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0A" w:rsidRPr="0003640A" w:rsidRDefault="0003640A" w:rsidP="000364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640A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7B2027D1" wp14:editId="1BA4818D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40A" w:rsidRPr="0003640A" w:rsidRDefault="0003640A" w:rsidP="000364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364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к р а ї н а</w:t>
      </w:r>
    </w:p>
    <w:p w:rsidR="0003640A" w:rsidRPr="0003640A" w:rsidRDefault="0003640A" w:rsidP="000364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03640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Хмільницька  районна  рада</w:t>
      </w:r>
    </w:p>
    <w:p w:rsidR="0003640A" w:rsidRPr="0003640A" w:rsidRDefault="0003640A" w:rsidP="00036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3640A" w:rsidRPr="0003640A" w:rsidRDefault="0003640A" w:rsidP="000364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03640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Р І Ш Е Н </w:t>
      </w:r>
      <w:proofErr w:type="spellStart"/>
      <w:r w:rsidRPr="0003640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</w:t>
      </w:r>
      <w:proofErr w:type="spellEnd"/>
      <w:r w:rsidRPr="0003640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Я    № 86</w:t>
      </w:r>
    </w:p>
    <w:p w:rsidR="0003640A" w:rsidRPr="0003640A" w:rsidRDefault="0003640A" w:rsidP="00036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640A" w:rsidRPr="0003640A" w:rsidRDefault="0003640A" w:rsidP="0003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64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19.05.2016  року                 </w:t>
      </w:r>
      <w:r w:rsidRPr="0003640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6 </w:t>
      </w:r>
      <w:proofErr w:type="spellStart"/>
      <w:r w:rsidRPr="0003640A">
        <w:rPr>
          <w:rFonts w:ascii="Times New Roman" w:eastAsia="Times New Roman" w:hAnsi="Times New Roman" w:cs="Times New Roman"/>
          <w:sz w:val="28"/>
          <w:szCs w:val="24"/>
          <w:lang w:eastAsia="ru-RU"/>
        </w:rPr>
        <w:t>сесія</w:t>
      </w:r>
      <w:proofErr w:type="spellEnd"/>
      <w:r w:rsidRPr="000364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03640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7 </w:t>
      </w:r>
      <w:proofErr w:type="spellStart"/>
      <w:r w:rsidRPr="0003640A">
        <w:rPr>
          <w:rFonts w:ascii="Times New Roman" w:eastAsia="Times New Roman" w:hAnsi="Times New Roman" w:cs="Times New Roman"/>
          <w:sz w:val="28"/>
          <w:szCs w:val="24"/>
          <w:lang w:eastAsia="ru-RU"/>
        </w:rPr>
        <w:t>скликання</w:t>
      </w:r>
      <w:proofErr w:type="spellEnd"/>
    </w:p>
    <w:p w:rsidR="0003640A" w:rsidRPr="0003640A" w:rsidRDefault="0003640A" w:rsidP="00036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03640A" w:rsidRPr="0003640A" w:rsidRDefault="0003640A" w:rsidP="000364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03640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 к</w:t>
      </w:r>
      <w:proofErr w:type="spellStart"/>
      <w:r w:rsidRPr="0003640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омплексну</w:t>
      </w:r>
      <w:proofErr w:type="spellEnd"/>
      <w:r w:rsidRPr="0003640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оборонно-правоохоронну програму </w:t>
      </w:r>
    </w:p>
    <w:p w:rsidR="0003640A" w:rsidRPr="0003640A" w:rsidRDefault="0003640A" w:rsidP="000364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03640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Хмільницького району на 2016-2020 роки</w:t>
      </w:r>
    </w:p>
    <w:p w:rsidR="0003640A" w:rsidRPr="0003640A" w:rsidRDefault="0003640A" w:rsidP="000364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3640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«Безпечна </w:t>
      </w:r>
      <w:proofErr w:type="spellStart"/>
      <w:r w:rsidRPr="0003640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Хмільниччина</w:t>
      </w:r>
      <w:proofErr w:type="spellEnd"/>
      <w:r w:rsidRPr="0003640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– взаємна відповідальність </w:t>
      </w:r>
    </w:p>
    <w:p w:rsidR="0003640A" w:rsidRPr="0003640A" w:rsidRDefault="0003640A" w:rsidP="00036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3640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влади та громад»</w:t>
      </w:r>
    </w:p>
    <w:p w:rsidR="0003640A" w:rsidRPr="0003640A" w:rsidRDefault="0003640A" w:rsidP="00036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03640A" w:rsidRPr="0003640A" w:rsidRDefault="0003640A" w:rsidP="0003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3640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Відповідно до пункту 16 частини 1 статті 43 Закону України «Про місцеве самоврядування в Україні, листа голови районної державної адміністрації  від 29.03.2016р № 01-01-26-1042 «</w:t>
      </w:r>
      <w:r w:rsidRPr="0003640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Комплексну оборонно-правоохоронну програму Хмільницького району на 2016 – 2020 роки «Безпечна </w:t>
      </w:r>
      <w:proofErr w:type="spellStart"/>
      <w:r w:rsidRPr="0003640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Хмільниччина</w:t>
      </w:r>
      <w:proofErr w:type="spellEnd"/>
      <w:r w:rsidRPr="0003640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взаємна відповідальність влади та громад», взявши до уваги рекомендації постійної комісії районної ради з питань депутатської діяльності, регламенту, інформації,законності та правопорядку, районна рада ВИРІШИЛА:</w:t>
      </w:r>
    </w:p>
    <w:p w:rsidR="0003640A" w:rsidRPr="0003640A" w:rsidRDefault="0003640A" w:rsidP="0003640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3640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Затвердити Комплексну оборонно-правоохоронну програму Хмільницького району на 2016-2020 роки «Безпечна </w:t>
      </w:r>
      <w:proofErr w:type="spellStart"/>
      <w:r w:rsidRPr="0003640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Хмільниччина</w:t>
      </w:r>
      <w:proofErr w:type="spellEnd"/>
      <w:r w:rsidRPr="0003640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взаємна відповідальність влади та громад» (додається).</w:t>
      </w:r>
    </w:p>
    <w:p w:rsidR="0003640A" w:rsidRPr="0003640A" w:rsidRDefault="0003640A" w:rsidP="0003640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3640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Фінансовому управлінню райдержадміністрації (Орловська Н.М.) віднайти можливість фінансування цієї програми.</w:t>
      </w:r>
    </w:p>
    <w:p w:rsidR="0003640A" w:rsidRPr="0003640A" w:rsidRDefault="0003640A" w:rsidP="0003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3640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3.  Рішення 27 сесії районної ради 5 скликання від 10.06.2010 р. № 418 «Про Єдину комплексну правоохоронну програму Хмільницького району на 2010-2014 роки.» та рішення 36 сесії районної ради 6 скликання від 14.05.2015р. № 501 «Про  внесення змін до Єдиної комплексної  правоохоронної програми Хмільницького району на 2010-2015 роки (зі змінами).» вважати такими, що втратили чинність та зняти з контролю.</w:t>
      </w:r>
    </w:p>
    <w:p w:rsidR="0003640A" w:rsidRPr="0003640A" w:rsidRDefault="0003640A" w:rsidP="0003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3640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4. Контроль за виконанням рішення покласти на постійну комісію районної ради з питань депутатської діяльності, регламенту, інформації,законності та правопорядку (Ткач В.В.).</w:t>
      </w:r>
    </w:p>
    <w:p w:rsidR="0003640A" w:rsidRPr="0003640A" w:rsidRDefault="0003640A" w:rsidP="0003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3640A" w:rsidRPr="0003640A" w:rsidRDefault="0003640A" w:rsidP="0003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3640A" w:rsidRPr="0003640A" w:rsidRDefault="0003640A" w:rsidP="0003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3640A" w:rsidRPr="0003640A" w:rsidRDefault="0003640A" w:rsidP="0003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3640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районної ради                                       З.Г </w:t>
      </w:r>
      <w:proofErr w:type="spellStart"/>
      <w:r w:rsidRPr="0003640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Бонсевич</w:t>
      </w:r>
      <w:proofErr w:type="spellEnd"/>
    </w:p>
    <w:p w:rsidR="0003640A" w:rsidRPr="0003640A" w:rsidRDefault="0003640A" w:rsidP="00036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03640A" w:rsidRPr="0003640A" w:rsidRDefault="0003640A" w:rsidP="0003640A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640A" w:rsidRPr="0003640A" w:rsidRDefault="0003640A" w:rsidP="0003640A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640A" w:rsidRPr="0003640A" w:rsidRDefault="0003640A" w:rsidP="0003640A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640A" w:rsidRPr="0003640A" w:rsidRDefault="0003640A" w:rsidP="0003640A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640A" w:rsidRPr="0003640A" w:rsidRDefault="0003640A" w:rsidP="0003640A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640A" w:rsidRPr="0003640A" w:rsidRDefault="0003640A" w:rsidP="0003640A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640A" w:rsidRPr="0003640A" w:rsidRDefault="0003640A" w:rsidP="0003640A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640A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ЗАТВЕРДЖЕНО:</w:t>
      </w:r>
    </w:p>
    <w:p w:rsidR="0003640A" w:rsidRPr="0003640A" w:rsidRDefault="0003640A" w:rsidP="0003640A">
      <w:pPr>
        <w:spacing w:after="0" w:line="240" w:lineRule="auto"/>
        <w:ind w:left="354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64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рішенням 6 сесії районної ради</w:t>
      </w:r>
    </w:p>
    <w:p w:rsidR="0003640A" w:rsidRPr="0003640A" w:rsidRDefault="0003640A" w:rsidP="0003640A">
      <w:pPr>
        <w:spacing w:after="0" w:line="240" w:lineRule="auto"/>
        <w:ind w:left="397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64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7 скликання від 19.05.2016 р. №  86</w:t>
      </w:r>
    </w:p>
    <w:p w:rsidR="0003640A" w:rsidRPr="0003640A" w:rsidRDefault="0003640A" w:rsidP="0003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640A" w:rsidRPr="0003640A" w:rsidRDefault="0003640A" w:rsidP="0003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3640A" w:rsidRPr="0003640A" w:rsidRDefault="0003640A" w:rsidP="0003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3640A" w:rsidRPr="0003640A" w:rsidRDefault="0003640A" w:rsidP="0003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3640A" w:rsidRPr="0003640A" w:rsidRDefault="0003640A" w:rsidP="0003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3640A" w:rsidRPr="0003640A" w:rsidRDefault="0003640A" w:rsidP="0003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3640A" w:rsidRPr="0003640A" w:rsidRDefault="0003640A" w:rsidP="0003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3640A" w:rsidRPr="0003640A" w:rsidRDefault="0003640A" w:rsidP="0003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03640A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Комплексна </w:t>
      </w:r>
    </w:p>
    <w:p w:rsidR="0003640A" w:rsidRPr="0003640A" w:rsidRDefault="0003640A" w:rsidP="0003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03640A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оборонно-правоохоронна програма </w:t>
      </w:r>
    </w:p>
    <w:p w:rsidR="0003640A" w:rsidRPr="0003640A" w:rsidRDefault="0003640A" w:rsidP="0003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03640A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Хмільницького району на 2016-2020 роки </w:t>
      </w:r>
    </w:p>
    <w:p w:rsidR="0003640A" w:rsidRPr="0003640A" w:rsidRDefault="0003640A" w:rsidP="0003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03640A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«Безпечна </w:t>
      </w:r>
      <w:proofErr w:type="spellStart"/>
      <w:r w:rsidRPr="0003640A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Хмільниччина</w:t>
      </w:r>
      <w:proofErr w:type="spellEnd"/>
      <w:r w:rsidRPr="0003640A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– </w:t>
      </w:r>
    </w:p>
    <w:p w:rsidR="0003640A" w:rsidRPr="0003640A" w:rsidRDefault="0003640A" w:rsidP="0003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03640A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взаємна відповідальність</w:t>
      </w:r>
    </w:p>
    <w:p w:rsidR="0003640A" w:rsidRPr="0003640A" w:rsidRDefault="0003640A" w:rsidP="0003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03640A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влади та громад»</w:t>
      </w:r>
    </w:p>
    <w:p w:rsidR="0003640A" w:rsidRPr="0003640A" w:rsidRDefault="0003640A" w:rsidP="0003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03640A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із змінами та доповненнями, внесеними рішеннями</w:t>
      </w:r>
    </w:p>
    <w:p w:rsidR="0003640A" w:rsidRPr="0003640A" w:rsidRDefault="0003640A" w:rsidP="0003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3640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7 сесії районної ради 7 скликання №116 від 07.07.2016р.</w:t>
      </w:r>
    </w:p>
    <w:p w:rsidR="0003640A" w:rsidRPr="0003640A" w:rsidRDefault="0003640A" w:rsidP="0003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3640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18 сесії районної ради 7 скликання № 261 від 27.07.2017 р.</w:t>
      </w:r>
    </w:p>
    <w:p w:rsidR="0003640A" w:rsidRPr="0003640A" w:rsidRDefault="0003640A" w:rsidP="0003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3640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19 сесії районної ради 7 скликання № 277 від 29.08.2017 р.</w:t>
      </w:r>
    </w:p>
    <w:p w:rsidR="0003640A" w:rsidRPr="0003640A" w:rsidRDefault="0003640A" w:rsidP="0003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3640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22 сесії районної ради 7 скликання № 300 від 07.12.2017 р.</w:t>
      </w:r>
    </w:p>
    <w:p w:rsidR="0003640A" w:rsidRPr="0003640A" w:rsidRDefault="0003640A" w:rsidP="0003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3640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23 сесії районної ради 7 скликання № 316 від 21.12.2017 р.</w:t>
      </w:r>
    </w:p>
    <w:p w:rsidR="0003640A" w:rsidRPr="0003640A" w:rsidRDefault="0003640A" w:rsidP="0003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3640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29 сесії районної ради 7 скликання № 414 від 20.09.2018 р.</w:t>
      </w:r>
    </w:p>
    <w:p w:rsidR="0003640A" w:rsidRPr="0003640A" w:rsidRDefault="0003640A" w:rsidP="0003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3640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30 сесії районної ради 7 скликання № 428 від 22.11.2018 р.</w:t>
      </w:r>
    </w:p>
    <w:p w:rsidR="0003640A" w:rsidRPr="0003640A" w:rsidRDefault="0003640A" w:rsidP="0003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3640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31 сесії районної ради 7 скликання № 459 від 05.12.2018 р.</w:t>
      </w:r>
    </w:p>
    <w:p w:rsidR="0003640A" w:rsidRPr="0003640A" w:rsidRDefault="0003640A" w:rsidP="0003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3640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33 сесії районної ради 7 скликання № 512 від 21.02.201</w:t>
      </w:r>
      <w:r w:rsidRPr="000364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Pr="0003640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р.</w:t>
      </w:r>
    </w:p>
    <w:p w:rsidR="0003640A" w:rsidRPr="0003640A" w:rsidRDefault="0003640A" w:rsidP="0003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3640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36 сесії районної ради 7 скликання № 534 від 10.10.2019 р. </w:t>
      </w:r>
    </w:p>
    <w:p w:rsidR="0003640A" w:rsidRPr="0003640A" w:rsidRDefault="0003640A" w:rsidP="0003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3640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39 сесії районної ради 7 скликання № 587 від 05.03.2020 р.</w:t>
      </w:r>
    </w:p>
    <w:p w:rsidR="0003640A" w:rsidRDefault="0003640A" w:rsidP="0003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3640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43 сесії районної ради 7 скликання № 662 від 26.08.2020 р.</w:t>
      </w:r>
    </w:p>
    <w:p w:rsidR="00851BBB" w:rsidRPr="0003640A" w:rsidRDefault="00851BBB" w:rsidP="0003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45 сесії районної ради 7 скликання № 669 від 15.10.2020 р.</w:t>
      </w:r>
      <w:bookmarkStart w:id="0" w:name="_GoBack"/>
      <w:bookmarkEnd w:id="0"/>
    </w:p>
    <w:p w:rsidR="0003640A" w:rsidRPr="0003640A" w:rsidRDefault="0003640A" w:rsidP="00036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03640A" w:rsidRPr="0003640A" w:rsidRDefault="0003640A" w:rsidP="00036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03640A" w:rsidRPr="0003640A" w:rsidRDefault="0003640A" w:rsidP="00036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03640A" w:rsidRPr="0003640A" w:rsidRDefault="0003640A" w:rsidP="00036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03640A" w:rsidRPr="0003640A" w:rsidRDefault="0003640A" w:rsidP="00036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03640A" w:rsidRPr="0003640A" w:rsidRDefault="0003640A" w:rsidP="00036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03640A" w:rsidRPr="0003640A" w:rsidRDefault="0003640A" w:rsidP="00036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03640A" w:rsidRPr="0003640A" w:rsidRDefault="0003640A" w:rsidP="00036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03640A" w:rsidRPr="0003640A" w:rsidRDefault="0003640A" w:rsidP="00036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03640A" w:rsidRPr="0003640A" w:rsidRDefault="0003640A" w:rsidP="00036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03640A" w:rsidRPr="0003640A" w:rsidRDefault="0003640A" w:rsidP="00036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03640A" w:rsidRPr="0003640A" w:rsidRDefault="0003640A" w:rsidP="0003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364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Паспорт</w:t>
      </w:r>
    </w:p>
    <w:p w:rsidR="0003640A" w:rsidRPr="0003640A" w:rsidRDefault="0003640A" w:rsidP="0003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364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Комплексної оборонно-правоохоронної програми</w:t>
      </w:r>
    </w:p>
    <w:p w:rsidR="0003640A" w:rsidRPr="0003640A" w:rsidRDefault="0003640A" w:rsidP="0003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364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Хмільницького району на 2016-2020 роки</w:t>
      </w:r>
    </w:p>
    <w:p w:rsidR="0003640A" w:rsidRPr="0003640A" w:rsidRDefault="0003640A" w:rsidP="00036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6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«Безпечна </w:t>
      </w:r>
      <w:proofErr w:type="spellStart"/>
      <w:r w:rsidRPr="00036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Хмільниччина</w:t>
      </w:r>
      <w:proofErr w:type="spellEnd"/>
      <w:r w:rsidRPr="00036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– взаємна відповідальність влади та громад»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"/>
        <w:gridCol w:w="3402"/>
        <w:gridCol w:w="5812"/>
      </w:tblGrid>
      <w:tr w:rsidR="0003640A" w:rsidRPr="0003640A" w:rsidTr="0003640A">
        <w:trPr>
          <w:trHeight w:val="479"/>
        </w:trPr>
        <w:tc>
          <w:tcPr>
            <w:tcW w:w="534" w:type="dxa"/>
          </w:tcPr>
          <w:p w:rsidR="0003640A" w:rsidRPr="0003640A" w:rsidRDefault="0003640A" w:rsidP="00036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543" w:type="dxa"/>
            <w:gridSpan w:val="2"/>
          </w:tcPr>
          <w:p w:rsidR="0003640A" w:rsidRPr="0003640A" w:rsidRDefault="0003640A" w:rsidP="00036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Ініціатор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розробки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рограми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:rsidR="0003640A" w:rsidRPr="0003640A" w:rsidRDefault="0003640A" w:rsidP="00036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Хмільницька районна державна адміністрація, Хмільницька районна рада</w:t>
            </w:r>
          </w:p>
        </w:tc>
      </w:tr>
      <w:tr w:rsidR="0003640A" w:rsidRPr="0003640A" w:rsidTr="0003640A">
        <w:trPr>
          <w:trHeight w:val="479"/>
        </w:trPr>
        <w:tc>
          <w:tcPr>
            <w:tcW w:w="534" w:type="dxa"/>
          </w:tcPr>
          <w:p w:rsidR="0003640A" w:rsidRPr="0003640A" w:rsidRDefault="0003640A" w:rsidP="00036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543" w:type="dxa"/>
            <w:gridSpan w:val="2"/>
          </w:tcPr>
          <w:p w:rsidR="0003640A" w:rsidRPr="0003640A" w:rsidRDefault="0003640A" w:rsidP="00036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Дата, номер і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розпорядчого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 органу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розроблення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5812" w:type="dxa"/>
          </w:tcPr>
          <w:p w:rsidR="0003640A" w:rsidRPr="0003640A" w:rsidRDefault="0003640A" w:rsidP="00036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Розпорядження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Вінницької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обласної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адміністрації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 №</w:t>
            </w:r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74</w:t>
            </w:r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„</w:t>
            </w:r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розроблення «Комплексної оборонно-правоохоронної програми Вінницької області на 2016-2020 роки «Безпечна Вінниччина – взаємна відповідальність влади та громад»</w:t>
            </w:r>
          </w:p>
          <w:p w:rsidR="0003640A" w:rsidRPr="0003640A" w:rsidRDefault="0003640A" w:rsidP="00036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Доручення голови Хмільницької районної державної адміністрації від 01.03.2016р. №3 «Про розроблення проекту Комплексної оборонно-правоохоронної програми Хмільницького району на 2016-2020 роки «Безпечна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Хмільниччина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взаємна відповідальність влади та громад»</w:t>
            </w:r>
          </w:p>
        </w:tc>
      </w:tr>
      <w:tr w:rsidR="0003640A" w:rsidRPr="0003640A" w:rsidTr="0003640A">
        <w:trPr>
          <w:trHeight w:val="353"/>
        </w:trPr>
        <w:tc>
          <w:tcPr>
            <w:tcW w:w="534" w:type="dxa"/>
          </w:tcPr>
          <w:p w:rsidR="0003640A" w:rsidRPr="0003640A" w:rsidRDefault="0003640A" w:rsidP="00036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43" w:type="dxa"/>
            <w:gridSpan w:val="2"/>
          </w:tcPr>
          <w:p w:rsidR="0003640A" w:rsidRPr="0003640A" w:rsidRDefault="0003640A" w:rsidP="00036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Розробник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рограми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:rsidR="0003640A" w:rsidRPr="0003640A" w:rsidRDefault="0003640A" w:rsidP="00036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Сектор цивільного захисту та взаємодії з правоохоронними органами райдержадміністрації</w:t>
            </w:r>
          </w:p>
        </w:tc>
      </w:tr>
      <w:tr w:rsidR="0003640A" w:rsidRPr="0003640A" w:rsidTr="0003640A">
        <w:trPr>
          <w:trHeight w:val="226"/>
        </w:trPr>
        <w:tc>
          <w:tcPr>
            <w:tcW w:w="534" w:type="dxa"/>
          </w:tcPr>
          <w:p w:rsidR="0003640A" w:rsidRPr="0003640A" w:rsidRDefault="0003640A" w:rsidP="00036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43" w:type="dxa"/>
            <w:gridSpan w:val="2"/>
          </w:tcPr>
          <w:p w:rsidR="0003640A" w:rsidRPr="0003640A" w:rsidRDefault="0003640A" w:rsidP="00036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Співрозробник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 П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рограми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3640A" w:rsidRPr="0003640A" w:rsidRDefault="0003640A" w:rsidP="00036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03640A" w:rsidRPr="0003640A" w:rsidRDefault="0003640A" w:rsidP="00036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Хмільницький об’єднаний районний військовий комісаріат, Хмільницький відділ поліції ГУНП у Вінницькій області, Козятинський МРВ УСБУ,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Калинівська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місцева прокуратура, Хмільницький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місьрайонний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суд,Хмільницький сектор УДМС у Вінницькій області, служба у справах дітей райдержадміністрації</w:t>
            </w:r>
          </w:p>
        </w:tc>
      </w:tr>
      <w:tr w:rsidR="0003640A" w:rsidRPr="0003640A" w:rsidTr="0003640A">
        <w:trPr>
          <w:trHeight w:val="353"/>
        </w:trPr>
        <w:tc>
          <w:tcPr>
            <w:tcW w:w="534" w:type="dxa"/>
          </w:tcPr>
          <w:p w:rsidR="0003640A" w:rsidRPr="0003640A" w:rsidRDefault="0003640A" w:rsidP="00036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43" w:type="dxa"/>
            <w:gridSpan w:val="2"/>
          </w:tcPr>
          <w:p w:rsidR="0003640A" w:rsidRPr="0003640A" w:rsidRDefault="0003640A" w:rsidP="00036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Відповідальний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виконавець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рограми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:rsidR="0003640A" w:rsidRPr="0003640A" w:rsidRDefault="0003640A" w:rsidP="00036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Сектор цивільного захисту та взаємодії з правоохоронними органами райдержадміністрації</w:t>
            </w:r>
          </w:p>
        </w:tc>
      </w:tr>
      <w:tr w:rsidR="0003640A" w:rsidRPr="0003640A" w:rsidTr="0003640A">
        <w:trPr>
          <w:trHeight w:val="853"/>
        </w:trPr>
        <w:tc>
          <w:tcPr>
            <w:tcW w:w="534" w:type="dxa"/>
          </w:tcPr>
          <w:p w:rsidR="0003640A" w:rsidRPr="0003640A" w:rsidRDefault="0003640A" w:rsidP="00036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43" w:type="dxa"/>
            <w:gridSpan w:val="2"/>
          </w:tcPr>
          <w:p w:rsidR="0003640A" w:rsidRPr="0003640A" w:rsidRDefault="0003640A" w:rsidP="00036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Учасники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рограми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:rsidR="0003640A" w:rsidRPr="0003640A" w:rsidRDefault="0003640A" w:rsidP="00036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військова частина А1548, відділ освіти райдержадміністрації, районний центр соціальних служб для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сімї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дітей та молоді.</w:t>
            </w:r>
          </w:p>
        </w:tc>
      </w:tr>
      <w:tr w:rsidR="0003640A" w:rsidRPr="0003640A" w:rsidTr="0003640A">
        <w:trPr>
          <w:trHeight w:val="110"/>
        </w:trPr>
        <w:tc>
          <w:tcPr>
            <w:tcW w:w="534" w:type="dxa"/>
          </w:tcPr>
          <w:p w:rsidR="0003640A" w:rsidRPr="0003640A" w:rsidRDefault="0003640A" w:rsidP="00036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43" w:type="dxa"/>
            <w:gridSpan w:val="2"/>
          </w:tcPr>
          <w:p w:rsidR="0003640A" w:rsidRPr="0003640A" w:rsidRDefault="0003640A" w:rsidP="00036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рограми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:rsidR="0003640A" w:rsidRPr="0003640A" w:rsidRDefault="0003640A" w:rsidP="0003640A">
            <w:pPr>
              <w:autoSpaceDE w:val="0"/>
              <w:autoSpaceDN w:val="0"/>
              <w:adjustRightInd w:val="0"/>
              <w:spacing w:after="0" w:line="240" w:lineRule="auto"/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роки </w:t>
            </w:r>
          </w:p>
        </w:tc>
      </w:tr>
      <w:tr w:rsidR="0003640A" w:rsidRPr="0003640A" w:rsidTr="0003640A">
        <w:trPr>
          <w:trHeight w:val="226"/>
        </w:trPr>
        <w:tc>
          <w:tcPr>
            <w:tcW w:w="534" w:type="dxa"/>
          </w:tcPr>
          <w:p w:rsidR="0003640A" w:rsidRPr="0003640A" w:rsidRDefault="0003640A" w:rsidP="000364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43" w:type="dxa"/>
            <w:gridSpan w:val="2"/>
          </w:tcPr>
          <w:p w:rsidR="0003640A" w:rsidRPr="0003640A" w:rsidRDefault="0003640A" w:rsidP="000364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місцевих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бюджетів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беруть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участь у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виконанні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рограми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:rsidR="0003640A" w:rsidRPr="0003640A" w:rsidRDefault="0003640A" w:rsidP="000364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районний бюджет</w:t>
            </w:r>
          </w:p>
        </w:tc>
      </w:tr>
      <w:tr w:rsidR="0003640A" w:rsidRPr="0003640A" w:rsidTr="0003640A">
        <w:trPr>
          <w:trHeight w:val="353"/>
        </w:trPr>
        <w:tc>
          <w:tcPr>
            <w:tcW w:w="534" w:type="dxa"/>
          </w:tcPr>
          <w:p w:rsidR="0003640A" w:rsidRPr="0003640A" w:rsidRDefault="0003640A" w:rsidP="000364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43" w:type="dxa"/>
            <w:gridSpan w:val="2"/>
          </w:tcPr>
          <w:p w:rsidR="0003640A" w:rsidRPr="0003640A" w:rsidRDefault="0003640A" w:rsidP="000364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обсяг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фінансових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ресурсів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рограми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тис.грн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12" w:type="dxa"/>
          </w:tcPr>
          <w:p w:rsidR="0003640A" w:rsidRPr="0003640A" w:rsidRDefault="0003640A" w:rsidP="000364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6119</w:t>
            </w:r>
          </w:p>
          <w:p w:rsidR="0003640A" w:rsidRPr="0003640A" w:rsidRDefault="0003640A" w:rsidP="000364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40A" w:rsidRPr="0003640A" w:rsidTr="0003640A">
        <w:trPr>
          <w:trHeight w:val="100"/>
        </w:trPr>
        <w:tc>
          <w:tcPr>
            <w:tcW w:w="9889" w:type="dxa"/>
            <w:gridSpan w:val="4"/>
          </w:tcPr>
          <w:p w:rsidR="0003640A" w:rsidRPr="0003640A" w:rsidRDefault="0003640A" w:rsidP="000364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03640A" w:rsidRPr="0003640A" w:rsidTr="0003640A">
        <w:trPr>
          <w:trHeight w:val="100"/>
        </w:trPr>
        <w:tc>
          <w:tcPr>
            <w:tcW w:w="675" w:type="dxa"/>
            <w:gridSpan w:val="2"/>
          </w:tcPr>
          <w:p w:rsidR="0003640A" w:rsidRPr="0003640A" w:rsidRDefault="0003640A" w:rsidP="000364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9.1.</w:t>
            </w:r>
          </w:p>
        </w:tc>
        <w:tc>
          <w:tcPr>
            <w:tcW w:w="3402" w:type="dxa"/>
          </w:tcPr>
          <w:p w:rsidR="0003640A" w:rsidRPr="0003640A" w:rsidRDefault="0003640A" w:rsidP="000364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коштів районного бюджету (тис. </w:t>
            </w:r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pgNum/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рн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..)</w:t>
            </w:r>
          </w:p>
        </w:tc>
        <w:tc>
          <w:tcPr>
            <w:tcW w:w="5812" w:type="dxa"/>
            <w:shd w:val="clear" w:color="auto" w:fill="FFFFFF"/>
          </w:tcPr>
          <w:p w:rsidR="0003640A" w:rsidRPr="0003640A" w:rsidRDefault="0003640A" w:rsidP="000364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6119</w:t>
            </w:r>
          </w:p>
        </w:tc>
      </w:tr>
    </w:tbl>
    <w:p w:rsidR="0003640A" w:rsidRPr="0003640A" w:rsidRDefault="0003640A" w:rsidP="0003640A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3640A" w:rsidRPr="0003640A" w:rsidRDefault="0003640A" w:rsidP="0003640A">
      <w:pPr>
        <w:numPr>
          <w:ilvl w:val="0"/>
          <w:numId w:val="5"/>
        </w:numPr>
        <w:spacing w:after="0" w:line="26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 w:rsidRPr="0003640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 xml:space="preserve">Мета Програми </w:t>
      </w:r>
    </w:p>
    <w:p w:rsidR="0003640A" w:rsidRPr="0003640A" w:rsidRDefault="0003640A" w:rsidP="0003640A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03640A" w:rsidRPr="0003640A" w:rsidRDefault="0003640A" w:rsidP="0003640A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 w:rsidRPr="0003640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 xml:space="preserve">   Визначення проблемних питань на розв’язання яких спрямована Програма</w:t>
      </w:r>
    </w:p>
    <w:p w:rsidR="0003640A" w:rsidRPr="0003640A" w:rsidRDefault="0003640A" w:rsidP="000364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17"/>
      <w:bookmarkEnd w:id="1"/>
      <w:r w:rsidRPr="00036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тлі посилення економічних, соціальних та воєнних загроз, зростання нестабільності у світі постають нові виклики національній безпеці не лише у сировинній, </w:t>
      </w:r>
      <w:r w:rsidRPr="00036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енергетичній, фінансовій, інформаційній, екологічній, продовольчій сферах, а і у поширенні зброї масового ураження, тероризмі, транснаціональній організованій злочинності, нелегальній міграції, ескалації міждержавних і громадянських конфліктів, які стають дедалі інтенсивнішими і охоплюють практично всі регіони нашої держави і більшість країн світу.</w:t>
      </w:r>
    </w:p>
    <w:p w:rsidR="0003640A" w:rsidRPr="0003640A" w:rsidRDefault="0003640A" w:rsidP="000364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Тому питання ефективності заходів, які вживаються </w:t>
      </w:r>
      <w:r w:rsidRPr="000364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органами виконавчої влади та органами місцевого самоврядування</w:t>
      </w:r>
      <w:r w:rsidRPr="00036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удосконалення системи територіальної оборони, забезпечення воєнної безпеки, посилення охорони державного кордону, забезпечення дієвої протидії злочинності, забезпечення публічної безпеки і порядку, охорони прав і свобод людини, а також інтересів суспільства і держави, дотримання принципу верховенства права, стану виконання соціально-сервісних функцій, зміцнення військової дисципліни, створення умов для реабілітації поранених військовослужбовців в районі є визначальними.</w:t>
      </w:r>
    </w:p>
    <w:p w:rsidR="0003640A" w:rsidRPr="0003640A" w:rsidRDefault="0003640A" w:rsidP="000364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0364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Ефективність системи територіальної оборони та боєздатність з’єднань і частин Збройних Сил України є основою захисту населення. Сучасна війна ведеться за допомогою дешевої масової сили – місцевих радикалів, люмпенів та інших кримінальних елементів, диверсійно-розвідувальних груп, колишніх військовиків та правоохоронців, найманців з нестабільних регіонів світу.</w:t>
      </w:r>
    </w:p>
    <w:p w:rsidR="0003640A" w:rsidRPr="0003640A" w:rsidRDefault="0003640A" w:rsidP="00036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uk-UA" w:eastAsia="ru-RU"/>
        </w:rPr>
      </w:pPr>
      <w:r w:rsidRPr="000364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За світовим досвідом найбільш ефективний варіант вирішення проблеми такої війни полягає у самозахисті населених пунктів, наявності в них воєнізованих загонів самоохорони. Лише негайні дії (за реальним часом) місцевих загонів самоохорони, що спираються на підтримку військових частин, здатні забезпечити широкий захист мешканців і свої населені пункти від масованих атак загонів терористів та бандитських формувань. </w:t>
      </w:r>
    </w:p>
    <w:p w:rsidR="0003640A" w:rsidRPr="0003640A" w:rsidRDefault="0003640A" w:rsidP="000364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0364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Надзвичайної актуальності на сьогоднішній день набуло питання відновлення престижу військової служби.</w:t>
      </w:r>
    </w:p>
    <w:p w:rsidR="0003640A" w:rsidRPr="0003640A" w:rsidRDefault="0003640A" w:rsidP="000364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Потребують підвищеної уваги </w:t>
      </w:r>
      <w:r w:rsidRPr="000364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захист найуразливіших сфер життєдіяльності населення та охорона</w:t>
      </w:r>
      <w:r w:rsidRPr="000364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36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особливо важливих стратегічних об’єктів району.</w:t>
      </w:r>
    </w:p>
    <w:p w:rsidR="0003640A" w:rsidRPr="0003640A" w:rsidRDefault="0003640A" w:rsidP="0003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Районна влада не може стояти осторонь триваючого процесу трансформації міліції у Національну поліцію. У будь-якому суспільстві органи поліції виконують одну із найважливіших державних функцій – забезпечення охорони прав і свобод людини, протидії злочинності, підтримання публічної безпеки і порядку.</w:t>
      </w:r>
    </w:p>
    <w:p w:rsidR="0003640A" w:rsidRPr="0003640A" w:rsidRDefault="0003640A" w:rsidP="0003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Сучасні реалії життя вимагають від органів поліції наукових підходів до організації служби, профілактики правопорушень, впровадження новітніх технологій для втілення в життя заходів, спрямованих на покращення криміногенної ситуації в регіоні, забезпечення публічної безпеки і порядку на вулицях і громадських місцях, оперативного реагування на заяви і повідомлення про вчинені кримінальні правопорушення та інші події. Гострою залишається проблема дитячої безпритульності та бездоглядності.</w:t>
      </w:r>
    </w:p>
    <w:p w:rsidR="0003640A" w:rsidRPr="0003640A" w:rsidRDefault="0003640A" w:rsidP="0003640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Зниження рівня зайнятості населення, скорочення кількості робочих місць в організаціях, установах та підприємствах нашого району негативно позначається на рівні побутової злочинності, призводить до збільшення кількості випадків шахрайського заволодіння коштами найбільш незахищеної категорії населення, пенсіонерів, одиноких та людей похилого віку, крадіжок з торгових об’єктів, офісів, квартир та помешкань громадян, розповсюдження наркоманії, пияцтва, протиправних проявів в молодіжному середовищі, серед неповнолітніх тощо.</w:t>
      </w:r>
    </w:p>
    <w:p w:rsidR="0003640A" w:rsidRPr="0003640A" w:rsidRDefault="0003640A" w:rsidP="0003640A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Сьогодні надто актуальною виступає проблема зростання правопорушень серед молоді. Дієвим способом боротьби з негативними явищами в дитячому середовищі є їх профілактика. </w:t>
      </w:r>
    </w:p>
    <w:p w:rsidR="0003640A" w:rsidRPr="0003640A" w:rsidRDefault="0003640A" w:rsidP="0003640A">
      <w:pPr>
        <w:shd w:val="clear" w:color="auto" w:fill="FFFDFB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Профілактика правопорушень серед неповнолітніх в районі  проводиться спільними  зусиллями  педагогів та практичних психологів закладів освіти, співробітників служби у справах дітей райдержадміністрації, районного центру соціальних служб для сім’ї, дітей та молоді, правоохоронних органів. Ефективним напрямом у боротьбі зі злочинністю неповнолітніх, вживання ними алкогольних та наркотичних речовин, подолання дитячої безпритульності та бездоглядності  є проведення у навчально-виховних закладах шляхом регулярного інтерактивного навчання, міні-тренінгів</w:t>
      </w:r>
      <w:r w:rsidRPr="000364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семінарів, виступів з використанням </w:t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val="uk-UA"/>
        </w:rPr>
        <w:t>аудіо-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відеотехніки та оперативно-профілактичних заходів з метою запобігання </w:t>
      </w:r>
      <w:r w:rsidRPr="0003640A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проникнення до них наркотичних засобів та психотропних речовин і поширенню їх серед школярів та молоді, п</w:t>
      </w:r>
      <w:r w:rsidRPr="00036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роведення спільних профілактичних рейдів «Діти вулиці», «Неблагополучна сім’я», «Канікули». «Урок» та інших профілактичних  заходів.</w:t>
      </w:r>
    </w:p>
    <w:p w:rsidR="0003640A" w:rsidRPr="0003640A" w:rsidRDefault="0003640A" w:rsidP="0003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Забезпечення безпеки в районі не можливе без створення належних умов для несення служби особовим складом військової частини А1548.Потребує подальшого покращення матеріально-технічна база вказаної військової частини, створення умов для несення служби та побуту особового складу, який знаходиться у постійній бойовій готовності та у випадку потреби буде залучатись до посилення державного кордону та виконання інших завдань щодо захисту території району,області  та держави від втручання ззовні.</w:t>
      </w:r>
    </w:p>
    <w:p w:rsidR="0003640A" w:rsidRPr="0003640A" w:rsidRDefault="0003640A" w:rsidP="0003640A">
      <w:pPr>
        <w:spacing w:after="0" w:line="240" w:lineRule="auto"/>
        <w:ind w:left="24" w:firstLine="6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метою забезпечення цільового використання коштів, недопущення зловживань в земельній, бюджетних сферах, зміцненню правопорядку в районі, належного захисту прав і інтересів громадян </w:t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оборонно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правоохоронною програмою передбачені заходи щодо профілактики правопорушень, запровадження в практику нових форм і методів роботи боротьби з корупцією та протидії злочинності. Також в програмі передбачені кошти для модернізації та реконструкції приміщення місцевої прокуратури, забезпечення </w:t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паливно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мастильними матеріалами, впровадження в правоохоронну роботу сучасних технологій.</w:t>
      </w:r>
    </w:p>
    <w:p w:rsidR="0003640A" w:rsidRPr="0003640A" w:rsidRDefault="0003640A" w:rsidP="0003640A">
      <w:pPr>
        <w:spacing w:after="0" w:line="240" w:lineRule="auto"/>
        <w:ind w:left="24" w:firstLine="6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Особливої уваги та матеріально-технічних ресурсів потребують питання, пов’язані з виконання завдань із забезпечення національної безпеки, законності та правопорядку, протидії тероризму.</w:t>
      </w:r>
    </w:p>
    <w:p w:rsidR="0003640A" w:rsidRPr="0003640A" w:rsidRDefault="0003640A" w:rsidP="0003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Однією з найважливіших складових системи державної влади є суд. Створення дієвої системи правосуддя, яка гарантуватиме захист прав та свобод людини, утвердження принципів верховенства права, підвищення рівня правосвідомості в українському суспільстві, є одним з пріоритетів держави. Саме на досягнення цієї мети спрямовано проведення судово-правової реформи. </w:t>
      </w:r>
    </w:p>
    <w:p w:rsidR="0003640A" w:rsidRPr="0003640A" w:rsidRDefault="0003640A" w:rsidP="000364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4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Переважна більшість судів розміщується в приміщеннях, в яких відсутні належні умови для відправлення правосуддя. </w:t>
      </w:r>
      <w:r w:rsidRPr="00036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Тому з </w:t>
      </w:r>
      <w:proofErr w:type="spellStart"/>
      <w:r w:rsidRPr="00036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об'єктивних</w:t>
      </w:r>
      <w:proofErr w:type="spellEnd"/>
      <w:r w:rsidRPr="00036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 у </w:t>
      </w:r>
      <w:proofErr w:type="spellStart"/>
      <w:r w:rsidRPr="00036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багатьох</w:t>
      </w:r>
      <w:proofErr w:type="spellEnd"/>
      <w:r w:rsidRPr="00036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6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випадках</w:t>
      </w:r>
      <w:proofErr w:type="spellEnd"/>
      <w:r w:rsidRPr="00036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6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</w:t>
      </w:r>
      <w:proofErr w:type="spellEnd"/>
      <w:r w:rsidRPr="00036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 </w:t>
      </w:r>
      <w:proofErr w:type="spellStart"/>
      <w:r w:rsidRPr="00036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відкладається</w:t>
      </w:r>
      <w:proofErr w:type="spellEnd"/>
      <w:r w:rsidRPr="00036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6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036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6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призводить</w:t>
      </w:r>
      <w:proofErr w:type="spellEnd"/>
      <w:r w:rsidRPr="00036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036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тяганини</w:t>
      </w:r>
      <w:proofErr w:type="spellEnd"/>
      <w:r w:rsidRPr="00036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36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036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 і </w:t>
      </w:r>
      <w:proofErr w:type="spellStart"/>
      <w:r w:rsidRPr="00036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законних</w:t>
      </w:r>
      <w:proofErr w:type="spellEnd"/>
      <w:r w:rsidRPr="00036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6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інтересів</w:t>
      </w:r>
      <w:proofErr w:type="spellEnd"/>
      <w:r w:rsidRPr="00036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6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036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3640A" w:rsidRPr="0003640A" w:rsidRDefault="0003640A" w:rsidP="000364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Оборонно-</w:t>
      </w:r>
      <w:proofErr w:type="spellStart"/>
      <w:r w:rsidRPr="00036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правоохоронною</w:t>
      </w:r>
      <w:proofErr w:type="spellEnd"/>
      <w:r w:rsidRPr="00036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6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gNum/>
      </w:r>
      <w:proofErr w:type="spellStart"/>
      <w:r w:rsidRPr="00036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</w:t>
      </w:r>
      <w:proofErr w:type="spellEnd"/>
      <w:r w:rsidRPr="00036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36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gNum/>
      </w:r>
      <w:proofErr w:type="spellStart"/>
      <w:r w:rsidRPr="00036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аммою</w:t>
      </w:r>
      <w:proofErr w:type="spellEnd"/>
      <w:r w:rsidRPr="00036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6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передбачені</w:t>
      </w:r>
      <w:proofErr w:type="spellEnd"/>
      <w:r w:rsidRPr="00036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заходи</w:t>
      </w:r>
      <w:r w:rsidRPr="0003640A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щодо запровадження системи яка забезпечить можливість якісного надання адміністративних послуг населенню з оформлення та видачі паспорта громадянина України нового зразка у вигляді </w:t>
      </w:r>
      <w:r w:rsidRPr="0003640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ID</w:t>
      </w:r>
      <w:proofErr w:type="spellStart"/>
      <w:r w:rsidRPr="0003640A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-картки</w:t>
      </w:r>
      <w:proofErr w:type="spellEnd"/>
      <w:r w:rsidRPr="0003640A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, а також здійснювати належний контроль за  міграцією в районі. </w:t>
      </w:r>
    </w:p>
    <w:p w:rsidR="0003640A" w:rsidRPr="0003640A" w:rsidRDefault="0003640A" w:rsidP="00036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03640A" w:rsidRPr="0003640A" w:rsidRDefault="0003640A" w:rsidP="0003640A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364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Завдання (цілі та пріоритети) Програми</w:t>
      </w:r>
    </w:p>
    <w:p w:rsidR="0003640A" w:rsidRPr="0003640A" w:rsidRDefault="0003640A" w:rsidP="0003640A">
      <w:pPr>
        <w:tabs>
          <w:tab w:val="left" w:pos="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Завданнями та пріоритетними напрямами Програми є деталізовані та конкретизовані положення, які визначені  стратегічною ціллю 1 «Забезпечення безпеки життєдіяльності населення району» </w:t>
      </w:r>
      <w:r w:rsidRPr="000364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Стратегії збалансованого регіонального розвитку Хмільницького району на період до 2020  року</w:t>
      </w:r>
      <w:r w:rsidRPr="00036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(нова редакція), зокрема:  </w:t>
      </w:r>
    </w:p>
    <w:p w:rsidR="0003640A" w:rsidRPr="0003640A" w:rsidRDefault="0003640A" w:rsidP="0003640A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створення умов для забезпечення надійного захисту території району від втручання ззовні;</w:t>
      </w:r>
    </w:p>
    <w:p w:rsidR="0003640A" w:rsidRPr="0003640A" w:rsidRDefault="0003640A" w:rsidP="0003640A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удосконалення територіальної оборони;</w:t>
      </w:r>
    </w:p>
    <w:p w:rsidR="0003640A" w:rsidRPr="0003640A" w:rsidRDefault="0003640A" w:rsidP="0003640A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забезпечення виконання завдань з мобілізації людських та транспортних ресурсів;</w:t>
      </w:r>
    </w:p>
    <w:p w:rsidR="0003640A" w:rsidRPr="0003640A" w:rsidRDefault="0003640A" w:rsidP="0003640A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виконання завдань з призову на військову службу; </w:t>
      </w:r>
    </w:p>
    <w:p w:rsidR="0003640A" w:rsidRPr="0003640A" w:rsidRDefault="0003640A" w:rsidP="0003640A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протидія тероризму;</w:t>
      </w:r>
    </w:p>
    <w:p w:rsidR="0003640A" w:rsidRPr="0003640A" w:rsidRDefault="0003640A" w:rsidP="0003640A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проведенні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комплексу </w:t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реформування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правоохоронних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європейських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стандартів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640A" w:rsidRPr="0003640A" w:rsidRDefault="0003640A" w:rsidP="0003640A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640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досконалення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правоохоронних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40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ефективного</w:t>
      </w:r>
      <w:proofErr w:type="spellEnd"/>
      <w:r w:rsidRPr="0003640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proofErr w:type="spellStart"/>
      <w:r w:rsidRPr="0003640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виконання</w:t>
      </w:r>
      <w:proofErr w:type="spellEnd"/>
      <w:r w:rsidRPr="0003640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proofErr w:type="spellStart"/>
      <w:r w:rsidRPr="0003640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покладених</w:t>
      </w:r>
      <w:proofErr w:type="spellEnd"/>
      <w:r w:rsidRPr="0003640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на них </w:t>
      </w:r>
      <w:proofErr w:type="spellStart"/>
      <w:r w:rsidRPr="0003640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завдань</w:t>
      </w:r>
      <w:proofErr w:type="spellEnd"/>
      <w:r w:rsidRPr="0003640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і </w:t>
      </w:r>
      <w:proofErr w:type="spellStart"/>
      <w:r w:rsidRPr="0003640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функцій</w:t>
      </w:r>
      <w:proofErr w:type="spellEnd"/>
      <w:r w:rsidRPr="0003640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, </w:t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зміцнення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взаємодії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райдержадміністрацією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виконкомами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сільських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 району;</w:t>
      </w:r>
    </w:p>
    <w:p w:rsidR="0003640A" w:rsidRPr="0003640A" w:rsidRDefault="0003640A" w:rsidP="0003640A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підвищення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рівня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кадрового </w:t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оперативно-</w:t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службової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професіоналізму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поліцейських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</w:t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3640A" w:rsidRPr="0003640A" w:rsidRDefault="0003640A" w:rsidP="0003640A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максимального </w:t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спрощення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швидкості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прозорості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 </w:t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адміністративних</w:t>
      </w:r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поліцейських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640A" w:rsidRPr="0003640A" w:rsidRDefault="0003640A" w:rsidP="0003640A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концептуального переходу на </w:t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населення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поліцією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оперативно-</w:t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службової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640A" w:rsidRPr="0003640A" w:rsidRDefault="0003640A" w:rsidP="0003640A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забезпечення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системної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взаємодії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засобами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масової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інституціями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громадянського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суспільства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принципів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гласності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r w:rsidRPr="00036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відкритості в правоохоронних органах;</w:t>
      </w:r>
    </w:p>
    <w:p w:rsidR="0003640A" w:rsidRPr="0003640A" w:rsidRDefault="0003640A" w:rsidP="0003640A">
      <w:pPr>
        <w:widowControl w:val="0"/>
        <w:numPr>
          <w:ilvl w:val="0"/>
          <w:numId w:val="1"/>
        </w:numPr>
        <w:tabs>
          <w:tab w:val="num" w:pos="0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забезпечення безпеки громадян</w:t>
      </w:r>
      <w:r w:rsidRPr="00036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шляхом :</w:t>
      </w:r>
    </w:p>
    <w:p w:rsidR="0003640A" w:rsidRPr="0003640A" w:rsidRDefault="0003640A" w:rsidP="0003640A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удосконалення профілактики правопорушень, усунення причин та умов їх виникнення; </w:t>
      </w:r>
    </w:p>
    <w:p w:rsidR="0003640A" w:rsidRPr="0003640A" w:rsidRDefault="0003640A" w:rsidP="0003640A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32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</w:pPr>
      <w:r w:rsidRPr="0003640A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>оперативного реагування на заяви і повідомлення про вчинені кримінальні правопорушення та інші події, вжиття невідкладних заходів щодо припинення протиправних дій, відновлення порушених прав громадян, забезпечення негайного прийняття за їх зверненнями законних процесуальних рішень;</w:t>
      </w:r>
    </w:p>
    <w:p w:rsidR="0003640A" w:rsidRPr="0003640A" w:rsidRDefault="0003640A" w:rsidP="0003640A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0A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 xml:space="preserve">посилення протидії економічній і </w:t>
      </w:r>
      <w:r w:rsidRPr="00036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організованій злочинності та корупції, забезпечення ефективної роботи спрямованої на оздоровлення економічної інфраструктури та системи державного управління;</w:t>
      </w:r>
    </w:p>
    <w:p w:rsidR="0003640A" w:rsidRPr="0003640A" w:rsidRDefault="0003640A" w:rsidP="0003640A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0A">
        <w:rPr>
          <w:rFonts w:ascii="Times New Roman" w:eastAsia="Times New Roman" w:hAnsi="Times New Roman" w:cs="Times New Roman"/>
          <w:bCs/>
          <w:spacing w:val="-5"/>
          <w:sz w:val="24"/>
          <w:szCs w:val="24"/>
          <w:lang w:val="uk-UA" w:eastAsia="ru-RU"/>
        </w:rPr>
        <w:t>п</w:t>
      </w:r>
      <w:r w:rsidRPr="00036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опередження поширення наркоманії в суспільстві, зокрема серед неповнолітніх, активізація боротьби з незаконним обігом наркотичних засобів, психотропних речовин, їх аналогів і прекурсорів; </w:t>
      </w:r>
    </w:p>
    <w:p w:rsidR="0003640A" w:rsidRPr="0003640A" w:rsidRDefault="0003640A" w:rsidP="0003640A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32" w:lineRule="auto"/>
        <w:jc w:val="both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</w:pPr>
      <w:proofErr w:type="spellStart"/>
      <w:r w:rsidRPr="0003640A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удосконалення</w:t>
      </w:r>
      <w:proofErr w:type="spellEnd"/>
      <w:r w:rsidRPr="0003640A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</w:t>
      </w:r>
      <w:proofErr w:type="spellStart"/>
      <w:r w:rsidRPr="0003640A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профілактики</w:t>
      </w:r>
      <w:proofErr w:type="spellEnd"/>
      <w:r w:rsidRPr="0003640A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</w:t>
      </w:r>
      <w:proofErr w:type="spellStart"/>
      <w:r w:rsidRPr="0003640A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злочинності</w:t>
      </w:r>
      <w:proofErr w:type="spellEnd"/>
      <w:r w:rsidRPr="0003640A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в </w:t>
      </w:r>
      <w:proofErr w:type="spellStart"/>
      <w:r w:rsidRPr="0003640A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дитячому</w:t>
      </w:r>
      <w:proofErr w:type="spellEnd"/>
      <w:r w:rsidRPr="0003640A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</w:t>
      </w:r>
      <w:proofErr w:type="spellStart"/>
      <w:r w:rsidRPr="0003640A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середовищі</w:t>
      </w:r>
      <w:proofErr w:type="spellEnd"/>
      <w:r w:rsidRPr="0003640A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, </w:t>
      </w:r>
      <w:proofErr w:type="spellStart"/>
      <w:r w:rsidRPr="0003640A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посилення</w:t>
      </w:r>
      <w:proofErr w:type="spellEnd"/>
      <w:r w:rsidRPr="0003640A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</w:t>
      </w:r>
      <w:proofErr w:type="spellStart"/>
      <w:r w:rsidRPr="0003640A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захисту</w:t>
      </w:r>
      <w:proofErr w:type="spellEnd"/>
      <w:r w:rsidRPr="0003640A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прав </w:t>
      </w:r>
      <w:proofErr w:type="spellStart"/>
      <w:r w:rsidRPr="0003640A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дітей</w:t>
      </w:r>
      <w:proofErr w:type="spellEnd"/>
      <w:r w:rsidRPr="0003640A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;  </w:t>
      </w:r>
    </w:p>
    <w:p w:rsidR="0003640A" w:rsidRPr="0003640A" w:rsidRDefault="0003640A" w:rsidP="0003640A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32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proofErr w:type="spellStart"/>
      <w:r w:rsidRPr="0003640A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протидія</w:t>
      </w:r>
      <w:proofErr w:type="spellEnd"/>
      <w:r w:rsidRPr="0003640A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</w:t>
      </w:r>
      <w:proofErr w:type="spellStart"/>
      <w:r w:rsidRPr="0003640A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торгівлі</w:t>
      </w:r>
      <w:proofErr w:type="spellEnd"/>
      <w:r w:rsidRPr="0003640A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людьми та </w:t>
      </w:r>
      <w:proofErr w:type="spellStart"/>
      <w:r w:rsidRPr="0003640A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кіберзлочинності</w:t>
      </w:r>
      <w:proofErr w:type="spellEnd"/>
      <w:r w:rsidRPr="0003640A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;</w:t>
      </w:r>
    </w:p>
    <w:p w:rsidR="0003640A" w:rsidRPr="0003640A" w:rsidRDefault="0003640A" w:rsidP="0003640A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32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підтримання публічної безпеки і порядку;</w:t>
      </w:r>
    </w:p>
    <w:p w:rsidR="0003640A" w:rsidRPr="0003640A" w:rsidRDefault="0003640A" w:rsidP="0003640A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дієвого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функціонування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інтегрованих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 </w:t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ефективного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оперативно-</w:t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службовій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640A" w:rsidRPr="0003640A" w:rsidRDefault="0003640A" w:rsidP="0003640A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недопущення проникнення на територію району радикально налаштованих організованих груп і осіб з засобами терору;</w:t>
      </w:r>
    </w:p>
    <w:p w:rsidR="0003640A" w:rsidRPr="0003640A" w:rsidRDefault="0003640A" w:rsidP="0003640A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активізація роботи з питань протидії незаконній міграції;</w:t>
      </w:r>
    </w:p>
    <w:p w:rsidR="0003640A" w:rsidRPr="0003640A" w:rsidRDefault="0003640A" w:rsidP="0003640A">
      <w:pPr>
        <w:numPr>
          <w:ilvl w:val="0"/>
          <w:numId w:val="1"/>
        </w:numPr>
        <w:tabs>
          <w:tab w:val="num" w:pos="0"/>
          <w:tab w:val="left" w:pos="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створення оптимальних умов для якісного та швидкого правосуддя на </w:t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Хмільниччині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03640A" w:rsidRPr="0003640A" w:rsidRDefault="0003640A" w:rsidP="0003640A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створення належних</w:t>
      </w:r>
      <w:r w:rsidRPr="0003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умов перебування в суді для учасників судового процесу;</w:t>
      </w:r>
    </w:p>
    <w:p w:rsidR="0003640A" w:rsidRPr="0003640A" w:rsidRDefault="0003640A" w:rsidP="0003640A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036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реалізація державної політики щодо належного організаційного забезпечення діяльності судів;</w:t>
      </w:r>
    </w:p>
    <w:p w:rsidR="0003640A" w:rsidRPr="0003640A" w:rsidRDefault="0003640A" w:rsidP="0003640A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формування партнерських стосунків правоохоронних органів та громадянського суспільства; </w:t>
      </w:r>
    </w:p>
    <w:p w:rsidR="0003640A" w:rsidRPr="0003640A" w:rsidRDefault="0003640A" w:rsidP="0003640A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підняття авторитету людини у формі;</w:t>
      </w:r>
    </w:p>
    <w:p w:rsidR="0003640A" w:rsidRPr="0003640A" w:rsidRDefault="0003640A" w:rsidP="0003640A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підвищення довіри до поліцейського та іншого правоохоронця, як представника органу влади, який служить суспільству та до органів судової влади та суміжних правових інститутів;</w:t>
      </w:r>
    </w:p>
    <w:p w:rsidR="0003640A" w:rsidRPr="0003640A" w:rsidRDefault="0003640A" w:rsidP="0003640A">
      <w:pPr>
        <w:shd w:val="clear" w:color="auto" w:fill="FFFFFF"/>
        <w:spacing w:after="0" w:line="232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640A" w:rsidRPr="0003640A" w:rsidRDefault="0003640A" w:rsidP="0003640A">
      <w:pPr>
        <w:numPr>
          <w:ilvl w:val="0"/>
          <w:numId w:val="5"/>
        </w:numPr>
        <w:shd w:val="clear" w:color="auto" w:fill="FFFFFF"/>
        <w:spacing w:after="0" w:line="23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Шляхи </w:t>
      </w:r>
      <w:proofErr w:type="spellStart"/>
      <w:r w:rsidRPr="00036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розв’язання</w:t>
      </w:r>
      <w:proofErr w:type="spellEnd"/>
      <w:r w:rsidRPr="00036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36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головних</w:t>
      </w:r>
      <w:proofErr w:type="spellEnd"/>
      <w:r w:rsidRPr="00036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проблем та </w:t>
      </w:r>
      <w:proofErr w:type="spellStart"/>
      <w:r w:rsidRPr="00036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досягнення</w:t>
      </w:r>
      <w:proofErr w:type="spellEnd"/>
      <w:r w:rsidRPr="00036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36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поставлених</w:t>
      </w:r>
      <w:proofErr w:type="spellEnd"/>
      <w:r w:rsidRPr="00036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36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цілей</w:t>
      </w:r>
      <w:proofErr w:type="spellEnd"/>
    </w:p>
    <w:p w:rsidR="0003640A" w:rsidRPr="0003640A" w:rsidRDefault="0003640A" w:rsidP="000364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Реалізація заходів Програми здійснюється шляхом пріоритетного фінансування визначених заходів з районного бюджету та інших не заборонених законодавством України джерел (міжнародних грандів, благодійних коштів тощо). Це дозволить протягом п’яти років підтримувати обороноздатність району у належному стані, здійснити узгоджені заходи судовими, правоохоронними органами, райдержадміністрацією та виконавчими комітетами сільських рад району щодо профілактики правопорушень та усунення причин, що зумовили їх вчинення, створити у Хмільницькому районі належні умови для діяльності військових формувань, правоохоронних органів, роботи судів та учасників судових процесів, забезпечити їх захист та доступ до повної інформації щодо діяльності правоохоронних органів, розгляду справ у суді.</w:t>
      </w:r>
    </w:p>
    <w:p w:rsidR="0003640A" w:rsidRPr="0003640A" w:rsidRDefault="0003640A" w:rsidP="000364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Пріоритети, напрями їх реалізації та заходи Програми подані у Додатку. </w:t>
      </w:r>
    </w:p>
    <w:p w:rsidR="0003640A" w:rsidRPr="0003640A" w:rsidRDefault="0003640A" w:rsidP="0003640A">
      <w:pPr>
        <w:tabs>
          <w:tab w:val="left" w:pos="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364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Ризики та можливі перешкоди</w:t>
      </w:r>
    </w:p>
    <w:p w:rsidR="0003640A" w:rsidRPr="0003640A" w:rsidRDefault="0003640A" w:rsidP="0003640A">
      <w:pPr>
        <w:shd w:val="clear" w:color="auto" w:fill="FFFFFF"/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3640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Найпершою складовою ризиків та можливих перешкод у виконанні завдань, визначених Програмою безперечно є корупційні ризики і насамперед високий рівень корупції у державно-управлінській сфері. До числа найбільш поширених корупційних ризиків в діяльності як суддів, працівників органів прокуратури, правоохоронців та </w:t>
      </w:r>
      <w:r w:rsidRPr="0003640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uk-UA"/>
        </w:rPr>
        <w:lastRenderedPageBreak/>
        <w:t xml:space="preserve">державних службовців належать їх </w:t>
      </w:r>
      <w:r w:rsidRPr="000364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 </w:t>
      </w:r>
      <w:r w:rsidRPr="000364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не доброчесність, безконтрольність з боку керівництва, виникнення конфлікту інтересів та наявність дискреційних повноважень.</w:t>
      </w:r>
    </w:p>
    <w:p w:rsidR="0003640A" w:rsidRPr="0003640A" w:rsidRDefault="0003640A" w:rsidP="00036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364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До другої складової ризиків та перешкод належать економічні. </w:t>
      </w:r>
    </w:p>
    <w:p w:rsidR="0003640A" w:rsidRPr="0003640A" w:rsidRDefault="0003640A" w:rsidP="0003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364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Виходячи з ситуації в українській економіці, а також з тенденцій, які спостерігаються в процесі її реформування, можна виділити основні внутрішні та зовнішні загрози економічній безпеці України.</w:t>
      </w:r>
    </w:p>
    <w:p w:rsidR="0003640A" w:rsidRPr="0003640A" w:rsidRDefault="0003640A" w:rsidP="00036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364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Внутрішні загрози:</w:t>
      </w:r>
    </w:p>
    <w:p w:rsidR="0003640A" w:rsidRPr="0003640A" w:rsidRDefault="0003640A" w:rsidP="00036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364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• відсутність на державному рівні розробленої концепції та системи економічної безпеки;</w:t>
      </w:r>
    </w:p>
    <w:p w:rsidR="0003640A" w:rsidRPr="0003640A" w:rsidRDefault="0003640A" w:rsidP="00036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364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• низький рівень науково-технічного потенціалу, втрата лідерства на важливих напрямках науково-технічного розвитку;</w:t>
      </w:r>
    </w:p>
    <w:p w:rsidR="0003640A" w:rsidRPr="0003640A" w:rsidRDefault="0003640A" w:rsidP="00036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364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• високий рівень зношеності матеріально-технічної бази багатьох економічних галузей, передусім матеріального виробництва;</w:t>
      </w:r>
    </w:p>
    <w:p w:rsidR="0003640A" w:rsidRPr="0003640A" w:rsidRDefault="0003640A" w:rsidP="00036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364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• усунення держави від монополії у виробництві й реалізації алкогольних напоїв та тютюнових виробів, необґрунтована лібералізація зовнішньоекономічної діяльності;</w:t>
      </w:r>
    </w:p>
    <w:p w:rsidR="0003640A" w:rsidRPr="0003640A" w:rsidRDefault="0003640A" w:rsidP="00036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364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• надто різка диференціація у доходах та споживанні населення, зростання рівня бідності;</w:t>
      </w:r>
    </w:p>
    <w:p w:rsidR="0003640A" w:rsidRPr="0003640A" w:rsidRDefault="0003640A" w:rsidP="00036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364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• негативна, антисоціальна політика у сфері приватизації, що призводить до значного заниження вартості об’єктів приватизації;</w:t>
      </w:r>
    </w:p>
    <w:p w:rsidR="0003640A" w:rsidRPr="0003640A" w:rsidRDefault="0003640A" w:rsidP="00036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364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• криміналізація економіки, зростання її «тіньового» сектора, поширеність організованої злочинності на ключові галузі економіки України;</w:t>
      </w:r>
    </w:p>
    <w:p w:rsidR="0003640A" w:rsidRPr="0003640A" w:rsidRDefault="0003640A" w:rsidP="00036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364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• недосконалість законодавства у сфері економічних відносин та механізмів формування економічної політики;</w:t>
      </w:r>
    </w:p>
    <w:p w:rsidR="0003640A" w:rsidRPr="0003640A" w:rsidRDefault="0003640A" w:rsidP="00036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364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• низький рівень заробітної плати, відсутність мотивації до праці тощо.</w:t>
      </w:r>
    </w:p>
    <w:p w:rsidR="0003640A" w:rsidRPr="0003640A" w:rsidRDefault="0003640A" w:rsidP="00036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364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Зовнішні загрози:</w:t>
      </w:r>
    </w:p>
    <w:p w:rsidR="0003640A" w:rsidRPr="0003640A" w:rsidRDefault="0003640A" w:rsidP="00036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364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• зниження інвестиційних надходжень в економіку держави;</w:t>
      </w:r>
    </w:p>
    <w:p w:rsidR="0003640A" w:rsidRPr="0003640A" w:rsidRDefault="0003640A" w:rsidP="00036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364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• значна частка сировинного експорту у зовнішньоекономічній діяльності та втрата традиційних ринків збуту;</w:t>
      </w:r>
    </w:p>
    <w:p w:rsidR="0003640A" w:rsidRPr="0003640A" w:rsidRDefault="0003640A" w:rsidP="00036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364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• залежність забезпечення України від імпорту продовольчих товарів, </w:t>
      </w:r>
      <w:proofErr w:type="spellStart"/>
      <w:r w:rsidRPr="000364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товарів</w:t>
      </w:r>
      <w:proofErr w:type="spellEnd"/>
      <w:r w:rsidRPr="000364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повсякденного попиту, технологічної продукції стратегічного значення;</w:t>
      </w:r>
    </w:p>
    <w:p w:rsidR="0003640A" w:rsidRPr="0003640A" w:rsidRDefault="0003640A" w:rsidP="00036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364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• скуповування іноземними фірмами підприємств України з метою усунення їх як з зовнішніх, так і внутрішніх ринків збуту;</w:t>
      </w:r>
    </w:p>
    <w:p w:rsidR="0003640A" w:rsidRPr="0003640A" w:rsidRDefault="0003640A" w:rsidP="00036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364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• негативний вплив на національну економіку світових фондових, фінансових та валютних ринків;</w:t>
      </w:r>
    </w:p>
    <w:p w:rsidR="0003640A" w:rsidRPr="0003640A" w:rsidRDefault="0003640A" w:rsidP="00036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364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• високий рівень зовнішнього боргу тощо.</w:t>
      </w:r>
    </w:p>
    <w:p w:rsidR="0003640A" w:rsidRPr="0003640A" w:rsidRDefault="0003640A" w:rsidP="0003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364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 третьої складової ризиків відносяться соціальні, які мають об’єктивний характер і наступають незалежно від волі людини. Це насамперед безробіття та малозабезпеченість.</w:t>
      </w:r>
    </w:p>
    <w:p w:rsidR="0003640A" w:rsidRPr="0003640A" w:rsidRDefault="0003640A" w:rsidP="0003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364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 умов, що наразі склалися в Україні та світі, зростає роль стратегії національної безпеки, яка має полягати не так у захисті держави та її політичних інститутів, як – людини і суспільства. Основним принципом стратегії національної безпеки має бути принцип балансу інтересів людини, суспільства та держави.</w:t>
      </w:r>
    </w:p>
    <w:p w:rsidR="0003640A" w:rsidRPr="0003640A" w:rsidRDefault="0003640A" w:rsidP="0003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364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 нових умов основу стратегії національної безпеки України мають становити універсальні ціннісні орієнтири, спрямовані на побудову правової демократичної держави, громадянського суспільства і соціально орієнтованої ринкової економіки.</w:t>
      </w:r>
    </w:p>
    <w:p w:rsidR="0003640A" w:rsidRPr="0003640A" w:rsidRDefault="0003640A" w:rsidP="00036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3640A" w:rsidRPr="0003640A" w:rsidRDefault="0003640A" w:rsidP="0003640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364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Ресурсне забезпечення Програми </w:t>
      </w:r>
    </w:p>
    <w:p w:rsidR="0003640A" w:rsidRPr="0003640A" w:rsidRDefault="0003640A" w:rsidP="00036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36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36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36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36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36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36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36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36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тис. </w:t>
      </w:r>
      <w:r w:rsidRPr="00036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pgNum/>
      </w:r>
      <w:proofErr w:type="spellStart"/>
      <w:r w:rsidRPr="00036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рн</w:t>
      </w:r>
      <w:proofErr w:type="spellEnd"/>
      <w:r w:rsidRPr="00036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1260"/>
        <w:gridCol w:w="1260"/>
        <w:gridCol w:w="1260"/>
        <w:gridCol w:w="1260"/>
        <w:gridCol w:w="1260"/>
      </w:tblGrid>
      <w:tr w:rsidR="0003640A" w:rsidRPr="0003640A" w:rsidTr="0003640A">
        <w:tc>
          <w:tcPr>
            <w:tcW w:w="2268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Обсяг коштів,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які пропонується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залучити на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виконання заходів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Програми 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2016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рік</w:t>
            </w:r>
          </w:p>
        </w:tc>
        <w:tc>
          <w:tcPr>
            <w:tcW w:w="1260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2017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рік</w:t>
            </w:r>
          </w:p>
        </w:tc>
        <w:tc>
          <w:tcPr>
            <w:tcW w:w="1260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рік</w:t>
            </w:r>
          </w:p>
        </w:tc>
        <w:tc>
          <w:tcPr>
            <w:tcW w:w="1260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2019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рік</w:t>
            </w:r>
          </w:p>
        </w:tc>
        <w:tc>
          <w:tcPr>
            <w:tcW w:w="1260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2020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рік</w:t>
            </w:r>
          </w:p>
        </w:tc>
        <w:tc>
          <w:tcPr>
            <w:tcW w:w="1260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витрат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вико-нання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заходів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Програ-ми</w:t>
            </w:r>
            <w:proofErr w:type="spellEnd"/>
          </w:p>
        </w:tc>
      </w:tr>
      <w:tr w:rsidR="0003640A" w:rsidRPr="0003640A" w:rsidTr="0003640A">
        <w:tc>
          <w:tcPr>
            <w:tcW w:w="2268" w:type="dxa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60" w:type="dxa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60" w:type="dxa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60" w:type="dxa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60" w:type="dxa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60" w:type="dxa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260" w:type="dxa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03640A" w:rsidRPr="0003640A" w:rsidTr="0003640A">
        <w:tc>
          <w:tcPr>
            <w:tcW w:w="2268" w:type="dxa"/>
          </w:tcPr>
          <w:p w:rsidR="0003640A" w:rsidRPr="0003640A" w:rsidRDefault="0003640A" w:rsidP="0003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ресурсів всього, в тому </w:t>
            </w:r>
            <w:r w:rsidRPr="000364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числі:</w:t>
            </w:r>
          </w:p>
        </w:tc>
        <w:tc>
          <w:tcPr>
            <w:tcW w:w="1260" w:type="dxa"/>
          </w:tcPr>
          <w:p w:rsidR="0003640A" w:rsidRPr="0003640A" w:rsidRDefault="0003640A" w:rsidP="000364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1367,2</w:t>
            </w:r>
          </w:p>
        </w:tc>
        <w:tc>
          <w:tcPr>
            <w:tcW w:w="1260" w:type="dxa"/>
          </w:tcPr>
          <w:p w:rsidR="0003640A" w:rsidRPr="0003640A" w:rsidRDefault="0003640A" w:rsidP="000364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1367,2</w:t>
            </w:r>
          </w:p>
        </w:tc>
        <w:tc>
          <w:tcPr>
            <w:tcW w:w="1260" w:type="dxa"/>
          </w:tcPr>
          <w:p w:rsidR="0003640A" w:rsidRPr="0003640A" w:rsidRDefault="0003640A" w:rsidP="000364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1158,2</w:t>
            </w:r>
          </w:p>
        </w:tc>
        <w:tc>
          <w:tcPr>
            <w:tcW w:w="1260" w:type="dxa"/>
          </w:tcPr>
          <w:p w:rsidR="0003640A" w:rsidRPr="0003640A" w:rsidRDefault="0003640A" w:rsidP="000364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1108,2</w:t>
            </w:r>
          </w:p>
        </w:tc>
        <w:tc>
          <w:tcPr>
            <w:tcW w:w="1260" w:type="dxa"/>
          </w:tcPr>
          <w:p w:rsidR="0003640A" w:rsidRPr="0003640A" w:rsidRDefault="0003640A" w:rsidP="000364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1118,2</w:t>
            </w:r>
          </w:p>
        </w:tc>
        <w:tc>
          <w:tcPr>
            <w:tcW w:w="1260" w:type="dxa"/>
            <w:vAlign w:val="center"/>
          </w:tcPr>
          <w:p w:rsidR="0003640A" w:rsidRPr="0003640A" w:rsidRDefault="0003640A" w:rsidP="000364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6119</w:t>
            </w:r>
          </w:p>
        </w:tc>
      </w:tr>
      <w:tr w:rsidR="0003640A" w:rsidRPr="0003640A" w:rsidTr="0003640A">
        <w:tc>
          <w:tcPr>
            <w:tcW w:w="2268" w:type="dxa"/>
          </w:tcPr>
          <w:p w:rsidR="0003640A" w:rsidRPr="0003640A" w:rsidRDefault="0003640A" w:rsidP="0003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Районний</w:t>
            </w:r>
          </w:p>
          <w:p w:rsidR="0003640A" w:rsidRPr="0003640A" w:rsidRDefault="0003640A" w:rsidP="0003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</w:t>
            </w:r>
          </w:p>
        </w:tc>
        <w:tc>
          <w:tcPr>
            <w:tcW w:w="1260" w:type="dxa"/>
          </w:tcPr>
          <w:p w:rsidR="0003640A" w:rsidRPr="0003640A" w:rsidRDefault="0003640A" w:rsidP="000364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1367,2</w:t>
            </w:r>
          </w:p>
        </w:tc>
        <w:tc>
          <w:tcPr>
            <w:tcW w:w="1260" w:type="dxa"/>
          </w:tcPr>
          <w:p w:rsidR="0003640A" w:rsidRPr="0003640A" w:rsidRDefault="0003640A" w:rsidP="000364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1367,2</w:t>
            </w:r>
          </w:p>
        </w:tc>
        <w:tc>
          <w:tcPr>
            <w:tcW w:w="1260" w:type="dxa"/>
          </w:tcPr>
          <w:p w:rsidR="0003640A" w:rsidRPr="0003640A" w:rsidRDefault="0003640A" w:rsidP="000364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1158,2</w:t>
            </w:r>
          </w:p>
        </w:tc>
        <w:tc>
          <w:tcPr>
            <w:tcW w:w="1260" w:type="dxa"/>
          </w:tcPr>
          <w:p w:rsidR="0003640A" w:rsidRPr="0003640A" w:rsidRDefault="0003640A" w:rsidP="000364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1108,2</w:t>
            </w:r>
          </w:p>
        </w:tc>
        <w:tc>
          <w:tcPr>
            <w:tcW w:w="1260" w:type="dxa"/>
          </w:tcPr>
          <w:p w:rsidR="0003640A" w:rsidRPr="0003640A" w:rsidRDefault="0003640A" w:rsidP="000364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1118,2</w:t>
            </w:r>
          </w:p>
        </w:tc>
        <w:tc>
          <w:tcPr>
            <w:tcW w:w="1260" w:type="dxa"/>
            <w:vAlign w:val="center"/>
          </w:tcPr>
          <w:p w:rsidR="0003640A" w:rsidRPr="0003640A" w:rsidRDefault="0003640A" w:rsidP="000364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6119</w:t>
            </w:r>
          </w:p>
        </w:tc>
      </w:tr>
    </w:tbl>
    <w:p w:rsidR="0003640A" w:rsidRPr="0003640A" w:rsidRDefault="0003640A" w:rsidP="0003640A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40A" w:rsidRPr="0003640A" w:rsidRDefault="0003640A" w:rsidP="0003640A">
      <w:pPr>
        <w:numPr>
          <w:ilvl w:val="0"/>
          <w:numId w:val="5"/>
        </w:num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640A" w:rsidRPr="0003640A" w:rsidRDefault="0003640A" w:rsidP="0003640A">
      <w:pPr>
        <w:numPr>
          <w:ilvl w:val="0"/>
          <w:numId w:val="5"/>
        </w:num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640A" w:rsidRPr="0003640A" w:rsidRDefault="0003640A" w:rsidP="0003640A">
      <w:pPr>
        <w:numPr>
          <w:ilvl w:val="0"/>
          <w:numId w:val="5"/>
        </w:num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640A" w:rsidRPr="0003640A" w:rsidRDefault="0003640A" w:rsidP="0003640A">
      <w:pPr>
        <w:numPr>
          <w:ilvl w:val="0"/>
          <w:numId w:val="7"/>
        </w:num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64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Контроль за ходом  виконання заходів Програми</w:t>
      </w:r>
    </w:p>
    <w:p w:rsidR="0003640A" w:rsidRPr="0003640A" w:rsidRDefault="0003640A" w:rsidP="0003640A">
      <w:pPr>
        <w:tabs>
          <w:tab w:val="left" w:pos="0"/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 w:rsidRPr="000364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Контроль за ходом виконання заходів Програми здійснює постійна комісія Хмільницької районної ради з питань депутатської діяльності, регламенту, інформації, законності та правопорядку.</w:t>
      </w:r>
    </w:p>
    <w:p w:rsidR="0003640A" w:rsidRPr="0003640A" w:rsidRDefault="0003640A" w:rsidP="0003640A">
      <w:pPr>
        <w:rPr>
          <w:rFonts w:ascii="Calibri" w:eastAsia="Times New Roman" w:hAnsi="Calibri" w:cs="Times New Roman"/>
          <w:lang w:val="uk-UA"/>
        </w:rPr>
        <w:sectPr w:rsidR="0003640A" w:rsidRPr="0003640A" w:rsidSect="0003640A">
          <w:footerReference w:type="default" r:id="rId7"/>
          <w:pgSz w:w="11906" w:h="16838"/>
          <w:pgMar w:top="567" w:right="566" w:bottom="709" w:left="1701" w:header="708" w:footer="708" w:gutter="0"/>
          <w:cols w:space="708"/>
          <w:docGrid w:linePitch="360"/>
        </w:sectPr>
      </w:pPr>
    </w:p>
    <w:p w:rsidR="0003640A" w:rsidRPr="0003640A" w:rsidRDefault="0003640A" w:rsidP="0003640A">
      <w:pPr>
        <w:spacing w:after="0" w:line="240" w:lineRule="auto"/>
        <w:ind w:left="9204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03640A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lastRenderedPageBreak/>
        <w:t xml:space="preserve">     Додаток до</w:t>
      </w:r>
    </w:p>
    <w:p w:rsidR="0003640A" w:rsidRPr="0003640A" w:rsidRDefault="0003640A" w:rsidP="0003640A">
      <w:pPr>
        <w:spacing w:after="0" w:line="240" w:lineRule="auto"/>
        <w:ind w:left="6804"/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</w:pPr>
      <w:r w:rsidRPr="0003640A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Комплексної оборонно-правоохоронної програми Хмільницького району на </w:t>
      </w:r>
      <w:r w:rsidRPr="0003640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</w:t>
      </w:r>
      <w:r w:rsidRPr="0003640A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016-2020  роки   «Безпечна   </w:t>
      </w:r>
      <w:proofErr w:type="spellStart"/>
      <w:r w:rsidRPr="0003640A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Хмільниччина</w:t>
      </w:r>
      <w:proofErr w:type="spellEnd"/>
      <w:r w:rsidRPr="0003640A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   –  взаємна відповідальність    влади     та     громад»</w:t>
      </w:r>
    </w:p>
    <w:p w:rsidR="0003640A" w:rsidRPr="0003640A" w:rsidRDefault="0003640A" w:rsidP="000364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uk-UA" w:eastAsia="ru-RU"/>
        </w:rPr>
      </w:pPr>
    </w:p>
    <w:p w:rsidR="0003640A" w:rsidRPr="0003640A" w:rsidRDefault="0003640A" w:rsidP="0003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uk-UA" w:eastAsia="ru-RU"/>
        </w:rPr>
      </w:pPr>
      <w:r w:rsidRPr="0003640A">
        <w:rPr>
          <w:rFonts w:ascii="Times New Roman" w:eastAsia="Times New Roman" w:hAnsi="Times New Roman" w:cs="Times New Roman"/>
          <w:b/>
          <w:lang w:val="uk-UA" w:eastAsia="ru-RU"/>
        </w:rPr>
        <w:t xml:space="preserve">Пріоритети, напрями їх реалізації та заходи </w:t>
      </w:r>
      <w:r w:rsidRPr="0003640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uk-UA" w:eastAsia="ru-RU"/>
        </w:rPr>
        <w:t>Комплексної оборонно-правоохоронної програми</w:t>
      </w:r>
    </w:p>
    <w:p w:rsidR="0003640A" w:rsidRPr="0003640A" w:rsidRDefault="0003640A" w:rsidP="0003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uk-UA" w:eastAsia="ru-RU"/>
        </w:rPr>
      </w:pPr>
      <w:r w:rsidRPr="0003640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uk-UA" w:eastAsia="ru-RU"/>
        </w:rPr>
        <w:t xml:space="preserve">Хмільницького району на 2016-2020 роки «Безпечна </w:t>
      </w:r>
      <w:proofErr w:type="spellStart"/>
      <w:r w:rsidRPr="0003640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uk-UA" w:eastAsia="ru-RU"/>
        </w:rPr>
        <w:t>Хмільниччина</w:t>
      </w:r>
      <w:proofErr w:type="spellEnd"/>
      <w:r w:rsidRPr="0003640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uk-UA" w:eastAsia="ru-RU"/>
        </w:rPr>
        <w:t xml:space="preserve"> – взаємна відповідальність влади та громад»</w:t>
      </w:r>
    </w:p>
    <w:tbl>
      <w:tblPr>
        <w:tblW w:w="16303" w:type="dxa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6"/>
        <w:gridCol w:w="4864"/>
        <w:gridCol w:w="727"/>
        <w:gridCol w:w="2121"/>
        <w:gridCol w:w="1246"/>
        <w:gridCol w:w="825"/>
        <w:gridCol w:w="646"/>
        <w:gridCol w:w="869"/>
        <w:gridCol w:w="766"/>
        <w:gridCol w:w="766"/>
        <w:gridCol w:w="783"/>
        <w:gridCol w:w="1804"/>
      </w:tblGrid>
      <w:tr w:rsidR="0003640A" w:rsidRPr="0003640A" w:rsidTr="0003640A">
        <w:trPr>
          <w:trHeight w:val="321"/>
          <w:jc w:val="center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Перелік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заходів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Програми</w:t>
            </w:r>
            <w:proofErr w:type="spellEnd"/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Термін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виконання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заходу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Виконавці</w:t>
            </w:r>
            <w:proofErr w:type="spellEnd"/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подаються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за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умовними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скороченнями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згідно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додатку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2 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Джерело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фінансуванн-ня</w:t>
            </w:r>
            <w:proofErr w:type="spellEnd"/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Прогнозний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обсяг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фінансування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(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тисгрн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. Грн.)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 xml:space="preserve">у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т.ч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. за роками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Очікуваний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результат</w:t>
            </w:r>
          </w:p>
        </w:tc>
      </w:tr>
      <w:tr w:rsidR="0003640A" w:rsidRPr="0003640A" w:rsidTr="0003640A">
        <w:trPr>
          <w:trHeight w:val="633"/>
          <w:tblHeader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2017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2018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2019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2020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03640A" w:rsidRPr="0003640A" w:rsidTr="0003640A">
        <w:trPr>
          <w:trHeight w:val="181"/>
          <w:tblHeader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12</w:t>
            </w:r>
          </w:p>
        </w:tc>
      </w:tr>
      <w:tr w:rsidR="0003640A" w:rsidRPr="0003640A" w:rsidTr="0003640A">
        <w:trPr>
          <w:trHeight w:val="185"/>
          <w:jc w:val="center"/>
        </w:trPr>
        <w:tc>
          <w:tcPr>
            <w:tcW w:w="16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1.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Зміцнення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обороноздатності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удосконалення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територіальної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оборони</w:t>
            </w:r>
          </w:p>
        </w:tc>
      </w:tr>
      <w:tr w:rsidR="0003640A" w:rsidRPr="0003640A" w:rsidTr="0003640A">
        <w:trPr>
          <w:trHeight w:val="185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1.1.</w:t>
            </w:r>
          </w:p>
        </w:tc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Організація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забезпечення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 xml:space="preserve"> призову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громадян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строкову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військову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 xml:space="preserve"> службу.</w:t>
            </w:r>
          </w:p>
        </w:tc>
      </w:tr>
      <w:tr w:rsidR="0003640A" w:rsidRPr="0003640A" w:rsidTr="0003640A">
        <w:trPr>
          <w:cantSplit/>
          <w:trHeight w:val="57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1.1.1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Облаштування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підготовка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районного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збірного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пункту до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проведення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чергових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призовів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строкову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військову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службу,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збору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мобілізаційних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ресурсів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проведення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поточного ремонту,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придбання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канцелярського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приладдя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господарських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товарів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будівельних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матеріалів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;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виготовлення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наочної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агітації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бланків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формалізованих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).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2016-2020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ОРВК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Районний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150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Забезпечення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якісного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своєчасного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призову на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строкову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військову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службу</w:t>
            </w:r>
          </w:p>
        </w:tc>
      </w:tr>
      <w:tr w:rsidR="0003640A" w:rsidRPr="0003640A" w:rsidTr="0003640A">
        <w:trPr>
          <w:cantSplit/>
          <w:trHeight w:val="57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1.1.2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 xml:space="preserve"> Здійснення виплати одноразової грошової допомоги громадянам призваним на військову службу (всі види військової служби) з метою їх заохочення та фінансової підтримки на початку військової служби (із розрахунку 3тис.грн. на одного строковика та 5тис.грн. на одного контрактника).</w:t>
            </w:r>
          </w:p>
          <w:p w:rsidR="0003640A" w:rsidRPr="0003640A" w:rsidRDefault="0003640A" w:rsidP="0003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2018-2020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ОРВК,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Управління соціальної та молодіжної політики РДА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Районний бюджет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900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300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300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Підняття авторитету людини у військовій формі та покращення показників добору кандидатів для проходження військової служби</w:t>
            </w:r>
          </w:p>
        </w:tc>
      </w:tr>
      <w:tr w:rsidR="0003640A" w:rsidRPr="0003640A" w:rsidTr="0003640A">
        <w:trPr>
          <w:cantSplit/>
          <w:trHeight w:val="184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Всього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за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напрямом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Районний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бюджет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</w:p>
        </w:tc>
      </w:tr>
      <w:tr w:rsidR="0003640A" w:rsidRPr="0003640A" w:rsidTr="0003640A">
        <w:trPr>
          <w:cantSplit/>
          <w:trHeight w:val="284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1.2.</w:t>
            </w:r>
          </w:p>
        </w:tc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Забезпечення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виконання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завдань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мобілізації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людських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транспортних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ресурсів</w:t>
            </w:r>
            <w:proofErr w:type="spellEnd"/>
          </w:p>
        </w:tc>
      </w:tr>
      <w:tr w:rsidR="0003640A" w:rsidRPr="0003640A" w:rsidTr="0003640A">
        <w:trPr>
          <w:cantSplit/>
          <w:trHeight w:val="632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1.2.1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Забезпечення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формування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підрозділів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територіальної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оборони (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обладнання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місць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формування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зберігання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зброї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боєприпасів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забезпечення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речовим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майном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2016-2020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ОРВК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Районний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1307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100</w:t>
            </w: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Забезпечення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ефективного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виконання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завдань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ТрО</w:t>
            </w:r>
            <w:proofErr w:type="spellEnd"/>
          </w:p>
        </w:tc>
      </w:tr>
      <w:tr w:rsidR="0003640A" w:rsidRPr="0003640A" w:rsidTr="0003640A">
        <w:trPr>
          <w:cantSplit/>
          <w:trHeight w:val="107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1.2.2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Відновлення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поточний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ремонт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сховищ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розміщення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матеріально-технічних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цінностей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які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призначені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підрозділів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територіальної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оборони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2016-2020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ОРВК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Районний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Забезпечення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ефективного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виконання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завдань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ТрО</w:t>
            </w:r>
            <w:proofErr w:type="spellEnd"/>
          </w:p>
        </w:tc>
      </w:tr>
      <w:tr w:rsidR="0003640A" w:rsidRPr="0003640A" w:rsidTr="0003640A">
        <w:trPr>
          <w:cantSplit/>
          <w:trHeight w:val="184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1.2.3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Дообладнання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основного пункту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управління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проведення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мобілізації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території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району (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комп’ютер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меблі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створення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локальної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мережі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отримання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інформації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2016-2020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ОРВК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Районний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Забезпечення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виконання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мобілізаційних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заходів</w:t>
            </w:r>
            <w:proofErr w:type="spellEnd"/>
          </w:p>
        </w:tc>
      </w:tr>
      <w:tr w:rsidR="0003640A" w:rsidRPr="0003640A" w:rsidTr="0003640A">
        <w:trPr>
          <w:cantSplit/>
          <w:trHeight w:val="184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1.2.4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Обладнання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запасного пункту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управління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проведення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мобілізації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території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району (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комп’ютер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меблі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створення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локальної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мережі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отримання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інформації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2016-2020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ОРВК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Районний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64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Забезпечення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виконання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мобілізаційних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заходів</w:t>
            </w:r>
            <w:proofErr w:type="spellEnd"/>
          </w:p>
        </w:tc>
      </w:tr>
      <w:tr w:rsidR="0003640A" w:rsidRPr="0003640A" w:rsidTr="0003640A">
        <w:trPr>
          <w:cantSplit/>
          <w:trHeight w:val="174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1.2.5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Забезпечення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зв’язку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здійснення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управління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силами та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засобами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що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плануються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залучатись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територіальної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оборони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2016-2020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ОРВК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Районний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2</w:t>
            </w: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20</w:t>
            </w: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Забезпечення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надійного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управління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силами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ТрО</w:t>
            </w:r>
            <w:proofErr w:type="spellEnd"/>
          </w:p>
        </w:tc>
      </w:tr>
      <w:tr w:rsidR="0003640A" w:rsidRPr="0003640A" w:rsidTr="0003640A">
        <w:trPr>
          <w:cantSplit/>
          <w:trHeight w:val="184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1.2.6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Виготовлення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єдиної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формалізованої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документації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забезпечення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функціонування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елементів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бази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мобілізаційного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розгортання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забезпечення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елементів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бази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обладнанням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канцелярським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приладдям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майном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оновлення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2016-2020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ОРВК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Районний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Забезпечення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ефективного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виконання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завдань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ТрО</w:t>
            </w:r>
            <w:proofErr w:type="spellEnd"/>
          </w:p>
        </w:tc>
      </w:tr>
      <w:tr w:rsidR="0003640A" w:rsidRPr="0003640A" w:rsidTr="0003640A">
        <w:trPr>
          <w:cantSplit/>
          <w:trHeight w:val="1014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1.2.7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Забезпечення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проведення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інструкторсько-методичних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показових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занять,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тренувань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елементами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бази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мобілізаційного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розгортання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системі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мобілізаційної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підготовки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2016-2020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ОРВК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Районний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Забезпечення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ефективного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виконання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завдань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ТрО</w:t>
            </w:r>
            <w:proofErr w:type="spellEnd"/>
          </w:p>
        </w:tc>
      </w:tr>
      <w:tr w:rsidR="0003640A" w:rsidRPr="0003640A" w:rsidTr="0003640A">
        <w:trPr>
          <w:cantSplit/>
          <w:trHeight w:val="1022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1.2.8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Придбання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розхідних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матеріалів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забезпечення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якісної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роботи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штабу 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територіальної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оборони району.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2016-2020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ОРВК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Районний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Забезпечення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ефективної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роботи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штабу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ТрО</w:t>
            </w:r>
            <w:proofErr w:type="spellEnd"/>
          </w:p>
        </w:tc>
      </w:tr>
      <w:tr w:rsidR="0003640A" w:rsidRPr="0003640A" w:rsidTr="0003640A">
        <w:trPr>
          <w:cantSplit/>
          <w:trHeight w:val="58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Всього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за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напрямом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Районний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1900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59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247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140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03640A" w:rsidRPr="0003640A" w:rsidTr="0003640A">
        <w:trPr>
          <w:cantSplit/>
          <w:trHeight w:val="53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1.3.</w:t>
            </w:r>
          </w:p>
        </w:tc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Проведення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заходів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щодо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підготовки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 xml:space="preserve"> до оборони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території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 xml:space="preserve"> району,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захисту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населення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від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військового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втручання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 xml:space="preserve">, участь в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антитерористичній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операції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сході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України</w:t>
            </w:r>
            <w:proofErr w:type="spellEnd"/>
          </w:p>
        </w:tc>
      </w:tr>
      <w:tr w:rsidR="0003640A" w:rsidRPr="0003640A" w:rsidTr="0003640A">
        <w:trPr>
          <w:cantSplit/>
          <w:trHeight w:val="184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1.3.1.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Створення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не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знижувального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запасу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паливно-мастильних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матеріалів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забезпечення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доставки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транспортних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засобів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і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техніки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визначених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пунктів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передачі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згідно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вимог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п.15 постанови КМУ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від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17.06.2015 №405) та для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забезпечення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проведення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мобілізаційних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заходів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2016-2020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ОРВК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Районний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бюджет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Забезпечення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виконання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мобілізаційних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завдань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військово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-транспортного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обов’язку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</w:p>
        </w:tc>
      </w:tr>
      <w:tr w:rsidR="0003640A" w:rsidRPr="0003640A" w:rsidTr="0003640A">
        <w:trPr>
          <w:cantSplit/>
          <w:trHeight w:val="50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1.3.2.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Проведення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заходів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щодо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забезпечення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територіальної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оборони району,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захисту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населення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від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військового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втручання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надання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допомоги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військовослужбовцям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які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приймають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участь в АТО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2016-2020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ОРВК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Районний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300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Забезпечення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реалізації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завдань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АТО на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сході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України</w:t>
            </w:r>
            <w:proofErr w:type="spellEnd"/>
          </w:p>
        </w:tc>
      </w:tr>
      <w:tr w:rsidR="0003640A" w:rsidRPr="0003640A" w:rsidTr="0003640A">
        <w:trPr>
          <w:cantSplit/>
          <w:trHeight w:val="87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.3.3.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Забезпечення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перевезення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мобілізованих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резервістів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місць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дислокації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2016-2020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ОРВК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Районний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60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Забезпечення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ефективного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виконання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мобілізаційних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заходів</w:t>
            </w:r>
            <w:proofErr w:type="spellEnd"/>
          </w:p>
        </w:tc>
      </w:tr>
      <w:tr w:rsidR="0003640A" w:rsidRPr="0003640A" w:rsidTr="0003640A">
        <w:trPr>
          <w:cantSplit/>
          <w:trHeight w:val="50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Всього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за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напрямом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Районний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670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1</w:t>
            </w: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170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03640A" w:rsidRPr="0003640A" w:rsidTr="0003640A">
        <w:trPr>
          <w:cantSplit/>
          <w:trHeight w:val="14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1.4.</w:t>
            </w:r>
          </w:p>
        </w:tc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Забезпечення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відповідних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 xml:space="preserve"> умов для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зберігання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техніки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озброєння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 xml:space="preserve">, 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несення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служби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організації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побуту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військовослужбовців</w:t>
            </w:r>
            <w:proofErr w:type="spellEnd"/>
          </w:p>
        </w:tc>
      </w:tr>
      <w:tr w:rsidR="0003640A" w:rsidRPr="0003640A" w:rsidTr="0003640A">
        <w:trPr>
          <w:cantSplit/>
          <w:trHeight w:val="1702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1.4.1.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Здійснення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комплексу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заходів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щодо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зміцнення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матеріально-технічної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бази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проведення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відновлювальних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робіт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техніки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озброєння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спеціальних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засобів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військової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частини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А1548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Збройних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Сил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України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2016-2020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в/ч А1548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Районний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 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Підвищення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боєготовності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військової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частини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А1548 </w:t>
            </w:r>
          </w:p>
        </w:tc>
      </w:tr>
      <w:tr w:rsidR="0003640A" w:rsidRPr="0003640A" w:rsidTr="0003640A">
        <w:trPr>
          <w:cantSplit/>
          <w:trHeight w:val="46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Всього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за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напрямом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Районний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бюджет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</w:tbl>
    <w:p w:rsidR="0003640A" w:rsidRPr="0003640A" w:rsidRDefault="0003640A" w:rsidP="0003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</w:p>
    <w:tbl>
      <w:tblPr>
        <w:tblW w:w="16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21"/>
        <w:gridCol w:w="4618"/>
        <w:gridCol w:w="123"/>
        <w:gridCol w:w="604"/>
        <w:gridCol w:w="1608"/>
        <w:gridCol w:w="7"/>
        <w:gridCol w:w="506"/>
        <w:gridCol w:w="1483"/>
        <w:gridCol w:w="7"/>
        <w:gridCol w:w="704"/>
        <w:gridCol w:w="7"/>
        <w:gridCol w:w="639"/>
        <w:gridCol w:w="637"/>
        <w:gridCol w:w="37"/>
        <w:gridCol w:w="494"/>
        <w:gridCol w:w="277"/>
        <w:gridCol w:w="7"/>
        <w:gridCol w:w="526"/>
        <w:gridCol w:w="139"/>
        <w:gridCol w:w="724"/>
        <w:gridCol w:w="99"/>
        <w:gridCol w:w="2079"/>
      </w:tblGrid>
      <w:tr w:rsidR="0003640A" w:rsidRPr="0003640A" w:rsidTr="0003640A">
        <w:trPr>
          <w:cantSplit/>
          <w:trHeight w:val="540"/>
          <w:jc w:val="center"/>
        </w:trPr>
        <w:tc>
          <w:tcPr>
            <w:tcW w:w="16080" w:type="dxa"/>
            <w:gridSpan w:val="23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2. Створення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безпекового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середовища та забезпечення правопорядку</w:t>
            </w:r>
          </w:p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3640A" w:rsidRPr="0003640A" w:rsidTr="0003640A">
        <w:trPr>
          <w:cantSplit/>
          <w:trHeight w:val="218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2.1.</w:t>
            </w:r>
          </w:p>
        </w:tc>
        <w:tc>
          <w:tcPr>
            <w:tcW w:w="15325" w:type="dxa"/>
            <w:gridSpan w:val="21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Впровадження поліцейської діяльності, орієнтованої на громаду</w:t>
            </w:r>
          </w:p>
        </w:tc>
      </w:tr>
      <w:tr w:rsidR="0003640A" w:rsidRPr="0003640A" w:rsidTr="0003640A">
        <w:trPr>
          <w:cantSplit/>
          <w:trHeight w:val="1188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2.1.1.</w:t>
            </w: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Запровадження комунікаційної платформи «Електронний кабінет дільничного офіцера поліції».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2016-2017</w:t>
            </w: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Хмільницький ВП</w:t>
            </w:r>
          </w:p>
        </w:tc>
        <w:tc>
          <w:tcPr>
            <w:tcW w:w="1490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Районний бюджет</w:t>
            </w:r>
          </w:p>
        </w:tc>
        <w:tc>
          <w:tcPr>
            <w:tcW w:w="711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</w:p>
        </w:tc>
        <w:tc>
          <w:tcPr>
            <w:tcW w:w="639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674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778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665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24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Покращення якості обслуговування громадян з питань правоохоронної діяльності</w:t>
            </w:r>
          </w:p>
        </w:tc>
      </w:tr>
      <w:tr w:rsidR="0003640A" w:rsidRPr="0003640A" w:rsidTr="0003640A">
        <w:trPr>
          <w:cantSplit/>
          <w:trHeight w:val="1188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2.1.2</w:t>
            </w: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Проведення серед населення роз’яснювальної роботи щодо участі громадян в охороні публічного порядку, вжиття заходів щодо утворення та функціонування при кожній територіальній громаді(підприємствах, установах) громадських формувань з охорони публічного порядку.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2016 -2020</w:t>
            </w: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Хмільницький ВП</w:t>
            </w:r>
          </w:p>
        </w:tc>
        <w:tc>
          <w:tcPr>
            <w:tcW w:w="1490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Районний бюджет</w:t>
            </w:r>
          </w:p>
        </w:tc>
        <w:tc>
          <w:tcPr>
            <w:tcW w:w="711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25</w:t>
            </w:r>
          </w:p>
        </w:tc>
        <w:tc>
          <w:tcPr>
            <w:tcW w:w="639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674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778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665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724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Зниження рівня злочинності, надання практичної допомоги поліції під час забезпечення публічного порядку та безпеки</w:t>
            </w:r>
          </w:p>
        </w:tc>
      </w:tr>
      <w:tr w:rsidR="0003640A" w:rsidRPr="0003640A" w:rsidTr="0003640A">
        <w:trPr>
          <w:cantSplit/>
          <w:trHeight w:val="580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Всього за напрямом</w:t>
            </w:r>
          </w:p>
        </w:tc>
        <w:tc>
          <w:tcPr>
            <w:tcW w:w="727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Районний бюджет</w:t>
            </w:r>
          </w:p>
        </w:tc>
        <w:tc>
          <w:tcPr>
            <w:tcW w:w="711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45</w:t>
            </w:r>
          </w:p>
        </w:tc>
        <w:tc>
          <w:tcPr>
            <w:tcW w:w="639" w:type="dxa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15</w:t>
            </w:r>
          </w:p>
        </w:tc>
        <w:tc>
          <w:tcPr>
            <w:tcW w:w="674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15</w:t>
            </w:r>
          </w:p>
        </w:tc>
        <w:tc>
          <w:tcPr>
            <w:tcW w:w="778" w:type="dxa"/>
            <w:gridSpan w:val="3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66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724" w:type="dxa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03640A" w:rsidRPr="0003640A" w:rsidTr="0003640A">
        <w:trPr>
          <w:cantSplit/>
          <w:trHeight w:val="245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2.2.</w:t>
            </w:r>
          </w:p>
        </w:tc>
        <w:tc>
          <w:tcPr>
            <w:tcW w:w="15325" w:type="dxa"/>
            <w:gridSpan w:val="21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Забезпечення національної безпеки, законності та правопорядку, протидія тероризму</w:t>
            </w:r>
          </w:p>
        </w:tc>
      </w:tr>
      <w:tr w:rsidR="0003640A" w:rsidRPr="0003640A" w:rsidTr="0003640A">
        <w:trPr>
          <w:cantSplit/>
          <w:trHeight w:val="394"/>
          <w:jc w:val="center"/>
        </w:trPr>
        <w:tc>
          <w:tcPr>
            <w:tcW w:w="755" w:type="dxa"/>
            <w:gridSpan w:val="2"/>
            <w:vMerge w:val="restart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2.2.1.</w:t>
            </w:r>
          </w:p>
        </w:tc>
        <w:tc>
          <w:tcPr>
            <w:tcW w:w="4618" w:type="dxa"/>
            <w:vMerge w:val="restart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Придбання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паливно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– мастильних матеріалів, засобів утримання службового автотранспорту(автозапчастини, шини та інше), ремонт автомобілів</w:t>
            </w:r>
          </w:p>
        </w:tc>
        <w:tc>
          <w:tcPr>
            <w:tcW w:w="727" w:type="dxa"/>
            <w:gridSpan w:val="2"/>
            <w:vMerge w:val="restart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Козятинський МРВ УСБУ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3640A" w:rsidRPr="0003640A" w:rsidRDefault="0003640A" w:rsidP="000364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90" w:type="dxa"/>
            <w:gridSpan w:val="2"/>
            <w:vMerge w:val="restart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Районний  бюджет</w:t>
            </w:r>
          </w:p>
        </w:tc>
        <w:tc>
          <w:tcPr>
            <w:tcW w:w="711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500       </w:t>
            </w:r>
          </w:p>
        </w:tc>
        <w:tc>
          <w:tcPr>
            <w:tcW w:w="639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100</w:t>
            </w:r>
          </w:p>
        </w:tc>
        <w:tc>
          <w:tcPr>
            <w:tcW w:w="674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100</w:t>
            </w:r>
          </w:p>
        </w:tc>
        <w:tc>
          <w:tcPr>
            <w:tcW w:w="778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100</w:t>
            </w:r>
          </w:p>
        </w:tc>
        <w:tc>
          <w:tcPr>
            <w:tcW w:w="665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150</w:t>
            </w:r>
          </w:p>
        </w:tc>
        <w:tc>
          <w:tcPr>
            <w:tcW w:w="724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100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Забезпечення виконання завдань оперативно – розшукової та контррозвідувальної діяльності.</w:t>
            </w:r>
          </w:p>
        </w:tc>
      </w:tr>
      <w:tr w:rsidR="0003640A" w:rsidRPr="0003640A" w:rsidTr="0003640A">
        <w:trPr>
          <w:cantSplit/>
          <w:trHeight w:val="393"/>
          <w:jc w:val="center"/>
        </w:trPr>
        <w:tc>
          <w:tcPr>
            <w:tcW w:w="755" w:type="dxa"/>
            <w:gridSpan w:val="2"/>
            <w:vMerge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618" w:type="dxa"/>
            <w:vMerge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27" w:type="dxa"/>
            <w:gridSpan w:val="2"/>
            <w:vMerge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Хмільницький ВП</w:t>
            </w:r>
          </w:p>
        </w:tc>
        <w:tc>
          <w:tcPr>
            <w:tcW w:w="1490" w:type="dxa"/>
            <w:gridSpan w:val="2"/>
            <w:vMerge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250</w:t>
            </w:r>
          </w:p>
        </w:tc>
        <w:tc>
          <w:tcPr>
            <w:tcW w:w="639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674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778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665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724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Протидія тероризму</w:t>
            </w:r>
          </w:p>
        </w:tc>
      </w:tr>
      <w:tr w:rsidR="0003640A" w:rsidRPr="0003640A" w:rsidTr="0003640A">
        <w:trPr>
          <w:cantSplit/>
          <w:trHeight w:val="393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2.2.2</w:t>
            </w: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Придбання для облаштування закритої системи комп’ютерної техніки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Козятинський МРВ УСБУ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Районний бюджет</w:t>
            </w:r>
          </w:p>
        </w:tc>
        <w:tc>
          <w:tcPr>
            <w:tcW w:w="711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120</w:t>
            </w:r>
          </w:p>
        </w:tc>
        <w:tc>
          <w:tcPr>
            <w:tcW w:w="639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78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120</w:t>
            </w:r>
          </w:p>
        </w:tc>
        <w:tc>
          <w:tcPr>
            <w:tcW w:w="665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24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Забезпечення виконання спеціальних завдань</w:t>
            </w:r>
          </w:p>
        </w:tc>
      </w:tr>
      <w:tr w:rsidR="0003640A" w:rsidRPr="0003640A" w:rsidTr="0003640A">
        <w:trPr>
          <w:cantSplit/>
          <w:trHeight w:val="393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Всього за напрямом</w:t>
            </w:r>
          </w:p>
        </w:tc>
        <w:tc>
          <w:tcPr>
            <w:tcW w:w="727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Районний бюджет</w:t>
            </w:r>
          </w:p>
        </w:tc>
        <w:tc>
          <w:tcPr>
            <w:tcW w:w="711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870</w:t>
            </w:r>
          </w:p>
        </w:tc>
        <w:tc>
          <w:tcPr>
            <w:tcW w:w="639" w:type="dxa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150</w:t>
            </w:r>
          </w:p>
        </w:tc>
        <w:tc>
          <w:tcPr>
            <w:tcW w:w="674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150</w:t>
            </w:r>
          </w:p>
        </w:tc>
        <w:tc>
          <w:tcPr>
            <w:tcW w:w="778" w:type="dxa"/>
            <w:gridSpan w:val="3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270</w:t>
            </w:r>
          </w:p>
        </w:tc>
        <w:tc>
          <w:tcPr>
            <w:tcW w:w="66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150</w:t>
            </w:r>
          </w:p>
        </w:tc>
        <w:tc>
          <w:tcPr>
            <w:tcW w:w="724" w:type="dxa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150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03640A" w:rsidRPr="0003640A" w:rsidTr="0003640A">
        <w:trPr>
          <w:cantSplit/>
          <w:trHeight w:val="217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2.3.</w:t>
            </w:r>
          </w:p>
        </w:tc>
        <w:tc>
          <w:tcPr>
            <w:tcW w:w="15325" w:type="dxa"/>
            <w:gridSpan w:val="21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Протидія незаконному обігу зброї, боєприпасів та вибухових речовин</w:t>
            </w:r>
          </w:p>
        </w:tc>
      </w:tr>
      <w:tr w:rsidR="0003640A" w:rsidRPr="0003640A" w:rsidTr="0003640A">
        <w:trPr>
          <w:cantSplit/>
          <w:trHeight w:val="352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2.3.1</w:t>
            </w: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Проведення комплексу заходів, спрямованих на припинення кримінального обігу зброї та вибухівки, попередження і розкриття злочинів з їх застосуванням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Хмільницький ВП</w:t>
            </w:r>
          </w:p>
        </w:tc>
        <w:tc>
          <w:tcPr>
            <w:tcW w:w="1490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Районний  бюджет</w:t>
            </w:r>
          </w:p>
        </w:tc>
        <w:tc>
          <w:tcPr>
            <w:tcW w:w="711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639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674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778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665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724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Покращення профілактика скоєння злочинів з використанням вогнепальної зброї</w:t>
            </w:r>
          </w:p>
        </w:tc>
      </w:tr>
      <w:tr w:rsidR="0003640A" w:rsidRPr="0003640A" w:rsidTr="0003640A">
        <w:trPr>
          <w:cantSplit/>
          <w:trHeight w:val="228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2.4.</w:t>
            </w:r>
          </w:p>
        </w:tc>
        <w:tc>
          <w:tcPr>
            <w:tcW w:w="15325" w:type="dxa"/>
            <w:gridSpan w:val="21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Боротьба з рецидивною злочинністю</w:t>
            </w:r>
          </w:p>
        </w:tc>
      </w:tr>
      <w:tr w:rsidR="0003640A" w:rsidRPr="0003640A" w:rsidTr="0003640A">
        <w:trPr>
          <w:cantSplit/>
          <w:trHeight w:val="1167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2.4.1</w:t>
            </w: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Сприяти працевлаштуванню осіб, звільнених з місць позбавлення волі, їх адаптації та розв’язанню соціально-побутових проблем.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Хмільницький ВП</w:t>
            </w:r>
          </w:p>
        </w:tc>
        <w:tc>
          <w:tcPr>
            <w:tcW w:w="1490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1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480" w:type="dxa"/>
            <w:gridSpan w:val="9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 xml:space="preserve"> залучення коштів не потребує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Збільшення квоти робочих місць для осіб цієї категорії</w:t>
            </w:r>
          </w:p>
        </w:tc>
      </w:tr>
      <w:tr w:rsidR="0003640A" w:rsidRPr="0003640A" w:rsidTr="0003640A">
        <w:trPr>
          <w:cantSplit/>
          <w:trHeight w:val="862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2.4.2</w:t>
            </w: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 xml:space="preserve">Організовувати облік і вивчення осіб, які були раніше засуджені і утримуються в місцях позбавлення волі після повторного засудження. </w:t>
            </w:r>
          </w:p>
          <w:p w:rsidR="0003640A" w:rsidRPr="0003640A" w:rsidRDefault="0003640A" w:rsidP="0003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 xml:space="preserve">За результатами вивчення та аналізу причин та умов, що сприяли вчиненню цими особами повторних кримінальних правопорушень, вживати заходів протидії рецидивній злочинності. 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Хмільницький ВП</w:t>
            </w:r>
          </w:p>
        </w:tc>
        <w:tc>
          <w:tcPr>
            <w:tcW w:w="1490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1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480" w:type="dxa"/>
            <w:gridSpan w:val="9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 xml:space="preserve">не потребує залучення коштів 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Зменшення кількості рецидивних злочинів</w:t>
            </w:r>
          </w:p>
        </w:tc>
      </w:tr>
      <w:tr w:rsidR="0003640A" w:rsidRPr="0003640A" w:rsidTr="0003640A">
        <w:trPr>
          <w:cantSplit/>
          <w:trHeight w:val="862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2.4.3</w:t>
            </w: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При звільнені з установ виконання покарань осіб, які не мають визначеного місця проживання, займались бродяжництвом, втратили зв’язки з сім’ями, направляти їх до центрів соціально-психологічної реабілітації, зайнятості для залучення до суспільно-корисної праці і набуття необхідної кваліфікації та здобуття робітничих професій, що користуються попитом на ринку праці.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Хмільницький ВП</w:t>
            </w:r>
          </w:p>
        </w:tc>
        <w:tc>
          <w:tcPr>
            <w:tcW w:w="1490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1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480" w:type="dxa"/>
            <w:gridSpan w:val="9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 xml:space="preserve">не потребує залучення коштів 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Підвищення кваліфікації та здобуття робітничих професій, що користуються попитом на ринку праці особами даної категорії</w:t>
            </w:r>
          </w:p>
        </w:tc>
      </w:tr>
      <w:tr w:rsidR="0003640A" w:rsidRPr="0003640A" w:rsidTr="0003640A">
        <w:trPr>
          <w:cantSplit/>
          <w:trHeight w:val="216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Всього за напрямом</w:t>
            </w:r>
          </w:p>
        </w:tc>
        <w:tc>
          <w:tcPr>
            <w:tcW w:w="727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Районний бюджет</w:t>
            </w:r>
          </w:p>
        </w:tc>
        <w:tc>
          <w:tcPr>
            <w:tcW w:w="711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</w:t>
            </w:r>
          </w:p>
        </w:tc>
        <w:tc>
          <w:tcPr>
            <w:tcW w:w="639" w:type="dxa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</w:t>
            </w:r>
          </w:p>
        </w:tc>
        <w:tc>
          <w:tcPr>
            <w:tcW w:w="674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</w:t>
            </w:r>
          </w:p>
        </w:tc>
        <w:tc>
          <w:tcPr>
            <w:tcW w:w="778" w:type="dxa"/>
            <w:gridSpan w:val="3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</w:t>
            </w:r>
          </w:p>
        </w:tc>
        <w:tc>
          <w:tcPr>
            <w:tcW w:w="66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</w:t>
            </w:r>
          </w:p>
        </w:tc>
        <w:tc>
          <w:tcPr>
            <w:tcW w:w="724" w:type="dxa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03640A" w:rsidRPr="0003640A" w:rsidTr="0003640A">
        <w:trPr>
          <w:cantSplit/>
          <w:trHeight w:val="228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2.5.</w:t>
            </w:r>
          </w:p>
        </w:tc>
        <w:tc>
          <w:tcPr>
            <w:tcW w:w="15325" w:type="dxa"/>
            <w:gridSpan w:val="21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Протидія незаконному обігу наркотиків та наркотизації населення</w:t>
            </w:r>
          </w:p>
        </w:tc>
      </w:tr>
      <w:tr w:rsidR="0003640A" w:rsidRPr="0003640A" w:rsidTr="0003640A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2.5.1</w:t>
            </w: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 xml:space="preserve">Здійснити заходи, спрямовані на виявлення організованих злочинних угруповань, які створили міжрегіональні канали постачання до Хмільницького району наркотичних засобів, особливо синтетичних, а також здійснюють їх виготовлення на території району в умовах підпільних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lang w:val="uk-UA"/>
              </w:rPr>
              <w:t>нарколабораторій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Хмільницький ВП</w:t>
            </w:r>
          </w:p>
        </w:tc>
        <w:tc>
          <w:tcPr>
            <w:tcW w:w="5681" w:type="dxa"/>
            <w:gridSpan w:val="1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 xml:space="preserve">залучення коштів не потребує 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Зменшення рівня поширеності наркоманії</w:t>
            </w:r>
          </w:p>
        </w:tc>
      </w:tr>
      <w:tr w:rsidR="0003640A" w:rsidRPr="0003640A" w:rsidTr="0003640A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2.5.2</w:t>
            </w: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 xml:space="preserve">Проводити у навчально-виховних закладах шляхом регулярного інтерактивного навчання, міні-тренінгів, семінарів, виступів з використанням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lang w:val="uk-UA"/>
              </w:rPr>
              <w:t>аудіо-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lang w:val="uk-UA"/>
              </w:rPr>
              <w:t xml:space="preserve"> та відеотехніки та оперативно-профілактичні заходи з метою запобігання проникнення до них наркотичних засобів та психотропних речовин і поширенню їх серед школярів.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Хмільницький ВП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Відділ освіти РДА</w:t>
            </w:r>
          </w:p>
        </w:tc>
        <w:tc>
          <w:tcPr>
            <w:tcW w:w="5681" w:type="dxa"/>
            <w:gridSpan w:val="1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 xml:space="preserve">залучення коштів не потребує 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Зменшення рівня поширеності наркоманії серед молоді та недопущення вживання наркотиків в учнівському середовищі</w:t>
            </w:r>
          </w:p>
        </w:tc>
      </w:tr>
      <w:tr w:rsidR="0003640A" w:rsidRPr="0003640A" w:rsidTr="0003640A">
        <w:trPr>
          <w:cantSplit/>
          <w:trHeight w:val="1829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2.5.3</w:t>
            </w: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Проводити щоквартальні перевірки у розважальних закладах та місцях проведення масового дозвілля молоді (кафе, дискотеки, нічні клуби, тощо), з метою припинення діяльності тих, де виявлено факти торгівлі або вживання наркотичних засобів і психотропних речовин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Хмільницький ВП</w:t>
            </w:r>
          </w:p>
        </w:tc>
        <w:tc>
          <w:tcPr>
            <w:tcW w:w="5681" w:type="dxa"/>
            <w:gridSpan w:val="1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 xml:space="preserve">залучення коштів не потребує 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Зменшення рівня поширеності наркоманії серед молоді та недопущення вживання наркотиків у розважальних закладах та місцях масового відпочинку</w:t>
            </w:r>
          </w:p>
        </w:tc>
      </w:tr>
      <w:tr w:rsidR="0003640A" w:rsidRPr="0003640A" w:rsidTr="0003640A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2.5.4</w:t>
            </w: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 xml:space="preserve">Вжити заходів щодо формування у молоді  здорового способу життя. З урахуванням вікових особливостей, використовувати в роботі буклети, плакати, листівки, комп’ютерні ігри, що містять застереження щодо вживання наркотичних засобів або психотропних речовин,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lang w:val="uk-UA"/>
              </w:rPr>
              <w:t>освітньо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lang w:val="uk-UA"/>
              </w:rPr>
              <w:t xml:space="preserve"> - розважальні програми, фільми з популяризацією здорового способу життя. 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Хмільницький ВП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Відділ освіти РДА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РЦ ССДМ</w:t>
            </w:r>
          </w:p>
          <w:p w:rsidR="0003640A" w:rsidRPr="0003640A" w:rsidRDefault="0003640A" w:rsidP="000364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81" w:type="dxa"/>
            <w:gridSpan w:val="1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залучення коштів не потребує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Виховання у населення правової свідомості про незаконний обіг наркотиків та підвищення рівня поінформованості про проблеми наркоманії</w:t>
            </w:r>
          </w:p>
        </w:tc>
      </w:tr>
      <w:tr w:rsidR="0003640A" w:rsidRPr="0003640A" w:rsidTr="0003640A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2.5.5</w:t>
            </w: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Вжити заходів щодо інформування населення про наслідки вживання наркотичних засобів Організувати роз’яснювальну роботу у друкованих та аудіовізуальних засобах масової інформації, проведення засідань “круглих столів”, із залученням лікарів, педагогів, працівників районного центру соціальних служб для сім’ї, дітей та молоді щодо стратегії державної політики у сфері боротьби з незаконним обігом наркотичних засобів, психотропних речовин і прекурсорів та створити цикл радіопередач антинаркотичної спрямованості на основі науково обґрунтованих методів оцінки їх ефективності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Хмільницький ВП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Відділ освіти РДА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РЦ ССДМ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81" w:type="dxa"/>
            <w:gridSpan w:val="1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 xml:space="preserve"> залучення коштів не потребує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Виховання у населення правової свідомості про незаконний обіг наркотиків та підвищення рівня поінформованості про проблеми наркоманії та розповсюдження ВІЛ-інфекції</w:t>
            </w:r>
          </w:p>
        </w:tc>
      </w:tr>
      <w:tr w:rsidR="0003640A" w:rsidRPr="0003640A" w:rsidTr="0003640A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2.5.6</w:t>
            </w: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Посилити ефективність державного контролю за дотриманням лікувально-профілактичними та аптечними закладами законодавства щодо діяльності, пов’язаної з обігом наркотичних засобів, психотропних речовин і прекурсорів.</w:t>
            </w:r>
          </w:p>
          <w:p w:rsidR="0003640A" w:rsidRPr="0003640A" w:rsidRDefault="0003640A" w:rsidP="0003640A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 xml:space="preserve">Здійснювати постійний контроль за обґрунтованістю списання наркотичних та психотропних препаратів з простроченою дією, забезпечити централізовану доставку наркотичних (психотропних) лікарських засобів з аптечних складів у спеціально обладнаних транспортних засобах під охороною. Забезпечити проведення двічі на рік перевірок дотримання онкологічною службою порядку призначення наркотичних та психотропних лікарських засобів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lang w:val="uk-UA"/>
              </w:rPr>
              <w:t>онкохворим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lang w:val="uk-UA"/>
              </w:rPr>
              <w:t>, які лікуються в домашніх умовах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Хмільницький ВП</w:t>
            </w:r>
          </w:p>
        </w:tc>
        <w:tc>
          <w:tcPr>
            <w:tcW w:w="5681" w:type="dxa"/>
            <w:gridSpan w:val="1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 xml:space="preserve">не потребує залучення коштів 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Попередження витоку наркотичних та психотропних лікарських засобів у незаконний обіг</w:t>
            </w:r>
          </w:p>
        </w:tc>
      </w:tr>
      <w:tr w:rsidR="0003640A" w:rsidRPr="0003640A" w:rsidTr="0003640A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2.5.7</w:t>
            </w: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 xml:space="preserve">Щорічно проводити роз’яснювальну роботу серед населення щодо відповідальності за незаконний посів маку та конопель та заходи з метою виявлення і знищення незаконних посівів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lang w:val="uk-UA"/>
              </w:rPr>
              <w:t>нарковмісних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lang w:val="uk-UA"/>
              </w:rPr>
              <w:t xml:space="preserve"> рослин.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Хмільницький ВП</w:t>
            </w:r>
          </w:p>
        </w:tc>
        <w:tc>
          <w:tcPr>
            <w:tcW w:w="1490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Районний бюджет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1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639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674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778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665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724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Виявлення та знищення незаконних посівів рослин, що містять наркотичні речовини</w:t>
            </w:r>
          </w:p>
        </w:tc>
      </w:tr>
      <w:tr w:rsidR="0003640A" w:rsidRPr="0003640A" w:rsidTr="0003640A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Всього за напрямом</w:t>
            </w:r>
          </w:p>
        </w:tc>
        <w:tc>
          <w:tcPr>
            <w:tcW w:w="727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Районний бюджет</w:t>
            </w:r>
          </w:p>
        </w:tc>
        <w:tc>
          <w:tcPr>
            <w:tcW w:w="711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</w:t>
            </w:r>
          </w:p>
        </w:tc>
        <w:tc>
          <w:tcPr>
            <w:tcW w:w="639" w:type="dxa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674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778" w:type="dxa"/>
            <w:gridSpan w:val="3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66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724" w:type="dxa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03640A" w:rsidRPr="0003640A" w:rsidTr="0003640A">
        <w:trPr>
          <w:cantSplit/>
          <w:trHeight w:val="263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2.6.</w:t>
            </w:r>
          </w:p>
        </w:tc>
        <w:tc>
          <w:tcPr>
            <w:tcW w:w="15325" w:type="dxa"/>
            <w:gridSpan w:val="21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Протидія торгівлі людьми</w:t>
            </w:r>
          </w:p>
        </w:tc>
      </w:tr>
      <w:tr w:rsidR="0003640A" w:rsidRPr="0003640A" w:rsidTr="0003640A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2.6.1</w:t>
            </w: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Здійснення заходів, спрямованих на запобігання діяльності організованих злочинних угруповань, які спеціалізуються на вивезені молодих жінок до іноземних держав для сексуальної експлуатації, а також вербуванні та вивезені громадян України для експлуатації їх праці за кордоном.</w:t>
            </w:r>
          </w:p>
          <w:p w:rsidR="0003640A" w:rsidRPr="0003640A" w:rsidRDefault="0003640A" w:rsidP="0003640A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У разі одержання інформації про ознаки підготовки або вчинення злочинів, вжити відповідних заходів правового реагування відповідно до компетенції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Хмільницький ВП</w:t>
            </w:r>
          </w:p>
        </w:tc>
        <w:tc>
          <w:tcPr>
            <w:tcW w:w="5681" w:type="dxa"/>
            <w:gridSpan w:val="1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Залучення коштів не потребує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Зменшення  ризику потрапляння до сексуального та трудового рабства дітей, молоді, інших незахищених категорій населення</w:t>
            </w:r>
          </w:p>
        </w:tc>
      </w:tr>
      <w:tr w:rsidR="0003640A" w:rsidRPr="0003640A" w:rsidTr="0003640A">
        <w:trPr>
          <w:cantSplit/>
          <w:trHeight w:val="450"/>
          <w:jc w:val="center"/>
        </w:trPr>
        <w:tc>
          <w:tcPr>
            <w:tcW w:w="755" w:type="dxa"/>
            <w:gridSpan w:val="2"/>
          </w:tcPr>
          <w:p w:rsidR="0003640A" w:rsidRPr="0003640A" w:rsidRDefault="0003640A" w:rsidP="000364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3640A" w:rsidRPr="0003640A" w:rsidRDefault="0003640A" w:rsidP="000364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3640A" w:rsidRPr="0003640A" w:rsidRDefault="0003640A" w:rsidP="000364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3640A" w:rsidRPr="0003640A" w:rsidRDefault="0003640A" w:rsidP="000364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3640A" w:rsidRPr="0003640A" w:rsidRDefault="0003640A" w:rsidP="000364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3640A" w:rsidRPr="0003640A" w:rsidRDefault="0003640A" w:rsidP="000364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2.6.2</w:t>
            </w: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Шляхом організації та здійснення інформаційно-просвітницьких заходів розробити, видати та розповсюдити пам’ятку роз’яснення законодавства України та норм міжнародного права, що стосується захисту прав та інтересів жінок і дітей та підготувати цикл радіопередач і статей в газеті щодо засобів і методів, які використовуються торгівцями людьми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Хмільницький ВП</w:t>
            </w:r>
          </w:p>
        </w:tc>
        <w:tc>
          <w:tcPr>
            <w:tcW w:w="5681" w:type="dxa"/>
            <w:gridSpan w:val="1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Залучення коштів не потребує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Підвищення рівня поінформованості за допомогою ЗМІ у заходах з протидії торгівлі людьми</w:t>
            </w:r>
          </w:p>
        </w:tc>
      </w:tr>
      <w:tr w:rsidR="0003640A" w:rsidRPr="0003640A" w:rsidTr="0003640A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2.6.3</w:t>
            </w: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Участь у проведенні семінарів та тренінгів практичних психологів в навчальних закладах з питань протидії торгівлі людьми, профілактики потрапляння дітей в рабство, висвітлення заходів із запобігання сексуальному рабству та торгівлі людьми, надання допомоги особам, що постраждали від злочину. 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Хмільницький ВП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Відділ освіти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РЦ ССДМ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ССД РДА</w:t>
            </w:r>
          </w:p>
        </w:tc>
        <w:tc>
          <w:tcPr>
            <w:tcW w:w="5681" w:type="dxa"/>
            <w:gridSpan w:val="1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Залучення коштів не потребує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Збільшення кількості 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реінтегрованих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осіб на 50%</w:t>
            </w:r>
          </w:p>
        </w:tc>
      </w:tr>
      <w:tr w:rsidR="0003640A" w:rsidRPr="0003640A" w:rsidTr="0003640A">
        <w:trPr>
          <w:cantSplit/>
          <w:trHeight w:val="1702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2.6.4</w:t>
            </w: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Організація контролю за дотриманням суб’єктами підприємницької діяльності законодавства у сфері туристичного та розважального бізнесу, а також посередництва у працевлаштуванні за кордоном, порушення якого створює умови для торгівлі людьми, та притягнення до відповідальності винних осіб 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Хмільницький ВП</w:t>
            </w:r>
          </w:p>
        </w:tc>
        <w:tc>
          <w:tcPr>
            <w:tcW w:w="5681" w:type="dxa"/>
            <w:gridSpan w:val="1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Залучення коштів не потребує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Зменшення ризику потрапляння до сексуального рабства</w:t>
            </w:r>
          </w:p>
        </w:tc>
      </w:tr>
      <w:tr w:rsidR="0003640A" w:rsidRPr="0003640A" w:rsidTr="0003640A">
        <w:trPr>
          <w:cantSplit/>
          <w:trHeight w:val="237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2.7.</w:t>
            </w:r>
          </w:p>
        </w:tc>
        <w:tc>
          <w:tcPr>
            <w:tcW w:w="15325" w:type="dxa"/>
            <w:gridSpan w:val="21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Протидія незаконній міграції</w:t>
            </w:r>
          </w:p>
        </w:tc>
      </w:tr>
      <w:tr w:rsidR="0003640A" w:rsidRPr="0003640A" w:rsidTr="0003640A">
        <w:trPr>
          <w:cantSplit/>
          <w:trHeight w:val="3054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2.7.1</w:t>
            </w: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keepNext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 xml:space="preserve">Запровадження системи яка забезпечить можливість якісного надання адміністративних послуг населенню з оформлення та видачі паспорта громадянина України нового зразка у вигляді </w:t>
            </w:r>
            <w:r w:rsidRPr="0003640A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ID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>-картки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 xml:space="preserve">, відповідно до Закону України </w:t>
            </w:r>
            <w:r w:rsidRPr="0003640A">
              <w:rPr>
                <w:rFonts w:ascii="Times New Roman" w:eastAsia="Times New Roman" w:hAnsi="Times New Roman" w:cs="Times New Roman"/>
                <w:bCs/>
                <w:i/>
                <w:iCs/>
                <w:lang w:val="uk-UA" w:eastAsia="ru-RU"/>
              </w:rPr>
              <w:t>«</w:t>
            </w:r>
            <w:r w:rsidRPr="0003640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 w:eastAsia="ru-RU"/>
              </w:rPr>
              <w:t>Про Єдиний державний демографічний реєстр та документи, що підтверджують громадянство України, посвідчують особу чи її спеціальний статус»</w:t>
            </w:r>
            <w:r w:rsidRPr="0003640A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uk-UA" w:eastAsia="ru-RU"/>
              </w:rPr>
              <w:t xml:space="preserve"> та постанови КМУ №302 </w:t>
            </w:r>
            <w:r w:rsidRPr="0003640A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 xml:space="preserve">від 25.03.2015 року   </w:t>
            </w:r>
            <w:r w:rsidRPr="0003640A">
              <w:rPr>
                <w:rFonts w:ascii="Times New Roman" w:eastAsia="Times New Roman" w:hAnsi="Times New Roman" w:cs="Times New Roman"/>
                <w:bCs/>
                <w:i/>
                <w:iCs/>
                <w:lang w:val="uk-UA" w:eastAsia="ru-RU"/>
              </w:rPr>
              <w:t>«Про затвердження зразка бланка, технічного опису та Порядку оформлення, видачі, обміну, пересилання, вилучення, повернення державі, знищення паспорта громадянина України».</w:t>
            </w: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УДМСУ</w:t>
            </w:r>
          </w:p>
        </w:tc>
        <w:tc>
          <w:tcPr>
            <w:tcW w:w="1490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Районний  бюджет</w:t>
            </w:r>
          </w:p>
        </w:tc>
        <w:tc>
          <w:tcPr>
            <w:tcW w:w="711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150</w:t>
            </w:r>
          </w:p>
        </w:tc>
        <w:tc>
          <w:tcPr>
            <w:tcW w:w="639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30</w:t>
            </w:r>
          </w:p>
        </w:tc>
        <w:tc>
          <w:tcPr>
            <w:tcW w:w="674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30</w:t>
            </w:r>
          </w:p>
        </w:tc>
        <w:tc>
          <w:tcPr>
            <w:tcW w:w="778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30</w:t>
            </w:r>
          </w:p>
        </w:tc>
        <w:tc>
          <w:tcPr>
            <w:tcW w:w="665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30</w:t>
            </w:r>
          </w:p>
        </w:tc>
        <w:tc>
          <w:tcPr>
            <w:tcW w:w="724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30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Зменшення черг, забезпечення паспортними документами всіх охочих громадян</w:t>
            </w:r>
          </w:p>
        </w:tc>
      </w:tr>
      <w:tr w:rsidR="0003640A" w:rsidRPr="0003640A" w:rsidTr="0003640A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2.7.2</w:t>
            </w: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keepNext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 xml:space="preserve">Забезпечення якісного надання адміністративних послуг населенню з оформлення та видачі паспорта громадянина України нового зразка у вигляді </w:t>
            </w:r>
            <w:r w:rsidRPr="0003640A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ID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>-картки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 xml:space="preserve"> та надання адміністративних послуг з оформлення та видачі паспорта громадянина України для виїзду за кордон з безконтактним електронним носієм станціями, які вже працюють.</w:t>
            </w:r>
          </w:p>
          <w:p w:rsidR="0003640A" w:rsidRPr="0003640A" w:rsidRDefault="0003640A" w:rsidP="0003640A">
            <w:pPr>
              <w:keepNext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>Придбання сучасних меблів (сидіння та офісні столи) у кількості 2 сидінь комбінованих по 4 з’єднаних стільці та 1 стіл для прийому громадян</w:t>
            </w:r>
          </w:p>
          <w:p w:rsidR="0003640A" w:rsidRPr="0003640A" w:rsidRDefault="0003640A" w:rsidP="000364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27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УДМСУ</w:t>
            </w:r>
          </w:p>
        </w:tc>
        <w:tc>
          <w:tcPr>
            <w:tcW w:w="1490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Районний  бюджет</w:t>
            </w:r>
          </w:p>
        </w:tc>
        <w:tc>
          <w:tcPr>
            <w:tcW w:w="711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639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674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778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665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724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Покращення якості надання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адміністративних послуг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населенню</w:t>
            </w:r>
          </w:p>
        </w:tc>
      </w:tr>
      <w:tr w:rsidR="0003640A" w:rsidRPr="0003640A" w:rsidTr="0003640A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2.7.3</w:t>
            </w: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>Забезпечення систематичного здійснення обміну та заправки витратних матеріалів на робочих місцях де здійснюється прийом громадян по прийому, оформленню та видачі закордонних паспортів з безконтактним електронним носієм  забезпечення папером.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УДМСУ</w:t>
            </w:r>
          </w:p>
        </w:tc>
        <w:tc>
          <w:tcPr>
            <w:tcW w:w="1490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Районний  бюджет</w:t>
            </w:r>
          </w:p>
        </w:tc>
        <w:tc>
          <w:tcPr>
            <w:tcW w:w="711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639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1,2</w:t>
            </w:r>
          </w:p>
        </w:tc>
        <w:tc>
          <w:tcPr>
            <w:tcW w:w="674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1,2</w:t>
            </w:r>
          </w:p>
        </w:tc>
        <w:tc>
          <w:tcPr>
            <w:tcW w:w="778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1,2</w:t>
            </w:r>
          </w:p>
        </w:tc>
        <w:tc>
          <w:tcPr>
            <w:tcW w:w="665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1,2</w:t>
            </w:r>
          </w:p>
        </w:tc>
        <w:tc>
          <w:tcPr>
            <w:tcW w:w="724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1,2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Покращення якості  надання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адміністративних послуг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населенню</w:t>
            </w:r>
          </w:p>
        </w:tc>
      </w:tr>
      <w:tr w:rsidR="0003640A" w:rsidRPr="0003640A" w:rsidTr="0003640A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Всього за напрямом</w:t>
            </w:r>
          </w:p>
        </w:tc>
        <w:tc>
          <w:tcPr>
            <w:tcW w:w="727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Районний бюджет</w:t>
            </w:r>
          </w:p>
        </w:tc>
        <w:tc>
          <w:tcPr>
            <w:tcW w:w="711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161</w:t>
            </w:r>
          </w:p>
        </w:tc>
        <w:tc>
          <w:tcPr>
            <w:tcW w:w="639" w:type="dxa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32,2</w:t>
            </w:r>
          </w:p>
        </w:tc>
        <w:tc>
          <w:tcPr>
            <w:tcW w:w="674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32,2</w:t>
            </w:r>
          </w:p>
        </w:tc>
        <w:tc>
          <w:tcPr>
            <w:tcW w:w="778" w:type="dxa"/>
            <w:gridSpan w:val="3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32,2</w:t>
            </w:r>
          </w:p>
        </w:tc>
        <w:tc>
          <w:tcPr>
            <w:tcW w:w="66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32,2</w:t>
            </w:r>
          </w:p>
        </w:tc>
        <w:tc>
          <w:tcPr>
            <w:tcW w:w="724" w:type="dxa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32,2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03640A" w:rsidRPr="0003640A" w:rsidTr="0003640A">
        <w:trPr>
          <w:cantSplit/>
          <w:trHeight w:val="244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2.8.</w:t>
            </w:r>
          </w:p>
        </w:tc>
        <w:tc>
          <w:tcPr>
            <w:tcW w:w="15325" w:type="dxa"/>
            <w:gridSpan w:val="21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Протидія злочинності серед неповнолітніх</w:t>
            </w:r>
          </w:p>
        </w:tc>
      </w:tr>
      <w:tr w:rsidR="0003640A" w:rsidRPr="0003640A" w:rsidTr="0003640A">
        <w:trPr>
          <w:cantSplit/>
          <w:trHeight w:val="520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2.8.1</w:t>
            </w: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Проведення профорієнтаційних заходів з дітьми, які перебувають на обліках та потребують соціального захисту.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Хмільницький ВП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Відділ освіти РДА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РЦ ССДМ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ССД РДА</w:t>
            </w:r>
          </w:p>
        </w:tc>
        <w:tc>
          <w:tcPr>
            <w:tcW w:w="5681" w:type="dxa"/>
            <w:gridSpan w:val="1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Залучення коштів не потребує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Підвищення стану поінформованості дітей</w:t>
            </w:r>
          </w:p>
        </w:tc>
      </w:tr>
      <w:tr w:rsidR="0003640A" w:rsidRPr="0003640A" w:rsidTr="0003640A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2.8.2</w:t>
            </w: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З метою впровадження ефективного методу організації та проведення профілактичної роботи з дітьми кризових категорій, їх соціального та правового захисту, із залученням дитячих психологів та педагогів створити в Хмільницькому ВП та забезпечити постійне функціонування так званої “Зеленої кімнати” для дітей.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Хмільницький ВП</w:t>
            </w:r>
          </w:p>
        </w:tc>
        <w:tc>
          <w:tcPr>
            <w:tcW w:w="1490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Районний бюджет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1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  <w:tc>
          <w:tcPr>
            <w:tcW w:w="639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674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778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665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724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 xml:space="preserve">Зменшення рівня правопорушень серед неповнолітніх </w:t>
            </w:r>
          </w:p>
        </w:tc>
      </w:tr>
      <w:tr w:rsidR="0003640A" w:rsidRPr="0003640A" w:rsidTr="0003640A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2.8.3</w:t>
            </w: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Проведення заходів оперативно-профілактичного та попереджувально-правоохоронного характеру у напрямках та пріоритетах, непередбачених типовими планами операцій “Діти вулиці”, “Канікули”, “Неблагополучна сім’я”, “Побут”, “Літо”, “Урок” та “Ялинка”.</w:t>
            </w:r>
          </w:p>
          <w:p w:rsidR="0003640A" w:rsidRPr="0003640A" w:rsidRDefault="0003640A" w:rsidP="0003640A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27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Хмільницький ВП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Відділ освіти РДА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РЦ ССДМ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ССД РДА</w:t>
            </w:r>
          </w:p>
        </w:tc>
        <w:tc>
          <w:tcPr>
            <w:tcW w:w="1490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Районний бюджет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639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674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778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665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724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Зменшення дитячої бездоглядності та безпритульності, профілактика та попередження негативних проявів серед дітей</w:t>
            </w:r>
          </w:p>
        </w:tc>
      </w:tr>
      <w:tr w:rsidR="0003640A" w:rsidRPr="0003640A" w:rsidTr="0003640A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2.8.4</w:t>
            </w: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 xml:space="preserve">Забезпечити централізований облік сімей, де батьки негативно впливають на дітей, вживають алкогольні напої, не виконують обов’язків з їх виховання та систематично проводити відповідні профілактичні заходи, та надавати необхідну допомогу батькам та дітям з неблагополучних сімей, здійснювати інформування зацікавлених установ та відомств. 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Хмільницький ВП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Відділ освіти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РЦ ССДМ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ССД РДА</w:t>
            </w:r>
          </w:p>
        </w:tc>
        <w:tc>
          <w:tcPr>
            <w:tcW w:w="5681" w:type="dxa"/>
            <w:gridSpan w:val="1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Залучення коштів не потребує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Покращення соціального захисту дітей</w:t>
            </w:r>
          </w:p>
        </w:tc>
      </w:tr>
      <w:tr w:rsidR="0003640A" w:rsidRPr="0003640A" w:rsidTr="0003640A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2.8.5</w:t>
            </w: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Комплексно вживати заходів, в обсягах понад визначеними типовими планами, спрямованих на своєчасне виявлення сімей, де батьки негативно впливають на дітей, вживають алкогольні напої, не виконують обов’язків з їх виховання. Проводити профілактичні рейди з метою виявлення бездоглядних та безпритульних дітей з наданням їм в подальшому соціального захисту.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Хмільницький ВП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Відділ освіти РДА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РЦ ССДМ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ССД РДА</w:t>
            </w:r>
          </w:p>
        </w:tc>
        <w:tc>
          <w:tcPr>
            <w:tcW w:w="5681" w:type="dxa"/>
            <w:gridSpan w:val="1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Залучення коштів не потребує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Зменшення дитячої бездоглядності та безпритульності, профілактика та попередження негативних проявів серед дітей</w:t>
            </w:r>
          </w:p>
        </w:tc>
      </w:tr>
      <w:tr w:rsidR="0003640A" w:rsidRPr="0003640A" w:rsidTr="0003640A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2.8.6</w:t>
            </w: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Підвищення стану поінформованості учнівської, молоді в навчальних закладах району щодо відповідальності за вчинення кримінальних і адміністративних правопорушень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03640A">
              <w:rPr>
                <w:rFonts w:ascii="Calibri" w:eastAsia="Times New Roman" w:hAnsi="Calibri" w:cs="Times New Roman"/>
                <w:lang w:val="uk-UA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Хмільницький ВП</w:t>
            </w:r>
          </w:p>
        </w:tc>
        <w:tc>
          <w:tcPr>
            <w:tcW w:w="5681" w:type="dxa"/>
            <w:gridSpan w:val="1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Залучення коштів не потребує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Підвищення стану поінформованості дітей</w:t>
            </w:r>
          </w:p>
        </w:tc>
      </w:tr>
      <w:tr w:rsidR="0003640A" w:rsidRPr="0003640A" w:rsidTr="0003640A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2.8.7</w:t>
            </w: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Здійснення контролю за дотриманням культурно-розважальними закладами, ігровими залами, комп’ютерними клубами нормативно-правових актів щодо порядку відвідування їх дітьми, заборони продажу алкогольних напоїв, тютюнових виробів, розповсюдження наркотиків, пропаганди  проституції, насилля, жорстокості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03640A">
              <w:rPr>
                <w:rFonts w:ascii="Calibri" w:eastAsia="Times New Roman" w:hAnsi="Calibri" w:cs="Times New Roman"/>
                <w:lang w:val="uk-UA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Хмільницький ВП</w:t>
            </w:r>
          </w:p>
        </w:tc>
        <w:tc>
          <w:tcPr>
            <w:tcW w:w="5681" w:type="dxa"/>
            <w:gridSpan w:val="1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Залучення коштів не потребує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Покращення профілактики правопорушень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серед дітей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03640A" w:rsidRPr="0003640A" w:rsidTr="0003640A">
        <w:trPr>
          <w:cantSplit/>
          <w:trHeight w:val="216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Всього за напрямом</w:t>
            </w:r>
          </w:p>
        </w:tc>
        <w:tc>
          <w:tcPr>
            <w:tcW w:w="727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Районний бюджет</w:t>
            </w:r>
          </w:p>
        </w:tc>
        <w:tc>
          <w:tcPr>
            <w:tcW w:w="711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60</w:t>
            </w:r>
          </w:p>
        </w:tc>
        <w:tc>
          <w:tcPr>
            <w:tcW w:w="639" w:type="dxa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12</w:t>
            </w:r>
          </w:p>
        </w:tc>
        <w:tc>
          <w:tcPr>
            <w:tcW w:w="674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12</w:t>
            </w:r>
          </w:p>
        </w:tc>
        <w:tc>
          <w:tcPr>
            <w:tcW w:w="778" w:type="dxa"/>
            <w:gridSpan w:val="3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12</w:t>
            </w:r>
          </w:p>
        </w:tc>
        <w:tc>
          <w:tcPr>
            <w:tcW w:w="66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12</w:t>
            </w:r>
          </w:p>
        </w:tc>
        <w:tc>
          <w:tcPr>
            <w:tcW w:w="724" w:type="dxa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12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03640A" w:rsidRPr="0003640A" w:rsidTr="0003640A">
        <w:trPr>
          <w:cantSplit/>
          <w:trHeight w:val="272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2.9.</w:t>
            </w:r>
          </w:p>
        </w:tc>
        <w:tc>
          <w:tcPr>
            <w:tcW w:w="15325" w:type="dxa"/>
            <w:gridSpan w:val="21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Подолання дитячої безпритульності і бездоглядності</w:t>
            </w:r>
          </w:p>
        </w:tc>
      </w:tr>
      <w:tr w:rsidR="0003640A" w:rsidRPr="0003640A" w:rsidTr="0003640A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2.9.1</w:t>
            </w: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Забезпечення своєчасного інформування лікувально-профілактичними закладами соціальні служби району та правоохоронні органи про випадки відмови та залишення батьками дітей в лікувальних закладах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Хмільницький ВП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ССД РДА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РЦССДМ</w:t>
            </w:r>
          </w:p>
        </w:tc>
        <w:tc>
          <w:tcPr>
            <w:tcW w:w="5681" w:type="dxa"/>
            <w:gridSpan w:val="1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Залучення коштів не потребує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Зменшення кількості покинутих дітей, надання  їм своєчасного соціального захисту</w:t>
            </w:r>
          </w:p>
        </w:tc>
      </w:tr>
      <w:tr w:rsidR="0003640A" w:rsidRPr="0003640A" w:rsidTr="0003640A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2.9.2</w:t>
            </w: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Соціальним службам району проводити інформаційно-роз’яснювальну роботу та здійснювати соціальний супровід матерів, які мають намір відмовитися від дитини </w:t>
            </w:r>
          </w:p>
          <w:p w:rsidR="0003640A" w:rsidRPr="0003640A" w:rsidRDefault="0003640A" w:rsidP="0003640A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27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Хмільницький ВП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ССД РДА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РЦССДМ</w:t>
            </w:r>
          </w:p>
        </w:tc>
        <w:tc>
          <w:tcPr>
            <w:tcW w:w="5681" w:type="dxa"/>
            <w:gridSpan w:val="1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Залучення коштів не потребує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Зменшення кількості відмови батьків від своїх дітей, надання соціальної допомоги матерям</w:t>
            </w:r>
          </w:p>
        </w:tc>
      </w:tr>
      <w:tr w:rsidR="0003640A" w:rsidRPr="0003640A" w:rsidTr="0003640A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2.9.3</w:t>
            </w: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Комплексне вжиття заходів, в обсягах понад визначених типовими планами, спрямованих на своєчасне виявлення сімей, де батьки негативно впливають на дітей, вживають алкогольні напої, не виконують обов’язків з їх виховання. Проводити профілактичні рейди з  метою виявлення бездоглядних та безпритульних дітей з наданням їм в подальшому соціального захисту.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Хмільницький ВП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ССД РДА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РЦССДМ</w:t>
            </w:r>
          </w:p>
        </w:tc>
        <w:tc>
          <w:tcPr>
            <w:tcW w:w="1490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Районний  бюджет</w:t>
            </w:r>
          </w:p>
        </w:tc>
        <w:tc>
          <w:tcPr>
            <w:tcW w:w="711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25</w:t>
            </w:r>
          </w:p>
        </w:tc>
        <w:tc>
          <w:tcPr>
            <w:tcW w:w="639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674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778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665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724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Надання соціального захисту безпритульним та бездоглядним дітям</w:t>
            </w:r>
          </w:p>
        </w:tc>
      </w:tr>
      <w:tr w:rsidR="0003640A" w:rsidRPr="0003640A" w:rsidTr="0003640A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2.9.4</w:t>
            </w: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Розширення можливості навчальних закладів для організації дозвілля і вільного часу учнів (збільшення кількості гуртків, спортивних секцій, клубів за інтересами)</w:t>
            </w:r>
          </w:p>
          <w:p w:rsidR="0003640A" w:rsidRPr="0003640A" w:rsidRDefault="0003640A" w:rsidP="0003640A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27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Хмільницький ВП</w:t>
            </w:r>
          </w:p>
          <w:p w:rsidR="0003640A" w:rsidRPr="0003640A" w:rsidRDefault="0003640A" w:rsidP="000364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Відділ освіти РДА</w:t>
            </w:r>
          </w:p>
        </w:tc>
        <w:tc>
          <w:tcPr>
            <w:tcW w:w="5681" w:type="dxa"/>
            <w:gridSpan w:val="1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Залучення коштів не потребує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Підвищення зайнятості дітей та зменшення безпритульності та бездоглядності</w:t>
            </w:r>
          </w:p>
        </w:tc>
      </w:tr>
      <w:tr w:rsidR="0003640A" w:rsidRPr="0003640A" w:rsidTr="0003640A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2.9.5</w:t>
            </w: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Проведення спільних профілактичних рейдів «Діти вулиці», «Неблагополучна сім’я» та інші профілактичні  заходи, спрямовані на подолання дитячої безпритульності та бездоглядності</w:t>
            </w:r>
          </w:p>
          <w:p w:rsidR="0003640A" w:rsidRPr="0003640A" w:rsidRDefault="0003640A" w:rsidP="0003640A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27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Хмільницький ВП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Відділ освіти РДА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РЦ ССДМ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ССД РДА</w:t>
            </w:r>
          </w:p>
        </w:tc>
        <w:tc>
          <w:tcPr>
            <w:tcW w:w="1490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Районний  бюджет</w:t>
            </w:r>
          </w:p>
        </w:tc>
        <w:tc>
          <w:tcPr>
            <w:tcW w:w="711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25</w:t>
            </w:r>
          </w:p>
        </w:tc>
        <w:tc>
          <w:tcPr>
            <w:tcW w:w="639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674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778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665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724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Зменшення кількості випадків дитячої бездоглядності та безпритульності</w:t>
            </w:r>
          </w:p>
        </w:tc>
      </w:tr>
      <w:tr w:rsidR="0003640A" w:rsidRPr="0003640A" w:rsidTr="0003640A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2.9.6</w:t>
            </w: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Забезпечення першочергового влаштування дітей-сиріт та дітей, позбавлених батьківського піклування в сім’ї, під опіку або піклування, дитячі будинки сімейного типу, прийомні сім’ї</w:t>
            </w:r>
          </w:p>
          <w:p w:rsidR="0003640A" w:rsidRPr="0003640A" w:rsidRDefault="0003640A" w:rsidP="0003640A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27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Хмільницький ВП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ССД РДА</w:t>
            </w:r>
          </w:p>
        </w:tc>
        <w:tc>
          <w:tcPr>
            <w:tcW w:w="5681" w:type="dxa"/>
            <w:gridSpan w:val="1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Залучення коштів не потребує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Зниження рівня дитячої безпритульності та бездоглядності</w:t>
            </w:r>
          </w:p>
        </w:tc>
      </w:tr>
      <w:tr w:rsidR="0003640A" w:rsidRPr="0003640A" w:rsidTr="0003640A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2.9.7</w:t>
            </w: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Проведення заходів з дітьми, які перебувають на обліках та потребують соціального захисту. 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Хмільницький ВП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ССД РДА</w:t>
            </w:r>
          </w:p>
        </w:tc>
        <w:tc>
          <w:tcPr>
            <w:tcW w:w="1490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Районний  бюджет</w:t>
            </w:r>
          </w:p>
        </w:tc>
        <w:tc>
          <w:tcPr>
            <w:tcW w:w="711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25</w:t>
            </w:r>
          </w:p>
        </w:tc>
        <w:tc>
          <w:tcPr>
            <w:tcW w:w="639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674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778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665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724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Підвищення стану поінформованості дітей</w:t>
            </w:r>
          </w:p>
        </w:tc>
      </w:tr>
      <w:tr w:rsidR="0003640A" w:rsidRPr="0003640A" w:rsidTr="0003640A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2.9.8</w:t>
            </w: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3640A" w:rsidRPr="0003640A" w:rsidRDefault="0003640A" w:rsidP="0003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Проведення координаційних заходів з питань подолання дитячої безпритульності і бездоглядності (комісії з питань захисту прав дитини, райдержадміністрації, наради, тощо)</w:t>
            </w:r>
          </w:p>
          <w:p w:rsidR="0003640A" w:rsidRPr="0003640A" w:rsidRDefault="0003640A" w:rsidP="0003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3640A" w:rsidRPr="0003640A" w:rsidRDefault="0003640A" w:rsidP="0003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27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ССД РДА</w:t>
            </w:r>
          </w:p>
        </w:tc>
        <w:tc>
          <w:tcPr>
            <w:tcW w:w="5681" w:type="dxa"/>
            <w:gridSpan w:val="1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Залучення коштів не потребує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Зменшення кількості дітей, які перебувають без догляду батьків поза сімейним оточенням</w:t>
            </w:r>
          </w:p>
        </w:tc>
      </w:tr>
      <w:tr w:rsidR="0003640A" w:rsidRPr="0003640A" w:rsidTr="0003640A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2.9.9</w:t>
            </w: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Надання комплексної допомоги дітям, які зазнали насильства в сім</w:t>
            </w:r>
            <w:r w:rsidRPr="0003640A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ї. 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ССД РДА</w:t>
            </w:r>
          </w:p>
        </w:tc>
        <w:tc>
          <w:tcPr>
            <w:tcW w:w="5681" w:type="dxa"/>
            <w:gridSpan w:val="1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Залучення коштів не потребує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Професійне реагування на випадки порушення прав дітей</w:t>
            </w:r>
          </w:p>
        </w:tc>
      </w:tr>
      <w:tr w:rsidR="0003640A" w:rsidRPr="0003640A" w:rsidTr="0003640A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3" w:right="-20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2.9.10</w:t>
            </w:r>
          </w:p>
        </w:tc>
        <w:tc>
          <w:tcPr>
            <w:tcW w:w="4618" w:type="dxa"/>
          </w:tcPr>
          <w:p w:rsidR="0003640A" w:rsidRPr="0003640A" w:rsidRDefault="0003640A" w:rsidP="0003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3640A" w:rsidRPr="0003640A" w:rsidRDefault="0003640A" w:rsidP="0003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Проведення святкових заходів до Міжнародного Дня захисту дітей, Дня Святого Миколая, новорічних та різдвяних свят, річниці прийняття Конвенції ООН про права дитини із врученням подарунків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дітям-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сиротам та дітям позбавлених батьківської опіки.</w:t>
            </w:r>
          </w:p>
          <w:p w:rsidR="0003640A" w:rsidRPr="0003640A" w:rsidRDefault="0003640A" w:rsidP="0003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3640A" w:rsidRPr="0003640A" w:rsidRDefault="0003640A" w:rsidP="0003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27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ССД РДА</w:t>
            </w:r>
          </w:p>
        </w:tc>
        <w:tc>
          <w:tcPr>
            <w:tcW w:w="1490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Районний  бюджет</w:t>
            </w:r>
          </w:p>
        </w:tc>
        <w:tc>
          <w:tcPr>
            <w:tcW w:w="711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60</w:t>
            </w:r>
          </w:p>
        </w:tc>
        <w:tc>
          <w:tcPr>
            <w:tcW w:w="639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  <w:tc>
          <w:tcPr>
            <w:tcW w:w="674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  <w:tc>
          <w:tcPr>
            <w:tcW w:w="778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  <w:tc>
          <w:tcPr>
            <w:tcW w:w="665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  <w:tc>
          <w:tcPr>
            <w:tcW w:w="724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Забезпечення права дитини на змістовне дозвілля</w:t>
            </w:r>
          </w:p>
        </w:tc>
      </w:tr>
      <w:tr w:rsidR="0003640A" w:rsidRPr="0003640A" w:rsidTr="0003640A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3" w:right="-20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2.9.11</w:t>
            </w:r>
          </w:p>
        </w:tc>
        <w:tc>
          <w:tcPr>
            <w:tcW w:w="4618" w:type="dxa"/>
          </w:tcPr>
          <w:p w:rsidR="0003640A" w:rsidRPr="0003640A" w:rsidRDefault="0003640A" w:rsidP="0003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Розгляд звернень громадян щодо окремих питань захисту прав дітей.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ССД РДА</w:t>
            </w:r>
          </w:p>
        </w:tc>
        <w:tc>
          <w:tcPr>
            <w:tcW w:w="5681" w:type="dxa"/>
            <w:gridSpan w:val="1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Залучення коштів не потребує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Вчасне та професійне реагування на випадки порушення прав дітей</w:t>
            </w:r>
          </w:p>
        </w:tc>
      </w:tr>
      <w:tr w:rsidR="0003640A" w:rsidRPr="0003640A" w:rsidTr="0003640A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3" w:right="-20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2.9.12</w:t>
            </w:r>
          </w:p>
        </w:tc>
        <w:tc>
          <w:tcPr>
            <w:tcW w:w="4618" w:type="dxa"/>
          </w:tcPr>
          <w:p w:rsidR="0003640A" w:rsidRPr="0003640A" w:rsidRDefault="0003640A" w:rsidP="0003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Своєчасне виявлення дітей, які опинились у складних життєвих обставинах, та здійснення заходів до збереження їх біологічних родин (проведення рейдів – обстежень, нарад з представниками дотичних структур, в обов’язки яких входить забезпечення прав дітей) 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ССД РДА</w:t>
            </w:r>
          </w:p>
        </w:tc>
        <w:tc>
          <w:tcPr>
            <w:tcW w:w="1490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Районний  бюджет</w:t>
            </w:r>
          </w:p>
        </w:tc>
        <w:tc>
          <w:tcPr>
            <w:tcW w:w="711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639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674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778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665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724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Зменшення кількості дітей, які опинились в складних життєвих обставинах</w:t>
            </w:r>
          </w:p>
        </w:tc>
      </w:tr>
      <w:tr w:rsidR="0003640A" w:rsidRPr="0003640A" w:rsidTr="0003640A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Всього за напрямом</w:t>
            </w:r>
          </w:p>
        </w:tc>
        <w:tc>
          <w:tcPr>
            <w:tcW w:w="727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Районний бюджет</w:t>
            </w:r>
          </w:p>
        </w:tc>
        <w:tc>
          <w:tcPr>
            <w:tcW w:w="711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185</w:t>
            </w:r>
          </w:p>
        </w:tc>
        <w:tc>
          <w:tcPr>
            <w:tcW w:w="639" w:type="dxa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37</w:t>
            </w:r>
          </w:p>
        </w:tc>
        <w:tc>
          <w:tcPr>
            <w:tcW w:w="674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37</w:t>
            </w:r>
          </w:p>
        </w:tc>
        <w:tc>
          <w:tcPr>
            <w:tcW w:w="778" w:type="dxa"/>
            <w:gridSpan w:val="3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37</w:t>
            </w:r>
          </w:p>
        </w:tc>
        <w:tc>
          <w:tcPr>
            <w:tcW w:w="66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37</w:t>
            </w:r>
          </w:p>
        </w:tc>
        <w:tc>
          <w:tcPr>
            <w:tcW w:w="724" w:type="dxa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37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03640A" w:rsidRPr="0003640A" w:rsidTr="0003640A">
        <w:trPr>
          <w:cantSplit/>
          <w:trHeight w:val="271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3" w:right="-6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2.10.</w:t>
            </w:r>
          </w:p>
        </w:tc>
        <w:tc>
          <w:tcPr>
            <w:tcW w:w="15325" w:type="dxa"/>
            <w:gridSpan w:val="21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Профілактика правопорушень</w:t>
            </w:r>
          </w:p>
        </w:tc>
      </w:tr>
      <w:tr w:rsidR="0003640A" w:rsidRPr="0003640A" w:rsidTr="0003640A">
        <w:trPr>
          <w:cantSplit/>
          <w:trHeight w:val="1404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3" w:right="-62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2.10.1</w:t>
            </w: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</w:t>
            </w:r>
            <w:r w:rsidRPr="00036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</w:t>
            </w:r>
            <w:r w:rsidRPr="00036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лення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місцях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36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масового</w:t>
            </w:r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перебування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громадян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поблизу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особливо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важливих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об’єктів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системи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відеоспостереження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організації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дистанційного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контролю за ними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підрозділами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36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поліції 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Хмільницький ВП</w:t>
            </w:r>
          </w:p>
        </w:tc>
        <w:tc>
          <w:tcPr>
            <w:tcW w:w="1490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Районний бюджет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03640A">
              <w:rPr>
                <w:rFonts w:ascii="Calibri" w:eastAsia="Times New Roman" w:hAnsi="Calibri" w:cs="Times New Roman"/>
                <w:lang w:val="uk-UA"/>
              </w:rPr>
              <w:t>100</w:t>
            </w:r>
          </w:p>
        </w:tc>
        <w:tc>
          <w:tcPr>
            <w:tcW w:w="639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03640A">
              <w:rPr>
                <w:rFonts w:ascii="Calibri" w:eastAsia="Times New Roman" w:hAnsi="Calibri" w:cs="Times New Roman"/>
                <w:lang w:val="uk-UA"/>
              </w:rPr>
              <w:t>20</w:t>
            </w:r>
          </w:p>
        </w:tc>
        <w:tc>
          <w:tcPr>
            <w:tcW w:w="674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03640A">
              <w:rPr>
                <w:rFonts w:ascii="Calibri" w:eastAsia="Times New Roman" w:hAnsi="Calibri" w:cs="Times New Roman"/>
                <w:lang w:val="uk-UA"/>
              </w:rPr>
              <w:t>20</w:t>
            </w:r>
          </w:p>
        </w:tc>
        <w:tc>
          <w:tcPr>
            <w:tcW w:w="778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03640A">
              <w:rPr>
                <w:rFonts w:ascii="Calibri" w:eastAsia="Times New Roman" w:hAnsi="Calibri" w:cs="Times New Roman"/>
                <w:lang w:val="uk-UA"/>
              </w:rPr>
              <w:t>20</w:t>
            </w:r>
          </w:p>
        </w:tc>
        <w:tc>
          <w:tcPr>
            <w:tcW w:w="665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03640A">
              <w:rPr>
                <w:rFonts w:ascii="Calibri" w:eastAsia="Times New Roman" w:hAnsi="Calibri" w:cs="Times New Roman"/>
                <w:lang w:val="uk-UA"/>
              </w:rPr>
              <w:t>20</w:t>
            </w:r>
          </w:p>
        </w:tc>
        <w:tc>
          <w:tcPr>
            <w:tcW w:w="724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03640A">
              <w:rPr>
                <w:rFonts w:ascii="Calibri" w:eastAsia="Times New Roman" w:hAnsi="Calibri" w:cs="Times New Roman"/>
                <w:lang w:val="uk-UA"/>
              </w:rPr>
              <w:t>20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Покращення роботи із з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апобігання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протиді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ї</w:t>
            </w:r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право-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порушенням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е реагування та </w:t>
            </w:r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розкриття</w:t>
            </w:r>
            <w:proofErr w:type="spellEnd"/>
          </w:p>
        </w:tc>
      </w:tr>
      <w:tr w:rsidR="0003640A" w:rsidRPr="0003640A" w:rsidTr="0003640A">
        <w:trPr>
          <w:cantSplit/>
          <w:trHeight w:val="2333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3" w:right="-62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2.10.2</w:t>
            </w: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ind w:left="-111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Забезпечення з метою покращення стану протидії злочинності, охорони публічної безпеки та порядку, профілактики скоєння правопорушень:</w:t>
            </w:r>
          </w:p>
          <w:p w:rsidR="0003640A" w:rsidRPr="0003640A" w:rsidRDefault="0003640A" w:rsidP="000364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- придбання паливно-мастильних матеріалів, засобів утримання службового автотранспорту (придбання запчастин та здійснення поточного ремонту на станціях технічного обслуговування.);</w:t>
            </w:r>
          </w:p>
          <w:p w:rsidR="0003640A" w:rsidRPr="0003640A" w:rsidRDefault="0003640A" w:rsidP="000364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придбання систем GPS-моніторингу транспорту,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відеореєстраторів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онлайн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карт;</w:t>
            </w:r>
          </w:p>
          <w:p w:rsidR="0003640A" w:rsidRPr="0003640A" w:rsidRDefault="0003640A" w:rsidP="000364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- супроводження системи GPS-моніторингу транспорту;</w:t>
            </w:r>
          </w:p>
          <w:p w:rsidR="0003640A" w:rsidRPr="0003640A" w:rsidRDefault="0003640A" w:rsidP="000364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- придбання комп’ютерів, організаційної і копіювальної техніки;</w:t>
            </w:r>
          </w:p>
          <w:p w:rsidR="0003640A" w:rsidRPr="0003640A" w:rsidRDefault="0003640A" w:rsidP="0003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- забезпечення засобами зв’язку (переносними та автомобільними радіостанціями);</w:t>
            </w:r>
          </w:p>
          <w:p w:rsidR="0003640A" w:rsidRPr="0003640A" w:rsidRDefault="0003640A" w:rsidP="0003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- придбання спеціального автотранспорту з метою підвищення реагування на заяви та повідомлення та забезпечення публічної безпеки в межах Хмільницького району;</w:t>
            </w:r>
          </w:p>
          <w:p w:rsidR="0003640A" w:rsidRPr="0003640A" w:rsidRDefault="0003640A" w:rsidP="0003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- придбання засобів індивідуального захисту для працівників Хмільницького відділення поліції.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Хмільницький ВП</w:t>
            </w:r>
          </w:p>
        </w:tc>
        <w:tc>
          <w:tcPr>
            <w:tcW w:w="1490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Районний бюджет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1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/>
              </w:rPr>
              <w:t>1920</w:t>
            </w:r>
          </w:p>
        </w:tc>
        <w:tc>
          <w:tcPr>
            <w:tcW w:w="639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300</w:t>
            </w:r>
          </w:p>
          <w:p w:rsidR="0003640A" w:rsidRPr="0003640A" w:rsidRDefault="0003640A" w:rsidP="000364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300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720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300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24" w:type="dxa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250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 xml:space="preserve">Запобігання та протидія кримінальним правопорушенням, оперативне їх розкриття  </w:t>
            </w:r>
          </w:p>
        </w:tc>
      </w:tr>
      <w:tr w:rsidR="0003640A" w:rsidRPr="0003640A" w:rsidTr="0003640A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3" w:right="-62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2.10.3</w:t>
            </w: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3640A" w:rsidRPr="0003640A" w:rsidRDefault="0003640A" w:rsidP="0003640A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Підвищення рівня інформованості жителів району про діяльність та заходи органів поліції, покращувати імідж та довіру до органів внутрішніх справ.</w:t>
            </w:r>
          </w:p>
          <w:p w:rsidR="0003640A" w:rsidRPr="0003640A" w:rsidRDefault="0003640A" w:rsidP="0003640A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27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Хмільницький ВП</w:t>
            </w:r>
          </w:p>
        </w:tc>
        <w:tc>
          <w:tcPr>
            <w:tcW w:w="1490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Районний бюджет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639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674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778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665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724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Удосконалення ц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ілеспрямован</w:t>
            </w:r>
            <w:r w:rsidRPr="00036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ої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співпрац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населенням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області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профілактика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правопорушень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злочинів</w:t>
            </w:r>
            <w:proofErr w:type="spellEnd"/>
          </w:p>
        </w:tc>
      </w:tr>
      <w:tr w:rsidR="0003640A" w:rsidRPr="0003640A" w:rsidTr="0003640A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ind w:right="-204"/>
              <w:rPr>
                <w:rFonts w:ascii="Times New Roman" w:hAnsi="Times New Roman" w:cs="Times New Roman"/>
                <w:lang w:val="uk-UA"/>
              </w:rPr>
            </w:pPr>
            <w:r w:rsidRPr="0003640A">
              <w:rPr>
                <w:rFonts w:ascii="Times New Roman" w:hAnsi="Times New Roman" w:cs="Times New Roman"/>
                <w:lang w:val="uk-UA"/>
              </w:rPr>
              <w:lastRenderedPageBreak/>
              <w:t>2.10.4</w:t>
            </w: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03640A">
              <w:rPr>
                <w:rFonts w:ascii="Times New Roman" w:hAnsi="Times New Roman" w:cs="Times New Roman"/>
                <w:lang w:val="uk-UA" w:eastAsia="uk-UA"/>
              </w:rPr>
              <w:t>Проведення оглядів осіб на стан алкогольного, наркотичного та інших видів сп’янінь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640A">
              <w:rPr>
                <w:rFonts w:ascii="Times New Roman" w:hAnsi="Times New Roman" w:cs="Times New Roman"/>
                <w:lang w:val="uk-UA"/>
              </w:rPr>
              <w:t>2020</w:t>
            </w: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640A">
              <w:rPr>
                <w:rFonts w:ascii="Times New Roman" w:hAnsi="Times New Roman" w:cs="Times New Roman"/>
                <w:lang w:val="uk-UA"/>
              </w:rPr>
              <w:t xml:space="preserve">КНП «Хмільницька ЦРЛ» </w:t>
            </w:r>
          </w:p>
        </w:tc>
        <w:tc>
          <w:tcPr>
            <w:tcW w:w="1490" w:type="dxa"/>
            <w:gridSpan w:val="2"/>
            <w:vAlign w:val="center"/>
          </w:tcPr>
          <w:p w:rsidR="0003640A" w:rsidRPr="0003640A" w:rsidRDefault="0003640A" w:rsidP="000364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640A">
              <w:rPr>
                <w:rFonts w:ascii="Times New Roman" w:hAnsi="Times New Roman" w:cs="Times New Roman"/>
                <w:lang w:val="uk-UA"/>
              </w:rPr>
              <w:t>Районний бюджет</w:t>
            </w:r>
          </w:p>
        </w:tc>
        <w:tc>
          <w:tcPr>
            <w:tcW w:w="711" w:type="dxa"/>
            <w:gridSpan w:val="2"/>
            <w:vAlign w:val="center"/>
          </w:tcPr>
          <w:p w:rsidR="0003640A" w:rsidRPr="0003640A" w:rsidRDefault="0003640A" w:rsidP="000364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640A">
              <w:rPr>
                <w:rFonts w:ascii="Times New Roman" w:hAnsi="Times New Roman" w:cs="Times New Roman"/>
                <w:lang w:val="uk-UA"/>
              </w:rPr>
              <w:t>14,64</w:t>
            </w:r>
          </w:p>
        </w:tc>
        <w:tc>
          <w:tcPr>
            <w:tcW w:w="639" w:type="dxa"/>
            <w:vAlign w:val="center"/>
          </w:tcPr>
          <w:p w:rsidR="0003640A" w:rsidRPr="0003640A" w:rsidRDefault="0003640A" w:rsidP="000364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03640A" w:rsidRPr="0003640A" w:rsidRDefault="0003640A" w:rsidP="000364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gridSpan w:val="3"/>
            <w:vAlign w:val="center"/>
          </w:tcPr>
          <w:p w:rsidR="0003640A" w:rsidRPr="0003640A" w:rsidRDefault="0003640A" w:rsidP="000364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03640A" w:rsidRPr="0003640A" w:rsidRDefault="0003640A" w:rsidP="000364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4" w:type="dxa"/>
            <w:vAlign w:val="center"/>
          </w:tcPr>
          <w:p w:rsidR="0003640A" w:rsidRPr="0003640A" w:rsidRDefault="0003640A" w:rsidP="000364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640A">
              <w:rPr>
                <w:rFonts w:ascii="Times New Roman" w:hAnsi="Times New Roman" w:cs="Times New Roman"/>
                <w:lang w:val="uk-UA"/>
              </w:rPr>
              <w:t>14,64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rPr>
                <w:rFonts w:ascii="Times New Roman" w:hAnsi="Times New Roman" w:cs="Times New Roman"/>
                <w:lang w:val="uk-UA"/>
              </w:rPr>
            </w:pPr>
            <w:r w:rsidRPr="0003640A">
              <w:rPr>
                <w:rFonts w:ascii="Times New Roman" w:hAnsi="Times New Roman" w:cs="Times New Roman"/>
                <w:lang w:val="uk-UA"/>
              </w:rPr>
              <w:t>Виявлення стану сп’яніння осіб, які вчиняють різні види правопорушень</w:t>
            </w:r>
          </w:p>
        </w:tc>
      </w:tr>
      <w:tr w:rsidR="0003640A" w:rsidRPr="0003640A" w:rsidTr="0003640A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ind w:right="-204"/>
              <w:rPr>
                <w:rFonts w:ascii="Times New Roman" w:hAnsi="Times New Roman" w:cs="Times New Roman"/>
                <w:lang w:val="uk-UA"/>
              </w:rPr>
            </w:pPr>
            <w:r w:rsidRPr="0003640A">
              <w:rPr>
                <w:rFonts w:ascii="Times New Roman" w:hAnsi="Times New Roman" w:cs="Times New Roman"/>
                <w:lang w:val="uk-UA"/>
              </w:rPr>
              <w:t>2.10.5</w:t>
            </w: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val="uk-UA"/>
              </w:rPr>
            </w:pPr>
            <w:r w:rsidRPr="0003640A">
              <w:rPr>
                <w:rFonts w:ascii="Times New Roman" w:hAnsi="Times New Roman" w:cs="Times New Roman"/>
                <w:lang w:val="uk-UA"/>
              </w:rPr>
              <w:t xml:space="preserve">Проходження штатними водіями Хмільницького ВП, які керують службовим автотранспортом, </w:t>
            </w:r>
            <w:proofErr w:type="spellStart"/>
            <w:r w:rsidRPr="0003640A">
              <w:rPr>
                <w:rFonts w:ascii="Times New Roman" w:hAnsi="Times New Roman" w:cs="Times New Roman"/>
                <w:lang w:val="uk-UA"/>
              </w:rPr>
              <w:t>передрейсових</w:t>
            </w:r>
            <w:proofErr w:type="spellEnd"/>
            <w:r w:rsidRPr="0003640A">
              <w:rPr>
                <w:rFonts w:ascii="Times New Roman" w:hAnsi="Times New Roman" w:cs="Times New Roman"/>
                <w:lang w:val="uk-UA"/>
              </w:rPr>
              <w:t xml:space="preserve"> та періодичних </w:t>
            </w:r>
            <w:proofErr w:type="spellStart"/>
            <w:r w:rsidRPr="0003640A">
              <w:rPr>
                <w:rFonts w:ascii="Times New Roman" w:hAnsi="Times New Roman" w:cs="Times New Roman"/>
                <w:lang w:val="uk-UA"/>
              </w:rPr>
              <w:t>післярейсових</w:t>
            </w:r>
            <w:proofErr w:type="spellEnd"/>
            <w:r w:rsidRPr="0003640A">
              <w:rPr>
                <w:rFonts w:ascii="Times New Roman" w:hAnsi="Times New Roman" w:cs="Times New Roman"/>
                <w:lang w:val="uk-UA"/>
              </w:rPr>
              <w:t xml:space="preserve"> медичних оглядів під час виконання службових обов’язків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640A">
              <w:rPr>
                <w:rFonts w:ascii="Times New Roman" w:hAnsi="Times New Roman" w:cs="Times New Roman"/>
                <w:lang w:val="uk-UA"/>
              </w:rPr>
              <w:t>2020</w:t>
            </w: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640A">
              <w:rPr>
                <w:rFonts w:ascii="Times New Roman" w:hAnsi="Times New Roman" w:cs="Times New Roman"/>
                <w:lang w:val="uk-UA"/>
              </w:rPr>
              <w:t>КНП «Хмільницька ЦРЛ»</w:t>
            </w:r>
          </w:p>
        </w:tc>
        <w:tc>
          <w:tcPr>
            <w:tcW w:w="1490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640A">
              <w:rPr>
                <w:rFonts w:ascii="Times New Roman" w:hAnsi="Times New Roman" w:cs="Times New Roman"/>
                <w:lang w:val="uk-UA"/>
              </w:rPr>
              <w:t>Районний бюджет</w:t>
            </w:r>
          </w:p>
        </w:tc>
        <w:tc>
          <w:tcPr>
            <w:tcW w:w="711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640A">
              <w:rPr>
                <w:rFonts w:ascii="Times New Roman" w:hAnsi="Times New Roman" w:cs="Times New Roman"/>
                <w:lang w:val="uk-UA"/>
              </w:rPr>
              <w:t>16,3</w:t>
            </w:r>
          </w:p>
        </w:tc>
        <w:tc>
          <w:tcPr>
            <w:tcW w:w="639" w:type="dxa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78" w:type="dxa"/>
            <w:gridSpan w:val="3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4" w:type="dxa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640A">
              <w:rPr>
                <w:rFonts w:ascii="Times New Roman" w:hAnsi="Times New Roman" w:cs="Times New Roman"/>
                <w:lang w:val="uk-UA"/>
              </w:rPr>
              <w:t>16,3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640A">
              <w:rPr>
                <w:rFonts w:ascii="Times New Roman" w:hAnsi="Times New Roman" w:cs="Times New Roman"/>
                <w:lang w:val="uk-UA"/>
              </w:rPr>
              <w:t>Забезпечення безпечного керування службовим автомобільним транспортом</w:t>
            </w:r>
          </w:p>
        </w:tc>
      </w:tr>
      <w:tr w:rsidR="004A2AF3" w:rsidRPr="0003640A" w:rsidTr="0003640A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4A2AF3" w:rsidRPr="005160F3" w:rsidRDefault="004A2AF3" w:rsidP="00B16AE3">
            <w:pPr>
              <w:spacing w:after="0" w:line="240" w:lineRule="auto"/>
              <w:ind w:right="-204"/>
              <w:rPr>
                <w:rFonts w:ascii="Times New Roman" w:hAnsi="Times New Roman"/>
                <w:sz w:val="24"/>
                <w:szCs w:val="24"/>
              </w:rPr>
            </w:pPr>
            <w:r w:rsidRPr="005160F3">
              <w:rPr>
                <w:rFonts w:ascii="Times New Roman" w:hAnsi="Times New Roman"/>
              </w:rPr>
              <w:t>2.10.6</w:t>
            </w:r>
          </w:p>
        </w:tc>
        <w:tc>
          <w:tcPr>
            <w:tcW w:w="4618" w:type="dxa"/>
            <w:vAlign w:val="center"/>
          </w:tcPr>
          <w:p w:rsidR="004A2AF3" w:rsidRPr="005160F3" w:rsidRDefault="004A2AF3" w:rsidP="00B1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5160F3">
              <w:rPr>
                <w:rFonts w:ascii="Times New Roman" w:hAnsi="Times New Roman"/>
                <w:sz w:val="28"/>
                <w:szCs w:val="24"/>
                <w:lang w:eastAsia="ru-RU"/>
              </w:rPr>
              <w:t>Фінансування</w:t>
            </w:r>
            <w:proofErr w:type="spellEnd"/>
            <w:r w:rsidRPr="005160F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для </w:t>
            </w:r>
            <w:proofErr w:type="spellStart"/>
            <w:r w:rsidRPr="005160F3">
              <w:rPr>
                <w:rFonts w:ascii="Times New Roman" w:hAnsi="Times New Roman"/>
                <w:sz w:val="28"/>
                <w:szCs w:val="24"/>
                <w:lang w:eastAsia="ru-RU"/>
              </w:rPr>
              <w:t>створення</w:t>
            </w:r>
            <w:proofErr w:type="spellEnd"/>
            <w:r w:rsidRPr="005160F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160F3">
              <w:rPr>
                <w:rFonts w:ascii="Times New Roman" w:hAnsi="Times New Roman"/>
                <w:sz w:val="28"/>
                <w:szCs w:val="24"/>
                <w:lang w:eastAsia="ru-RU"/>
              </w:rPr>
              <w:t>комфортних</w:t>
            </w:r>
            <w:proofErr w:type="spellEnd"/>
            <w:r w:rsidRPr="005160F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умов для </w:t>
            </w:r>
            <w:proofErr w:type="spellStart"/>
            <w:r w:rsidRPr="005160F3">
              <w:rPr>
                <w:rFonts w:ascii="Times New Roman" w:hAnsi="Times New Roman"/>
                <w:sz w:val="28"/>
                <w:szCs w:val="24"/>
                <w:lang w:eastAsia="ru-RU"/>
              </w:rPr>
              <w:t>працівників</w:t>
            </w:r>
            <w:proofErr w:type="spellEnd"/>
            <w:r w:rsidRPr="005160F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160F3">
              <w:rPr>
                <w:rFonts w:ascii="Times New Roman" w:hAnsi="Times New Roman"/>
                <w:sz w:val="28"/>
                <w:szCs w:val="24"/>
                <w:lang w:eastAsia="ru-RU"/>
              </w:rPr>
              <w:t>Хмільницького</w:t>
            </w:r>
            <w:proofErr w:type="spellEnd"/>
            <w:r w:rsidRPr="005160F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ВП та </w:t>
            </w:r>
            <w:proofErr w:type="spellStart"/>
            <w:r w:rsidRPr="005160F3">
              <w:rPr>
                <w:rFonts w:ascii="Times New Roman" w:hAnsi="Times New Roman"/>
                <w:sz w:val="28"/>
                <w:szCs w:val="24"/>
                <w:lang w:eastAsia="ru-RU"/>
              </w:rPr>
              <w:t>відвідувачів</w:t>
            </w:r>
            <w:proofErr w:type="spellEnd"/>
            <w:r w:rsidRPr="005160F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, а </w:t>
            </w:r>
            <w:proofErr w:type="spellStart"/>
            <w:r w:rsidRPr="005160F3">
              <w:rPr>
                <w:rFonts w:ascii="Times New Roman" w:hAnsi="Times New Roman"/>
                <w:sz w:val="28"/>
                <w:szCs w:val="24"/>
                <w:lang w:eastAsia="ru-RU"/>
              </w:rPr>
              <w:t>саме</w:t>
            </w:r>
            <w:proofErr w:type="spellEnd"/>
            <w:r w:rsidRPr="005160F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: </w:t>
            </w:r>
            <w:proofErr w:type="spellStart"/>
            <w:r w:rsidRPr="005160F3">
              <w:rPr>
                <w:rFonts w:ascii="Times New Roman" w:hAnsi="Times New Roman"/>
                <w:sz w:val="28"/>
                <w:szCs w:val="24"/>
                <w:lang w:eastAsia="ru-RU"/>
              </w:rPr>
              <w:t>придбання</w:t>
            </w:r>
            <w:proofErr w:type="spellEnd"/>
            <w:r w:rsidRPr="005160F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160F3">
              <w:rPr>
                <w:rFonts w:ascii="Times New Roman" w:hAnsi="Times New Roman"/>
                <w:sz w:val="28"/>
                <w:szCs w:val="24"/>
                <w:lang w:eastAsia="ru-RU"/>
              </w:rPr>
              <w:t>матеріалів</w:t>
            </w:r>
            <w:proofErr w:type="spellEnd"/>
            <w:r w:rsidRPr="005160F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і </w:t>
            </w:r>
            <w:proofErr w:type="spellStart"/>
            <w:r w:rsidRPr="005160F3">
              <w:rPr>
                <w:rFonts w:ascii="Times New Roman" w:hAnsi="Times New Roman"/>
                <w:sz w:val="28"/>
                <w:szCs w:val="24"/>
                <w:lang w:eastAsia="ru-RU"/>
              </w:rPr>
              <w:t>проведення</w:t>
            </w:r>
            <w:proofErr w:type="spellEnd"/>
            <w:r w:rsidRPr="005160F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160F3">
              <w:rPr>
                <w:rFonts w:ascii="Times New Roman" w:hAnsi="Times New Roman"/>
                <w:sz w:val="28"/>
                <w:szCs w:val="24"/>
                <w:lang w:eastAsia="ru-RU"/>
              </w:rPr>
              <w:t>капітального</w:t>
            </w:r>
            <w:proofErr w:type="spellEnd"/>
            <w:r w:rsidRPr="005160F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та поточного ремонту </w:t>
            </w:r>
            <w:proofErr w:type="spellStart"/>
            <w:r w:rsidRPr="005160F3">
              <w:rPr>
                <w:rFonts w:ascii="Times New Roman" w:hAnsi="Times New Roman"/>
                <w:sz w:val="28"/>
                <w:szCs w:val="24"/>
                <w:lang w:eastAsia="ru-RU"/>
              </w:rPr>
              <w:t>каналізаційної</w:t>
            </w:r>
            <w:proofErr w:type="spellEnd"/>
            <w:r w:rsidRPr="005160F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160F3">
              <w:rPr>
                <w:rFonts w:ascii="Times New Roman" w:hAnsi="Times New Roman"/>
                <w:sz w:val="28"/>
                <w:szCs w:val="24"/>
                <w:lang w:eastAsia="ru-RU"/>
              </w:rPr>
              <w:t>системи</w:t>
            </w:r>
            <w:proofErr w:type="spellEnd"/>
            <w:r w:rsidRPr="005160F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5160F3">
              <w:rPr>
                <w:rFonts w:ascii="Times New Roman" w:hAnsi="Times New Roman"/>
                <w:sz w:val="28"/>
                <w:szCs w:val="24"/>
                <w:lang w:eastAsia="ru-RU"/>
              </w:rPr>
              <w:t>системи</w:t>
            </w:r>
            <w:proofErr w:type="spellEnd"/>
            <w:r w:rsidRPr="005160F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160F3">
              <w:rPr>
                <w:rFonts w:ascii="Times New Roman" w:hAnsi="Times New Roman"/>
                <w:sz w:val="28"/>
                <w:szCs w:val="24"/>
                <w:lang w:eastAsia="ru-RU"/>
              </w:rPr>
              <w:t>опалення</w:t>
            </w:r>
            <w:proofErr w:type="spellEnd"/>
            <w:r w:rsidRPr="005160F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5160F3">
              <w:rPr>
                <w:rFonts w:ascii="Times New Roman" w:hAnsi="Times New Roman"/>
                <w:sz w:val="28"/>
                <w:szCs w:val="24"/>
                <w:lang w:eastAsia="ru-RU"/>
              </w:rPr>
              <w:t>електро</w:t>
            </w:r>
            <w:proofErr w:type="spellEnd"/>
            <w:r w:rsidRPr="005160F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та </w:t>
            </w:r>
            <w:proofErr w:type="spellStart"/>
            <w:r w:rsidRPr="005160F3">
              <w:rPr>
                <w:rFonts w:ascii="Times New Roman" w:hAnsi="Times New Roman"/>
                <w:sz w:val="28"/>
                <w:szCs w:val="24"/>
                <w:lang w:eastAsia="ru-RU"/>
              </w:rPr>
              <w:t>водопостачання</w:t>
            </w:r>
            <w:proofErr w:type="spellEnd"/>
            <w:r w:rsidRPr="005160F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160F3">
              <w:rPr>
                <w:rFonts w:ascii="Times New Roman" w:hAnsi="Times New Roman"/>
                <w:sz w:val="28"/>
                <w:szCs w:val="24"/>
                <w:lang w:eastAsia="ru-RU"/>
              </w:rPr>
              <w:t>адмінприміщення</w:t>
            </w:r>
            <w:proofErr w:type="spellEnd"/>
            <w:r w:rsidRPr="005160F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( </w:t>
            </w:r>
            <w:proofErr w:type="spellStart"/>
            <w:r w:rsidRPr="005160F3">
              <w:rPr>
                <w:rFonts w:ascii="Times New Roman" w:hAnsi="Times New Roman"/>
                <w:sz w:val="28"/>
                <w:szCs w:val="24"/>
                <w:lang w:eastAsia="ru-RU"/>
              </w:rPr>
              <w:t>із</w:t>
            </w:r>
            <w:proofErr w:type="spellEnd"/>
            <w:r w:rsidRPr="005160F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160F3">
              <w:rPr>
                <w:rFonts w:ascii="Times New Roman" w:hAnsi="Times New Roman"/>
                <w:sz w:val="28"/>
                <w:szCs w:val="24"/>
                <w:lang w:eastAsia="ru-RU"/>
              </w:rPr>
              <w:t>виготовленням</w:t>
            </w:r>
            <w:proofErr w:type="spellEnd"/>
            <w:r w:rsidRPr="005160F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проектно-</w:t>
            </w:r>
            <w:proofErr w:type="spellStart"/>
            <w:r w:rsidRPr="005160F3">
              <w:rPr>
                <w:rFonts w:ascii="Times New Roman" w:hAnsi="Times New Roman"/>
                <w:sz w:val="28"/>
                <w:szCs w:val="24"/>
                <w:lang w:eastAsia="ru-RU"/>
              </w:rPr>
              <w:t>кошторисної</w:t>
            </w:r>
            <w:proofErr w:type="spellEnd"/>
            <w:r w:rsidRPr="005160F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160F3">
              <w:rPr>
                <w:rFonts w:ascii="Times New Roman" w:hAnsi="Times New Roman"/>
                <w:sz w:val="28"/>
                <w:szCs w:val="24"/>
                <w:lang w:eastAsia="ru-RU"/>
              </w:rPr>
              <w:t>документації</w:t>
            </w:r>
            <w:proofErr w:type="spellEnd"/>
          </w:p>
        </w:tc>
        <w:tc>
          <w:tcPr>
            <w:tcW w:w="727" w:type="dxa"/>
            <w:gridSpan w:val="2"/>
            <w:textDirection w:val="btLr"/>
            <w:vAlign w:val="center"/>
          </w:tcPr>
          <w:p w:rsidR="004A2AF3" w:rsidRPr="005160F3" w:rsidRDefault="004A2AF3" w:rsidP="00B16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0F3">
              <w:rPr>
                <w:rFonts w:ascii="Times New Roman" w:hAnsi="Times New Roman"/>
              </w:rPr>
              <w:t>2020</w:t>
            </w:r>
          </w:p>
        </w:tc>
        <w:tc>
          <w:tcPr>
            <w:tcW w:w="2121" w:type="dxa"/>
            <w:gridSpan w:val="3"/>
            <w:vAlign w:val="center"/>
          </w:tcPr>
          <w:p w:rsidR="004A2AF3" w:rsidRPr="005160F3" w:rsidRDefault="004A2AF3" w:rsidP="00B16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0F3">
              <w:rPr>
                <w:rFonts w:ascii="Times New Roman" w:hAnsi="Times New Roman"/>
              </w:rPr>
              <w:t>Хмільницький</w:t>
            </w:r>
            <w:proofErr w:type="spellEnd"/>
            <w:r w:rsidRPr="005160F3">
              <w:rPr>
                <w:rFonts w:ascii="Times New Roman" w:hAnsi="Times New Roman"/>
              </w:rPr>
              <w:t xml:space="preserve"> ВП</w:t>
            </w:r>
          </w:p>
        </w:tc>
        <w:tc>
          <w:tcPr>
            <w:tcW w:w="1490" w:type="dxa"/>
            <w:gridSpan w:val="2"/>
            <w:vAlign w:val="center"/>
          </w:tcPr>
          <w:p w:rsidR="004A2AF3" w:rsidRPr="005160F3" w:rsidRDefault="004A2AF3" w:rsidP="00B16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0F3">
              <w:rPr>
                <w:rFonts w:ascii="Times New Roman" w:hAnsi="Times New Roman"/>
              </w:rPr>
              <w:t>Районний</w:t>
            </w:r>
            <w:proofErr w:type="spellEnd"/>
            <w:r w:rsidRPr="005160F3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711" w:type="dxa"/>
            <w:gridSpan w:val="2"/>
            <w:vAlign w:val="center"/>
          </w:tcPr>
          <w:p w:rsidR="004A2AF3" w:rsidRPr="005160F3" w:rsidRDefault="004A2AF3" w:rsidP="00B16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0F3">
              <w:rPr>
                <w:rFonts w:ascii="Times New Roman" w:hAnsi="Times New Roman"/>
              </w:rPr>
              <w:t>100</w:t>
            </w:r>
          </w:p>
        </w:tc>
        <w:tc>
          <w:tcPr>
            <w:tcW w:w="639" w:type="dxa"/>
            <w:vAlign w:val="center"/>
          </w:tcPr>
          <w:p w:rsidR="004A2AF3" w:rsidRPr="005160F3" w:rsidRDefault="004A2AF3" w:rsidP="00B16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4A2AF3" w:rsidRPr="005160F3" w:rsidRDefault="004A2AF3" w:rsidP="00B16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gridSpan w:val="3"/>
            <w:vAlign w:val="center"/>
          </w:tcPr>
          <w:p w:rsidR="004A2AF3" w:rsidRPr="005160F3" w:rsidRDefault="004A2AF3" w:rsidP="00B16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4A2AF3" w:rsidRPr="005160F3" w:rsidRDefault="004A2AF3" w:rsidP="00B16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4A2AF3" w:rsidRPr="005160F3" w:rsidRDefault="004A2AF3" w:rsidP="00B16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0F3">
              <w:rPr>
                <w:rFonts w:ascii="Times New Roman" w:hAnsi="Times New Roman"/>
              </w:rPr>
              <w:t>100</w:t>
            </w:r>
          </w:p>
        </w:tc>
        <w:tc>
          <w:tcPr>
            <w:tcW w:w="2178" w:type="dxa"/>
            <w:gridSpan w:val="2"/>
            <w:vAlign w:val="center"/>
          </w:tcPr>
          <w:p w:rsidR="004A2AF3" w:rsidRPr="005160F3" w:rsidRDefault="004A2AF3" w:rsidP="00B16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0F3">
              <w:rPr>
                <w:rFonts w:ascii="Times New Roman" w:hAnsi="Times New Roman"/>
              </w:rPr>
              <w:t>Створення</w:t>
            </w:r>
            <w:proofErr w:type="spellEnd"/>
            <w:r w:rsidRPr="005160F3">
              <w:rPr>
                <w:rFonts w:ascii="Times New Roman" w:hAnsi="Times New Roman"/>
              </w:rPr>
              <w:t xml:space="preserve"> </w:t>
            </w:r>
            <w:proofErr w:type="spellStart"/>
            <w:r w:rsidRPr="005160F3">
              <w:rPr>
                <w:rFonts w:ascii="Times New Roman" w:hAnsi="Times New Roman"/>
              </w:rPr>
              <w:t>комфортних</w:t>
            </w:r>
            <w:proofErr w:type="spellEnd"/>
            <w:r w:rsidRPr="005160F3">
              <w:rPr>
                <w:rFonts w:ascii="Times New Roman" w:hAnsi="Times New Roman"/>
              </w:rPr>
              <w:t xml:space="preserve"> умов для </w:t>
            </w:r>
            <w:proofErr w:type="spellStart"/>
            <w:r w:rsidRPr="005160F3">
              <w:rPr>
                <w:rFonts w:ascii="Times New Roman" w:hAnsi="Times New Roman"/>
              </w:rPr>
              <w:t>працівників</w:t>
            </w:r>
            <w:proofErr w:type="spellEnd"/>
            <w:r w:rsidRPr="005160F3">
              <w:rPr>
                <w:rFonts w:ascii="Times New Roman" w:hAnsi="Times New Roman"/>
              </w:rPr>
              <w:t xml:space="preserve"> та </w:t>
            </w:r>
            <w:proofErr w:type="spellStart"/>
            <w:r w:rsidRPr="005160F3">
              <w:rPr>
                <w:rFonts w:ascii="Times New Roman" w:hAnsi="Times New Roman"/>
              </w:rPr>
              <w:t>відвідувачів</w:t>
            </w:r>
            <w:proofErr w:type="spellEnd"/>
            <w:r w:rsidRPr="005160F3">
              <w:rPr>
                <w:rFonts w:ascii="Times New Roman" w:hAnsi="Times New Roman"/>
              </w:rPr>
              <w:t xml:space="preserve"> </w:t>
            </w:r>
            <w:proofErr w:type="spellStart"/>
            <w:r w:rsidRPr="005160F3">
              <w:rPr>
                <w:rFonts w:ascii="Times New Roman" w:hAnsi="Times New Roman"/>
              </w:rPr>
              <w:t>Хмільницького</w:t>
            </w:r>
            <w:proofErr w:type="spellEnd"/>
            <w:r w:rsidRPr="005160F3">
              <w:rPr>
                <w:rFonts w:ascii="Times New Roman" w:hAnsi="Times New Roman"/>
              </w:rPr>
              <w:t xml:space="preserve"> ВП</w:t>
            </w:r>
          </w:p>
        </w:tc>
      </w:tr>
      <w:tr w:rsidR="0003640A" w:rsidRPr="0003640A" w:rsidTr="0003640A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4618" w:type="dxa"/>
            <w:vAlign w:val="center"/>
          </w:tcPr>
          <w:p w:rsidR="0003640A" w:rsidRPr="0003640A" w:rsidRDefault="0051715E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Всього за напрямом</w:t>
            </w:r>
          </w:p>
        </w:tc>
        <w:tc>
          <w:tcPr>
            <w:tcW w:w="727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03640A" w:rsidRPr="00482F76" w:rsidRDefault="00482F76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82F76">
              <w:rPr>
                <w:rFonts w:ascii="Times New Roman" w:eastAsia="Times New Roman" w:hAnsi="Times New Roman" w:cs="Times New Roman"/>
                <w:lang w:val="uk-UA" w:eastAsia="ru-RU"/>
              </w:rPr>
              <w:t>Районний бюджет</w:t>
            </w:r>
          </w:p>
        </w:tc>
        <w:tc>
          <w:tcPr>
            <w:tcW w:w="711" w:type="dxa"/>
            <w:gridSpan w:val="2"/>
            <w:vAlign w:val="center"/>
          </w:tcPr>
          <w:p w:rsidR="0003640A" w:rsidRPr="00482F76" w:rsidRDefault="00482F76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82F76">
              <w:rPr>
                <w:rFonts w:ascii="Times New Roman" w:eastAsia="Times New Roman" w:hAnsi="Times New Roman" w:cs="Times New Roman"/>
                <w:lang w:val="uk-UA" w:eastAsia="ru-RU"/>
              </w:rPr>
              <w:t>2160,94</w:t>
            </w:r>
          </w:p>
        </w:tc>
        <w:tc>
          <w:tcPr>
            <w:tcW w:w="639" w:type="dxa"/>
            <w:vAlign w:val="center"/>
          </w:tcPr>
          <w:p w:rsidR="0003640A" w:rsidRPr="00482F76" w:rsidRDefault="00482F76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82F76">
              <w:rPr>
                <w:rFonts w:ascii="Times New Roman" w:eastAsia="Times New Roman" w:hAnsi="Times New Roman" w:cs="Times New Roman"/>
                <w:lang w:val="uk-UA" w:eastAsia="ru-RU"/>
              </w:rPr>
              <w:t>322</w:t>
            </w:r>
          </w:p>
        </w:tc>
        <w:tc>
          <w:tcPr>
            <w:tcW w:w="674" w:type="dxa"/>
            <w:gridSpan w:val="2"/>
            <w:vAlign w:val="center"/>
          </w:tcPr>
          <w:p w:rsidR="0003640A" w:rsidRPr="00482F76" w:rsidRDefault="00482F76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82F76">
              <w:rPr>
                <w:rFonts w:ascii="Times New Roman" w:eastAsia="Times New Roman" w:hAnsi="Times New Roman" w:cs="Times New Roman"/>
                <w:lang w:val="uk-UA" w:eastAsia="ru-RU"/>
              </w:rPr>
              <w:t>322</w:t>
            </w:r>
          </w:p>
        </w:tc>
        <w:tc>
          <w:tcPr>
            <w:tcW w:w="778" w:type="dxa"/>
            <w:gridSpan w:val="3"/>
            <w:vAlign w:val="center"/>
          </w:tcPr>
          <w:p w:rsidR="0003640A" w:rsidRPr="00482F76" w:rsidRDefault="00482F76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82F76">
              <w:rPr>
                <w:rFonts w:ascii="Times New Roman" w:eastAsia="Times New Roman" w:hAnsi="Times New Roman" w:cs="Times New Roman"/>
                <w:lang w:val="uk-UA" w:eastAsia="ru-RU"/>
              </w:rPr>
              <w:t>742</w:t>
            </w:r>
          </w:p>
        </w:tc>
        <w:tc>
          <w:tcPr>
            <w:tcW w:w="665" w:type="dxa"/>
            <w:gridSpan w:val="2"/>
            <w:vAlign w:val="center"/>
          </w:tcPr>
          <w:p w:rsidR="0003640A" w:rsidRPr="00482F76" w:rsidRDefault="00482F76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82F76">
              <w:rPr>
                <w:rFonts w:ascii="Times New Roman" w:eastAsia="Times New Roman" w:hAnsi="Times New Roman" w:cs="Times New Roman"/>
                <w:lang w:val="uk-UA" w:eastAsia="ru-RU"/>
              </w:rPr>
              <w:t>322</w:t>
            </w:r>
          </w:p>
        </w:tc>
        <w:tc>
          <w:tcPr>
            <w:tcW w:w="724" w:type="dxa"/>
            <w:vAlign w:val="center"/>
          </w:tcPr>
          <w:p w:rsidR="0003640A" w:rsidRPr="00482F76" w:rsidRDefault="00482F76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82F76">
              <w:rPr>
                <w:rFonts w:ascii="Times New Roman" w:eastAsia="Times New Roman" w:hAnsi="Times New Roman" w:cs="Times New Roman"/>
                <w:lang w:val="uk-UA" w:eastAsia="ru-RU"/>
              </w:rPr>
              <w:t>452,94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03640A" w:rsidRPr="0003640A" w:rsidTr="0003640A">
        <w:trPr>
          <w:cantSplit/>
          <w:trHeight w:val="375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2.11.</w:t>
            </w:r>
          </w:p>
        </w:tc>
        <w:tc>
          <w:tcPr>
            <w:tcW w:w="15325" w:type="dxa"/>
            <w:gridSpan w:val="21"/>
            <w:vAlign w:val="center"/>
          </w:tcPr>
          <w:p w:rsidR="0003640A" w:rsidRPr="0003640A" w:rsidRDefault="0003640A" w:rsidP="00036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 w:eastAsia="ru-RU"/>
              </w:rPr>
              <w:t>Посилення профілактичного впливу і протидії проявам пияцтва та алкоголізму</w:t>
            </w:r>
          </w:p>
        </w:tc>
      </w:tr>
      <w:tr w:rsidR="0003640A" w:rsidRPr="0003640A" w:rsidTr="0003640A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3" w:right="-62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2.11.1</w:t>
            </w: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Проведення у навчальних закладах району регулярних оперативно-профілактичних заходів з метою запобігання вживання спиртних напоїв серед школярів та попередження негативних соціальних наслідків і шкоди їх здоров’ю 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Хмільницький ВП</w:t>
            </w:r>
          </w:p>
        </w:tc>
        <w:tc>
          <w:tcPr>
            <w:tcW w:w="5681" w:type="dxa"/>
            <w:gridSpan w:val="1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Залучення коштів не потреб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Зменшення кількості злочинів та правопорушень в стані алкогольного сп’яніння</w:t>
            </w:r>
          </w:p>
        </w:tc>
      </w:tr>
      <w:tr w:rsidR="0003640A" w:rsidRPr="0003640A" w:rsidTr="0003640A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3" w:right="-62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2.11.2</w:t>
            </w: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Проведення систематичних оперативно-профілактичних операцій в населених пунктах району з метою виявлення та вилучення самогону, фальсифікованих спиртних напоїв, недопущення фактів їх продажу, попередження злочинів, інших порушень, що можуть бути вчинені на ґрунті пияцтва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Хмільницький ВП</w:t>
            </w:r>
          </w:p>
        </w:tc>
        <w:tc>
          <w:tcPr>
            <w:tcW w:w="5681" w:type="dxa"/>
            <w:gridSpan w:val="1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Залучення коштів не потребує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Зменшення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кількості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вогнищ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самогоноваріння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злочинів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вчинених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стані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алкогольного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сп’яніння</w:t>
            </w:r>
            <w:proofErr w:type="spellEnd"/>
          </w:p>
        </w:tc>
      </w:tr>
      <w:tr w:rsidR="0003640A" w:rsidRPr="0003640A" w:rsidTr="0003640A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3" w:right="-62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2.11.3</w:t>
            </w: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Проведення регулярних перевірок у розважальних закладах та місцях проведення дозвілля молоді з метою недопущення фактів продажу та вживання алкогольних напоїв неповнолітніми та молоддю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Хмільницький ВП</w:t>
            </w:r>
          </w:p>
        </w:tc>
        <w:tc>
          <w:tcPr>
            <w:tcW w:w="5681" w:type="dxa"/>
            <w:gridSpan w:val="1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Залучення коштів не потребує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Зменшення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злочинів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правопорушень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стані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алкогольного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сп’яніння</w:t>
            </w:r>
            <w:proofErr w:type="spellEnd"/>
          </w:p>
        </w:tc>
      </w:tr>
      <w:tr w:rsidR="0003640A" w:rsidRPr="0003640A" w:rsidTr="0003640A">
        <w:trPr>
          <w:cantSplit/>
          <w:trHeight w:val="847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3" w:right="-62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2.11.4</w:t>
            </w: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Постійне здійснення заходів з виявлення порушень антиалкогольного законодавства в закладах торгівлі та громадського харчування, на виробництві і в громадських місцях.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Хмільницький ВП</w:t>
            </w:r>
          </w:p>
        </w:tc>
        <w:tc>
          <w:tcPr>
            <w:tcW w:w="5681" w:type="dxa"/>
            <w:gridSpan w:val="1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Залучення коштів не потребує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Зменшення злочинів та правопорушень в стані алкогольного сп’яніння</w:t>
            </w:r>
          </w:p>
        </w:tc>
      </w:tr>
      <w:tr w:rsidR="0003640A" w:rsidRPr="0003640A" w:rsidTr="0003640A">
        <w:trPr>
          <w:cantSplit/>
          <w:trHeight w:val="950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3" w:right="-62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2.11.5</w:t>
            </w: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Забезпечення виявлення осіб, які зловживають алкоголем, шляхом проведення відповідних профілактичних наркологічних оглядів, анкетного опитування та взяття їх на облік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Хмільницький ВП</w:t>
            </w:r>
          </w:p>
        </w:tc>
        <w:tc>
          <w:tcPr>
            <w:tcW w:w="5681" w:type="dxa"/>
            <w:gridSpan w:val="1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Залучення коштів не потребує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Виявлення осіб, хворих на алкоголізм на ранніх стадіях </w:t>
            </w:r>
          </w:p>
        </w:tc>
      </w:tr>
      <w:tr w:rsidR="0003640A" w:rsidRPr="0003640A" w:rsidTr="0003640A">
        <w:trPr>
          <w:cantSplit/>
          <w:trHeight w:val="247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3" w:right="-6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2.12.</w:t>
            </w:r>
          </w:p>
        </w:tc>
        <w:tc>
          <w:tcPr>
            <w:tcW w:w="15325" w:type="dxa"/>
            <w:gridSpan w:val="21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Підвищення безпеки дорожнього руху</w:t>
            </w:r>
          </w:p>
        </w:tc>
      </w:tr>
      <w:tr w:rsidR="0003640A" w:rsidRPr="0003640A" w:rsidTr="0003640A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3" w:right="-62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2.12.1</w:t>
            </w: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Облаштування системами відео спостереження з можливістю візуального контролю основних транспортних сполучень району, місць концентрації дорожньо-транспортних пригод з метою своєчасного реагування на зміни в дорожній обстановці.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03640A">
              <w:rPr>
                <w:rFonts w:ascii="Calibri" w:eastAsia="Times New Roman" w:hAnsi="Calibri" w:cs="Times New Roman"/>
                <w:lang w:val="uk-UA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Хмільницький ВП</w:t>
            </w:r>
          </w:p>
        </w:tc>
        <w:tc>
          <w:tcPr>
            <w:tcW w:w="1490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Районний бюджет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100</w:t>
            </w:r>
          </w:p>
        </w:tc>
        <w:tc>
          <w:tcPr>
            <w:tcW w:w="639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20</w:t>
            </w:r>
          </w:p>
        </w:tc>
        <w:tc>
          <w:tcPr>
            <w:tcW w:w="674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20</w:t>
            </w:r>
          </w:p>
        </w:tc>
        <w:tc>
          <w:tcPr>
            <w:tcW w:w="778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20</w:t>
            </w:r>
          </w:p>
        </w:tc>
        <w:tc>
          <w:tcPr>
            <w:tcW w:w="665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20</w:t>
            </w:r>
          </w:p>
        </w:tc>
        <w:tc>
          <w:tcPr>
            <w:tcW w:w="724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20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Підвищення рівня дисципліни та профілактики правопорушень на автошляхах </w:t>
            </w:r>
          </w:p>
        </w:tc>
      </w:tr>
      <w:tr w:rsidR="0003640A" w:rsidRPr="0003640A" w:rsidTr="0003640A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3" w:right="-62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2.12.2</w:t>
            </w: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Підготовка тематичних сюжетів з безпеки дорожнього руху для інформування населення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Хмільницький ВП</w:t>
            </w:r>
          </w:p>
        </w:tc>
        <w:tc>
          <w:tcPr>
            <w:tcW w:w="5681" w:type="dxa"/>
            <w:gridSpan w:val="1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Фінансового забезпечення не потребує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Формування стереотипів безпечної поведінки та правової свідомості населення</w:t>
            </w:r>
          </w:p>
        </w:tc>
      </w:tr>
      <w:tr w:rsidR="0003640A" w:rsidRPr="0003640A" w:rsidTr="0003640A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3" w:right="-62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2.12.3</w:t>
            </w: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Створення та обладнання в  загальноосвітніх школах інших навчально-виховних закладах майданчиків з безпеки дорожнього руху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Хмільницький ВП</w:t>
            </w:r>
          </w:p>
        </w:tc>
        <w:tc>
          <w:tcPr>
            <w:tcW w:w="1490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Районний бюджет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03640A">
              <w:rPr>
                <w:rFonts w:ascii="Calibri" w:eastAsia="Times New Roman" w:hAnsi="Calibri" w:cs="Times New Roman"/>
                <w:lang w:val="uk-UA"/>
              </w:rPr>
              <w:t>50</w:t>
            </w:r>
          </w:p>
        </w:tc>
        <w:tc>
          <w:tcPr>
            <w:tcW w:w="639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03640A">
              <w:rPr>
                <w:rFonts w:ascii="Calibri" w:eastAsia="Times New Roman" w:hAnsi="Calibri" w:cs="Times New Roman"/>
                <w:lang w:val="uk-UA"/>
              </w:rPr>
              <w:t>10</w:t>
            </w:r>
          </w:p>
        </w:tc>
        <w:tc>
          <w:tcPr>
            <w:tcW w:w="674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03640A">
              <w:rPr>
                <w:rFonts w:ascii="Calibri" w:eastAsia="Times New Roman" w:hAnsi="Calibri" w:cs="Times New Roman"/>
                <w:lang w:val="uk-UA"/>
              </w:rPr>
              <w:t>10</w:t>
            </w:r>
          </w:p>
        </w:tc>
        <w:tc>
          <w:tcPr>
            <w:tcW w:w="778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03640A">
              <w:rPr>
                <w:rFonts w:ascii="Calibri" w:eastAsia="Times New Roman" w:hAnsi="Calibri" w:cs="Times New Roman"/>
                <w:lang w:val="uk-UA"/>
              </w:rPr>
              <w:t>10</w:t>
            </w:r>
          </w:p>
        </w:tc>
        <w:tc>
          <w:tcPr>
            <w:tcW w:w="665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03640A">
              <w:rPr>
                <w:rFonts w:ascii="Calibri" w:eastAsia="Times New Roman" w:hAnsi="Calibri" w:cs="Times New Roman"/>
                <w:lang w:val="uk-UA"/>
              </w:rPr>
              <w:t>10</w:t>
            </w:r>
          </w:p>
        </w:tc>
        <w:tc>
          <w:tcPr>
            <w:tcW w:w="724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03640A">
              <w:rPr>
                <w:rFonts w:ascii="Calibri" w:eastAsia="Times New Roman" w:hAnsi="Calibri" w:cs="Times New Roman"/>
                <w:lang w:val="uk-UA"/>
              </w:rPr>
              <w:t>10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Зменшення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рівня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дитячого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дорожньо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-транспортного травматизму</w:t>
            </w:r>
          </w:p>
        </w:tc>
      </w:tr>
      <w:tr w:rsidR="0003640A" w:rsidRPr="0003640A" w:rsidTr="0003640A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3" w:right="-62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2.12.4</w:t>
            </w: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Проведення з метою залучення школярів до роботи з попередження дитячого дорожньо-транспортного травматизму районного конкурсу на кращий дитячий малюнок на тему “Навчальний рік без ДТП” з врученням цінних подарунків переможцям.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Хмільницький ВП</w:t>
            </w:r>
          </w:p>
        </w:tc>
        <w:tc>
          <w:tcPr>
            <w:tcW w:w="1490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Районний бюджет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03640A">
              <w:rPr>
                <w:rFonts w:ascii="Calibri" w:eastAsia="Times New Roman" w:hAnsi="Calibri" w:cs="Times New Roman"/>
                <w:lang w:val="uk-UA"/>
              </w:rPr>
              <w:t>5</w:t>
            </w:r>
          </w:p>
        </w:tc>
        <w:tc>
          <w:tcPr>
            <w:tcW w:w="639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03640A">
              <w:rPr>
                <w:rFonts w:ascii="Calibri" w:eastAsia="Times New Roman" w:hAnsi="Calibri" w:cs="Times New Roman"/>
                <w:lang w:val="uk-UA"/>
              </w:rPr>
              <w:t>1</w:t>
            </w:r>
          </w:p>
        </w:tc>
        <w:tc>
          <w:tcPr>
            <w:tcW w:w="674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03640A">
              <w:rPr>
                <w:rFonts w:ascii="Calibri" w:eastAsia="Times New Roman" w:hAnsi="Calibri" w:cs="Times New Roman"/>
                <w:lang w:val="uk-UA"/>
              </w:rPr>
              <w:t>1</w:t>
            </w:r>
          </w:p>
        </w:tc>
        <w:tc>
          <w:tcPr>
            <w:tcW w:w="778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03640A">
              <w:rPr>
                <w:rFonts w:ascii="Calibri" w:eastAsia="Times New Roman" w:hAnsi="Calibri" w:cs="Times New Roman"/>
                <w:lang w:val="uk-UA"/>
              </w:rPr>
              <w:t>1</w:t>
            </w:r>
          </w:p>
        </w:tc>
        <w:tc>
          <w:tcPr>
            <w:tcW w:w="665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03640A">
              <w:rPr>
                <w:rFonts w:ascii="Calibri" w:eastAsia="Times New Roman" w:hAnsi="Calibri" w:cs="Times New Roman"/>
                <w:lang w:val="uk-UA"/>
              </w:rPr>
              <w:t>1</w:t>
            </w:r>
          </w:p>
        </w:tc>
        <w:tc>
          <w:tcPr>
            <w:tcW w:w="724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/>
              </w:rPr>
            </w:pPr>
            <w:r w:rsidRPr="0003640A">
              <w:rPr>
                <w:rFonts w:ascii="Calibri" w:eastAsia="Times New Roman" w:hAnsi="Calibri" w:cs="Times New Roman"/>
                <w:lang w:val="uk-UA"/>
              </w:rPr>
              <w:t>1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Зменшення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дитячого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дорожньо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-транспортного травматизму,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покращення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системи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профілактики</w:t>
            </w:r>
            <w:proofErr w:type="spellEnd"/>
          </w:p>
        </w:tc>
      </w:tr>
      <w:tr w:rsidR="0003640A" w:rsidRPr="0003640A" w:rsidTr="0003640A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Всього за напрямом</w:t>
            </w:r>
          </w:p>
        </w:tc>
        <w:tc>
          <w:tcPr>
            <w:tcW w:w="727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Районний бюджет</w:t>
            </w:r>
          </w:p>
        </w:tc>
        <w:tc>
          <w:tcPr>
            <w:tcW w:w="711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155</w:t>
            </w:r>
          </w:p>
        </w:tc>
        <w:tc>
          <w:tcPr>
            <w:tcW w:w="639" w:type="dxa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31</w:t>
            </w:r>
          </w:p>
        </w:tc>
        <w:tc>
          <w:tcPr>
            <w:tcW w:w="674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31</w:t>
            </w:r>
          </w:p>
        </w:tc>
        <w:tc>
          <w:tcPr>
            <w:tcW w:w="778" w:type="dxa"/>
            <w:gridSpan w:val="3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31</w:t>
            </w:r>
          </w:p>
        </w:tc>
        <w:tc>
          <w:tcPr>
            <w:tcW w:w="66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31</w:t>
            </w:r>
          </w:p>
        </w:tc>
        <w:tc>
          <w:tcPr>
            <w:tcW w:w="724" w:type="dxa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31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03640A" w:rsidRPr="0003640A" w:rsidTr="0003640A">
        <w:trPr>
          <w:cantSplit/>
          <w:trHeight w:val="263"/>
          <w:jc w:val="center"/>
        </w:trPr>
        <w:tc>
          <w:tcPr>
            <w:tcW w:w="16080" w:type="dxa"/>
            <w:gridSpan w:val="2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3. Сприяння органам прокуратури</w:t>
            </w:r>
          </w:p>
        </w:tc>
      </w:tr>
      <w:tr w:rsidR="0003640A" w:rsidRPr="0003640A" w:rsidTr="0003640A">
        <w:trPr>
          <w:cantSplit/>
          <w:trHeight w:val="226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3.1.</w:t>
            </w:r>
          </w:p>
        </w:tc>
        <w:tc>
          <w:tcPr>
            <w:tcW w:w="15325" w:type="dxa"/>
            <w:gridSpan w:val="21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Заходи згідно положень Закону України «Про прокуратуру»</w:t>
            </w:r>
          </w:p>
        </w:tc>
      </w:tr>
      <w:tr w:rsidR="0003640A" w:rsidRPr="0003640A" w:rsidTr="0003640A">
        <w:trPr>
          <w:cantSplit/>
          <w:trHeight w:val="639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3.1.1</w:t>
            </w: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Створення належних умов праці, забезпечення діяльності  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Калинівської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місцевої прокуратури, ремонт приміщення місцевої прокуратури, забезпечення паливно-мастильними матеріалами, провадження в правоохоронну роботу сучасних технологій, ремонт та придбання комп’ютерного обладнання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Калинівська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місцева прокуратура </w:t>
            </w:r>
          </w:p>
        </w:tc>
        <w:tc>
          <w:tcPr>
            <w:tcW w:w="1490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Районний  бюджет</w:t>
            </w:r>
          </w:p>
        </w:tc>
        <w:tc>
          <w:tcPr>
            <w:tcW w:w="711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500</w:t>
            </w:r>
          </w:p>
        </w:tc>
        <w:tc>
          <w:tcPr>
            <w:tcW w:w="639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100</w:t>
            </w:r>
          </w:p>
        </w:tc>
        <w:tc>
          <w:tcPr>
            <w:tcW w:w="674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100</w:t>
            </w:r>
          </w:p>
        </w:tc>
        <w:tc>
          <w:tcPr>
            <w:tcW w:w="778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100</w:t>
            </w:r>
          </w:p>
        </w:tc>
        <w:tc>
          <w:tcPr>
            <w:tcW w:w="665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100</w:t>
            </w:r>
          </w:p>
        </w:tc>
        <w:tc>
          <w:tcPr>
            <w:tcW w:w="724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100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Покращення ефективності нагляду за дотриманням законності в районі</w:t>
            </w:r>
          </w:p>
        </w:tc>
      </w:tr>
      <w:tr w:rsidR="0003640A" w:rsidRPr="0003640A" w:rsidTr="0003640A">
        <w:trPr>
          <w:cantSplit/>
          <w:trHeight w:val="658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3.1.2</w:t>
            </w: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Проведення заходів щодо профілактики правопорушень, запровадження  в практику нових форм і методів роботи боротьби з корупцією та протидії злочинності.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2016 - 2020</w:t>
            </w: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Калинівська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місцева прокуратура</w:t>
            </w:r>
          </w:p>
        </w:tc>
        <w:tc>
          <w:tcPr>
            <w:tcW w:w="5681" w:type="dxa"/>
            <w:gridSpan w:val="1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Фінансового забезпечення не потребує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Зменшення злочинів та правопорушень</w:t>
            </w:r>
          </w:p>
        </w:tc>
      </w:tr>
      <w:tr w:rsidR="0003640A" w:rsidRPr="0003640A" w:rsidTr="0003640A">
        <w:trPr>
          <w:cantSplit/>
          <w:trHeight w:val="658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3.1.3</w:t>
            </w: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Проведення заходів, спрямованих на виявлення корупційних правопорушень, фактів одержання неправомірної вигоди, підготовки службовими особами до вчинення злочинів при виділенні, отриманні та використанні закупівель за державні кошти, розпорядженні об’єктами комунальної і державної власності, земельними ділянками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2016 - 2020</w:t>
            </w: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Калинівська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місцева прокуратура</w:t>
            </w:r>
          </w:p>
        </w:tc>
        <w:tc>
          <w:tcPr>
            <w:tcW w:w="5681" w:type="dxa"/>
            <w:gridSpan w:val="1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Фінансового забезпечення не потребує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Забезпечення цільового використання коштів, недопущення зловживань в земельній, бюджетних сферах</w:t>
            </w:r>
          </w:p>
        </w:tc>
      </w:tr>
      <w:tr w:rsidR="0003640A" w:rsidRPr="0003640A" w:rsidTr="0003640A">
        <w:trPr>
          <w:cantSplit/>
          <w:trHeight w:val="658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3.1.4</w:t>
            </w: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Забезпечення скоординованих заходів щодо розкриття тяжких та особливо тяжких злочинів, пов’язаних з посяганням на особисту та майнову безпеку громадян, встановлення та притягнення до відповідальності винних осіб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2016 - 2020</w:t>
            </w: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Калинівська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місцева прокуратура</w:t>
            </w:r>
          </w:p>
        </w:tc>
        <w:tc>
          <w:tcPr>
            <w:tcW w:w="5681" w:type="dxa"/>
            <w:gridSpan w:val="1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Фінансового забезпечення не потребує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Зміцнення правопорядку в районі, належний захист прав та інтересів громадян</w:t>
            </w:r>
          </w:p>
        </w:tc>
      </w:tr>
      <w:tr w:rsidR="0003640A" w:rsidRPr="0003640A" w:rsidTr="0003640A">
        <w:trPr>
          <w:cantSplit/>
          <w:trHeight w:val="280"/>
          <w:jc w:val="center"/>
        </w:trPr>
        <w:tc>
          <w:tcPr>
            <w:tcW w:w="16080" w:type="dxa"/>
            <w:gridSpan w:val="2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4. Удосконалення діяльності судів</w:t>
            </w:r>
          </w:p>
        </w:tc>
      </w:tr>
      <w:tr w:rsidR="0003640A" w:rsidRPr="0003640A" w:rsidTr="0003640A">
        <w:trPr>
          <w:cantSplit/>
          <w:trHeight w:val="213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4.1.</w:t>
            </w:r>
          </w:p>
        </w:tc>
        <w:tc>
          <w:tcPr>
            <w:tcW w:w="15325" w:type="dxa"/>
            <w:gridSpan w:val="21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Забезпечення рівного доступу осіб з інвалідністю до правосуддя</w:t>
            </w:r>
          </w:p>
        </w:tc>
      </w:tr>
      <w:tr w:rsidR="0003640A" w:rsidRPr="0003640A" w:rsidTr="0003640A">
        <w:trPr>
          <w:cantSplit/>
          <w:trHeight w:val="421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4.1.1</w:t>
            </w: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Облаштування в приміщені Хмільницького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міськрайонного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суду санітарно – гігієнічного приміщення з універсальною кабінкою для людей з особливими потребами</w:t>
            </w:r>
          </w:p>
        </w:tc>
        <w:tc>
          <w:tcPr>
            <w:tcW w:w="727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Хмільницький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міськрайонний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суд</w:t>
            </w:r>
          </w:p>
        </w:tc>
        <w:tc>
          <w:tcPr>
            <w:tcW w:w="1490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Районний бюджет</w:t>
            </w:r>
          </w:p>
        </w:tc>
        <w:tc>
          <w:tcPr>
            <w:tcW w:w="711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639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674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778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665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24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03640A" w:rsidRPr="0003640A" w:rsidTr="0003640A">
        <w:trPr>
          <w:cantSplit/>
          <w:trHeight w:val="421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Районний бюджет</w:t>
            </w:r>
          </w:p>
        </w:tc>
        <w:tc>
          <w:tcPr>
            <w:tcW w:w="711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50</w:t>
            </w:r>
          </w:p>
        </w:tc>
        <w:tc>
          <w:tcPr>
            <w:tcW w:w="639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</w:t>
            </w:r>
          </w:p>
        </w:tc>
        <w:tc>
          <w:tcPr>
            <w:tcW w:w="674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</w:t>
            </w:r>
          </w:p>
        </w:tc>
        <w:tc>
          <w:tcPr>
            <w:tcW w:w="778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50</w:t>
            </w:r>
          </w:p>
        </w:tc>
        <w:tc>
          <w:tcPr>
            <w:tcW w:w="665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24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03640A" w:rsidRPr="0003640A" w:rsidTr="0003640A">
        <w:trPr>
          <w:cantSplit/>
          <w:trHeight w:val="290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4.2</w:t>
            </w: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15325" w:type="dxa"/>
            <w:gridSpan w:val="21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Охорона приміщення суду </w:t>
            </w:r>
          </w:p>
        </w:tc>
      </w:tr>
      <w:tr w:rsidR="0003640A" w:rsidRPr="0003640A" w:rsidTr="0003640A">
        <w:trPr>
          <w:cantSplit/>
          <w:trHeight w:val="195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4.2.1</w:t>
            </w: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Встановлення технічних засобів сигналізації, відеоспостереження, засобів контролю пропуску громадян до суду</w:t>
            </w:r>
          </w:p>
          <w:p w:rsidR="0003640A" w:rsidRPr="0003640A" w:rsidRDefault="0003640A" w:rsidP="0003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27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2016-2017</w:t>
            </w: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Хмільницький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міськрайонний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суд</w:t>
            </w:r>
          </w:p>
        </w:tc>
        <w:tc>
          <w:tcPr>
            <w:tcW w:w="1490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районний бюджет</w:t>
            </w:r>
          </w:p>
        </w:tc>
        <w:tc>
          <w:tcPr>
            <w:tcW w:w="711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250</w:t>
            </w:r>
          </w:p>
        </w:tc>
        <w:tc>
          <w:tcPr>
            <w:tcW w:w="639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50</w:t>
            </w:r>
          </w:p>
        </w:tc>
        <w:tc>
          <w:tcPr>
            <w:tcW w:w="674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50</w:t>
            </w:r>
          </w:p>
        </w:tc>
        <w:tc>
          <w:tcPr>
            <w:tcW w:w="778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50</w:t>
            </w:r>
          </w:p>
        </w:tc>
        <w:tc>
          <w:tcPr>
            <w:tcW w:w="665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50</w:t>
            </w:r>
          </w:p>
        </w:tc>
        <w:tc>
          <w:tcPr>
            <w:tcW w:w="724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50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Підвищення рівня забезпечення безпеки суддів, учасників судових процесів та відвідувачів</w:t>
            </w:r>
          </w:p>
        </w:tc>
      </w:tr>
      <w:tr w:rsidR="0003640A" w:rsidRPr="0003640A" w:rsidTr="0003640A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4.2.2</w:t>
            </w: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Забезпечення проведення місцевими державними закладами охорони здоров’я щорічного медично-профілактичного огляду суддів, членів їх сімей, працівників Хмільницького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міськрайонного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суду.</w:t>
            </w:r>
          </w:p>
          <w:p w:rsidR="0003640A" w:rsidRPr="0003640A" w:rsidRDefault="0003640A" w:rsidP="0003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27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Хмільницький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міськрайонний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суд</w:t>
            </w:r>
          </w:p>
        </w:tc>
        <w:tc>
          <w:tcPr>
            <w:tcW w:w="5681" w:type="dxa"/>
            <w:gridSpan w:val="1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Залучення коштів не потребує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Покращення соціального захисту працівників суду</w:t>
            </w:r>
          </w:p>
        </w:tc>
      </w:tr>
      <w:tr w:rsidR="0003640A" w:rsidRPr="0003640A" w:rsidTr="0003640A">
        <w:trPr>
          <w:cantSplit/>
          <w:trHeight w:val="292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4.3.</w:t>
            </w:r>
          </w:p>
        </w:tc>
        <w:tc>
          <w:tcPr>
            <w:tcW w:w="15325" w:type="dxa"/>
            <w:gridSpan w:val="21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Організаційне забезпечення діяльності суду</w:t>
            </w:r>
          </w:p>
        </w:tc>
      </w:tr>
      <w:tr w:rsidR="0003640A" w:rsidRPr="0003640A" w:rsidTr="0003640A">
        <w:trPr>
          <w:cantSplit/>
          <w:trHeight w:val="826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4.3.1</w:t>
            </w: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Облаштування приміщення суду гардеробом та архівним приміщенням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1615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Хмільницький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міськрайонний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суд</w:t>
            </w:r>
          </w:p>
        </w:tc>
        <w:tc>
          <w:tcPr>
            <w:tcW w:w="1996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Районний бюджет</w:t>
            </w:r>
          </w:p>
        </w:tc>
        <w:tc>
          <w:tcPr>
            <w:tcW w:w="711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150</w:t>
            </w:r>
          </w:p>
        </w:tc>
        <w:tc>
          <w:tcPr>
            <w:tcW w:w="639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110</w:t>
            </w:r>
          </w:p>
        </w:tc>
        <w:tc>
          <w:tcPr>
            <w:tcW w:w="674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778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665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724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Створення належних умов для населення області у використанні суддівської гілки влади для захисту своїх прав</w:t>
            </w:r>
          </w:p>
        </w:tc>
      </w:tr>
      <w:tr w:rsidR="0003640A" w:rsidRPr="0003640A" w:rsidTr="0003640A">
        <w:trPr>
          <w:cantSplit/>
          <w:trHeight w:val="450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4.3.2</w:t>
            </w: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Модернізації наявної комп’ютерної та офісної техніки з метою забезпечення електронного доступу до правосуддя громадян (надсилання судом учасникам процесу процесуальних документів в електронному вигляді, ознайомлення із матеріалами справи в електронному вигляді тощо) своєчасного надання учасникам судових процесів копій судових рішень, копій електронних технічних записів судових засідань 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1608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Хмільницький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міськрайонний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суд</w:t>
            </w:r>
          </w:p>
        </w:tc>
        <w:tc>
          <w:tcPr>
            <w:tcW w:w="1996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Районний бюджет</w:t>
            </w:r>
          </w:p>
        </w:tc>
        <w:tc>
          <w:tcPr>
            <w:tcW w:w="711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125</w:t>
            </w:r>
          </w:p>
        </w:tc>
        <w:tc>
          <w:tcPr>
            <w:tcW w:w="646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25</w:t>
            </w:r>
          </w:p>
        </w:tc>
        <w:tc>
          <w:tcPr>
            <w:tcW w:w="674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25</w:t>
            </w:r>
          </w:p>
        </w:tc>
        <w:tc>
          <w:tcPr>
            <w:tcW w:w="771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25</w:t>
            </w:r>
          </w:p>
        </w:tc>
        <w:tc>
          <w:tcPr>
            <w:tcW w:w="672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25</w:t>
            </w:r>
          </w:p>
        </w:tc>
        <w:tc>
          <w:tcPr>
            <w:tcW w:w="724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25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Покращення доступу до правосуддя громадян, в тому рахунку учасників судового процесу</w:t>
            </w:r>
          </w:p>
        </w:tc>
      </w:tr>
      <w:tr w:rsidR="0003640A" w:rsidRPr="0003640A" w:rsidTr="0003640A">
        <w:trPr>
          <w:cantSplit/>
          <w:trHeight w:val="1656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4.3.3</w:t>
            </w: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Запровадження сучасних методів справляння судового збору шляхом встановлення в суді інформаційно-платіжних терміналів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2016</w:t>
            </w:r>
          </w:p>
        </w:tc>
        <w:tc>
          <w:tcPr>
            <w:tcW w:w="1608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Хмільницький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міськрайонний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суд</w:t>
            </w:r>
          </w:p>
        </w:tc>
        <w:tc>
          <w:tcPr>
            <w:tcW w:w="1996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Районний бюджет</w:t>
            </w:r>
          </w:p>
        </w:tc>
        <w:tc>
          <w:tcPr>
            <w:tcW w:w="711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646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674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771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672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724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Покращення доступу до правосуддя громадян, в тому рахунку учасників судового процесу</w:t>
            </w:r>
          </w:p>
        </w:tc>
      </w:tr>
      <w:tr w:rsidR="0003640A" w:rsidRPr="0003640A" w:rsidTr="0003640A">
        <w:trPr>
          <w:cantSplit/>
          <w:trHeight w:val="572"/>
          <w:jc w:val="center"/>
        </w:trPr>
        <w:tc>
          <w:tcPr>
            <w:tcW w:w="755" w:type="dxa"/>
            <w:gridSpan w:val="2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4618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Всього за напрямом</w:t>
            </w:r>
          </w:p>
        </w:tc>
        <w:tc>
          <w:tcPr>
            <w:tcW w:w="727" w:type="dxa"/>
            <w:gridSpan w:val="2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608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Районний бюджет</w:t>
            </w:r>
          </w:p>
        </w:tc>
        <w:tc>
          <w:tcPr>
            <w:tcW w:w="711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325</w:t>
            </w:r>
          </w:p>
        </w:tc>
        <w:tc>
          <w:tcPr>
            <w:tcW w:w="646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145</w:t>
            </w:r>
          </w:p>
        </w:tc>
        <w:tc>
          <w:tcPr>
            <w:tcW w:w="674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45</w:t>
            </w:r>
          </w:p>
        </w:tc>
        <w:tc>
          <w:tcPr>
            <w:tcW w:w="771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45</w:t>
            </w:r>
          </w:p>
        </w:tc>
        <w:tc>
          <w:tcPr>
            <w:tcW w:w="672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45</w:t>
            </w:r>
          </w:p>
        </w:tc>
        <w:tc>
          <w:tcPr>
            <w:tcW w:w="724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45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03640A" w:rsidRPr="0003640A" w:rsidTr="0003640A">
        <w:trPr>
          <w:cantSplit/>
          <w:trHeight w:val="306"/>
          <w:jc w:val="center"/>
        </w:trPr>
        <w:tc>
          <w:tcPr>
            <w:tcW w:w="16080" w:type="dxa"/>
            <w:gridSpan w:val="2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5.  Посилення ролі громадянського суспільства у забезпеченні безпеки та правопорядку</w:t>
            </w:r>
          </w:p>
        </w:tc>
      </w:tr>
      <w:tr w:rsidR="0003640A" w:rsidRPr="0003640A" w:rsidTr="0003640A">
        <w:trPr>
          <w:cantSplit/>
          <w:trHeight w:val="461"/>
          <w:jc w:val="center"/>
        </w:trPr>
        <w:tc>
          <w:tcPr>
            <w:tcW w:w="734" w:type="dxa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5.1.</w:t>
            </w:r>
          </w:p>
        </w:tc>
        <w:tc>
          <w:tcPr>
            <w:tcW w:w="15346" w:type="dxa"/>
            <w:gridSpan w:val="2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uk-UA" w:eastAsia="uk-UA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uk-UA" w:eastAsia="uk-UA"/>
              </w:rPr>
              <w:t xml:space="preserve">Пропагування та популяризація воєнної служби та роботи в правоохоронних органах </w:t>
            </w:r>
          </w:p>
        </w:tc>
      </w:tr>
      <w:tr w:rsidR="0003640A" w:rsidRPr="0003640A" w:rsidTr="0003640A">
        <w:trPr>
          <w:cantSplit/>
          <w:trHeight w:val="1404"/>
          <w:jc w:val="center"/>
        </w:trPr>
        <w:tc>
          <w:tcPr>
            <w:tcW w:w="734" w:type="dxa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5.1.1.</w:t>
            </w:r>
          </w:p>
        </w:tc>
        <w:tc>
          <w:tcPr>
            <w:tcW w:w="4762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uk-UA"/>
              </w:rPr>
              <w:t>Виготовлення інформаційних стендів для агітації, реклами та пропагування військової служби</w:t>
            </w:r>
          </w:p>
          <w:p w:rsidR="0003640A" w:rsidRPr="0003640A" w:rsidRDefault="0003640A" w:rsidP="0003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  <w:p w:rsidR="0003640A" w:rsidRPr="0003640A" w:rsidRDefault="0003640A" w:rsidP="0003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604" w:type="dxa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ОРВК</w:t>
            </w:r>
          </w:p>
        </w:tc>
        <w:tc>
          <w:tcPr>
            <w:tcW w:w="1490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Районний бюджет</w:t>
            </w:r>
          </w:p>
        </w:tc>
        <w:tc>
          <w:tcPr>
            <w:tcW w:w="711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75</w:t>
            </w:r>
          </w:p>
        </w:tc>
        <w:tc>
          <w:tcPr>
            <w:tcW w:w="639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15</w:t>
            </w:r>
          </w:p>
        </w:tc>
        <w:tc>
          <w:tcPr>
            <w:tcW w:w="637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15</w:t>
            </w:r>
          </w:p>
        </w:tc>
        <w:tc>
          <w:tcPr>
            <w:tcW w:w="531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15</w:t>
            </w:r>
          </w:p>
        </w:tc>
        <w:tc>
          <w:tcPr>
            <w:tcW w:w="810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15</w:t>
            </w:r>
          </w:p>
        </w:tc>
        <w:tc>
          <w:tcPr>
            <w:tcW w:w="962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15</w:t>
            </w:r>
          </w:p>
        </w:tc>
        <w:tc>
          <w:tcPr>
            <w:tcW w:w="2079" w:type="dxa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03640A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 xml:space="preserve">Підняття авторитету людини у військовій формі та покращання показників добору кандидатів для служби за контрактом </w:t>
            </w:r>
          </w:p>
        </w:tc>
      </w:tr>
      <w:tr w:rsidR="0003640A" w:rsidRPr="0003640A" w:rsidTr="0003640A">
        <w:trPr>
          <w:cantSplit/>
          <w:trHeight w:val="461"/>
          <w:jc w:val="center"/>
        </w:trPr>
        <w:tc>
          <w:tcPr>
            <w:tcW w:w="734" w:type="dxa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762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Всього за напрямом</w:t>
            </w:r>
          </w:p>
        </w:tc>
        <w:tc>
          <w:tcPr>
            <w:tcW w:w="604" w:type="dxa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/>
              </w:rPr>
              <w:t>Районний бюджет</w:t>
            </w:r>
          </w:p>
        </w:tc>
        <w:tc>
          <w:tcPr>
            <w:tcW w:w="711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/>
              </w:rPr>
              <w:t>75</w:t>
            </w:r>
          </w:p>
        </w:tc>
        <w:tc>
          <w:tcPr>
            <w:tcW w:w="639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/>
              </w:rPr>
              <w:t>15</w:t>
            </w:r>
          </w:p>
        </w:tc>
        <w:tc>
          <w:tcPr>
            <w:tcW w:w="637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/>
              </w:rPr>
              <w:t>15</w:t>
            </w:r>
          </w:p>
        </w:tc>
        <w:tc>
          <w:tcPr>
            <w:tcW w:w="531" w:type="dxa"/>
            <w:gridSpan w:val="2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/>
              </w:rPr>
              <w:t>15</w:t>
            </w:r>
          </w:p>
        </w:tc>
        <w:tc>
          <w:tcPr>
            <w:tcW w:w="810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/>
              </w:rPr>
              <w:t>15</w:t>
            </w:r>
          </w:p>
        </w:tc>
        <w:tc>
          <w:tcPr>
            <w:tcW w:w="962" w:type="dxa"/>
            <w:gridSpan w:val="3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/>
              </w:rPr>
              <w:t>15</w:t>
            </w:r>
          </w:p>
        </w:tc>
        <w:tc>
          <w:tcPr>
            <w:tcW w:w="2079" w:type="dxa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</w:p>
        </w:tc>
      </w:tr>
    </w:tbl>
    <w:p w:rsidR="0003640A" w:rsidRPr="0003640A" w:rsidRDefault="0003640A" w:rsidP="0003640A">
      <w:pPr>
        <w:spacing w:after="0" w:line="240" w:lineRule="auto"/>
        <w:rPr>
          <w:rFonts w:ascii="Calibri" w:eastAsia="Times New Roman" w:hAnsi="Calibri" w:cs="Times New Roman"/>
          <w:lang w:val="uk-UA"/>
        </w:rPr>
      </w:pPr>
    </w:p>
    <w:tbl>
      <w:tblPr>
        <w:tblW w:w="16101" w:type="dxa"/>
        <w:jc w:val="center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678"/>
        <w:gridCol w:w="708"/>
        <w:gridCol w:w="2127"/>
        <w:gridCol w:w="1417"/>
        <w:gridCol w:w="709"/>
        <w:gridCol w:w="709"/>
        <w:gridCol w:w="567"/>
        <w:gridCol w:w="567"/>
        <w:gridCol w:w="850"/>
        <w:gridCol w:w="851"/>
        <w:gridCol w:w="2208"/>
      </w:tblGrid>
      <w:tr w:rsidR="0003640A" w:rsidRPr="0003640A" w:rsidTr="0003640A">
        <w:trPr>
          <w:cantSplit/>
          <w:trHeight w:val="354"/>
          <w:jc w:val="center"/>
        </w:trPr>
        <w:tc>
          <w:tcPr>
            <w:tcW w:w="710" w:type="dxa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5.2.</w:t>
            </w:r>
          </w:p>
        </w:tc>
        <w:tc>
          <w:tcPr>
            <w:tcW w:w="15391" w:type="dxa"/>
            <w:gridSpan w:val="11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uk-UA" w:eastAsia="uk-UA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uk-UA" w:eastAsia="uk-UA"/>
              </w:rPr>
              <w:t>Поглиблення цивільного (громадського) контролю за воєнною організацією та правоохоронною діяльністю</w:t>
            </w:r>
          </w:p>
        </w:tc>
      </w:tr>
      <w:tr w:rsidR="0003640A" w:rsidRPr="0003640A" w:rsidTr="0003640A">
        <w:trPr>
          <w:cantSplit/>
          <w:trHeight w:val="461"/>
          <w:jc w:val="center"/>
        </w:trPr>
        <w:tc>
          <w:tcPr>
            <w:tcW w:w="710" w:type="dxa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5.2.1</w:t>
            </w:r>
          </w:p>
        </w:tc>
        <w:tc>
          <w:tcPr>
            <w:tcW w:w="4678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Вивчення громадської думки про ефективність діяльності правоохоронних органів  </w:t>
            </w:r>
          </w:p>
        </w:tc>
        <w:tc>
          <w:tcPr>
            <w:tcW w:w="708" w:type="dxa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2016-2020</w:t>
            </w:r>
          </w:p>
        </w:tc>
        <w:tc>
          <w:tcPr>
            <w:tcW w:w="2127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Хмільницький ВП </w:t>
            </w: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70" w:type="dxa"/>
            <w:gridSpan w:val="7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Залучення коштів не потребує</w:t>
            </w:r>
          </w:p>
        </w:tc>
        <w:tc>
          <w:tcPr>
            <w:tcW w:w="2208" w:type="dxa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Поглиблення громадського контролю за діяльністю правоохоронних органів</w:t>
            </w:r>
          </w:p>
        </w:tc>
      </w:tr>
      <w:tr w:rsidR="0003640A" w:rsidRPr="0003640A" w:rsidTr="0003640A">
        <w:trPr>
          <w:cantSplit/>
          <w:trHeight w:val="461"/>
          <w:jc w:val="center"/>
        </w:trPr>
        <w:tc>
          <w:tcPr>
            <w:tcW w:w="710" w:type="dxa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ru-RU"/>
              </w:rPr>
              <w:t>5.2.2</w:t>
            </w:r>
          </w:p>
        </w:tc>
        <w:tc>
          <w:tcPr>
            <w:tcW w:w="4678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Проведення дня відкритих дверей у військовому комісаріаті, організація зустрічей з громадськими організаціями та активістами району (пересічними громадянами) </w:t>
            </w:r>
          </w:p>
        </w:tc>
        <w:tc>
          <w:tcPr>
            <w:tcW w:w="708" w:type="dxa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2016-2020</w:t>
            </w:r>
          </w:p>
        </w:tc>
        <w:tc>
          <w:tcPr>
            <w:tcW w:w="2127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ОРВК</w:t>
            </w:r>
          </w:p>
        </w:tc>
        <w:tc>
          <w:tcPr>
            <w:tcW w:w="1417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Районний бюджет</w:t>
            </w:r>
          </w:p>
        </w:tc>
        <w:tc>
          <w:tcPr>
            <w:tcW w:w="709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35</w:t>
            </w:r>
          </w:p>
        </w:tc>
        <w:tc>
          <w:tcPr>
            <w:tcW w:w="709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850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851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2208" w:type="dxa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Поглиблення громадського контролю за діяльністю правоохоронних органів</w:t>
            </w:r>
          </w:p>
        </w:tc>
      </w:tr>
      <w:tr w:rsidR="0003640A" w:rsidRPr="0003640A" w:rsidTr="0003640A">
        <w:trPr>
          <w:cantSplit/>
          <w:trHeight w:val="461"/>
          <w:jc w:val="center"/>
        </w:trPr>
        <w:tc>
          <w:tcPr>
            <w:tcW w:w="710" w:type="dxa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678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Всього за напрямом</w:t>
            </w:r>
          </w:p>
        </w:tc>
        <w:tc>
          <w:tcPr>
            <w:tcW w:w="708" w:type="dxa"/>
            <w:textDirection w:val="btLr"/>
            <w:vAlign w:val="center"/>
          </w:tcPr>
          <w:p w:rsidR="0003640A" w:rsidRPr="0003640A" w:rsidRDefault="0003640A" w:rsidP="000364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7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/>
              </w:rPr>
              <w:t>Районний бюджет</w:t>
            </w:r>
          </w:p>
        </w:tc>
        <w:tc>
          <w:tcPr>
            <w:tcW w:w="709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/>
              </w:rPr>
              <w:t>35</w:t>
            </w:r>
          </w:p>
        </w:tc>
        <w:tc>
          <w:tcPr>
            <w:tcW w:w="709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850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851" w:type="dxa"/>
            <w:vAlign w:val="center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2208" w:type="dxa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</w:p>
        </w:tc>
      </w:tr>
    </w:tbl>
    <w:p w:rsidR="0003640A" w:rsidRPr="0003640A" w:rsidRDefault="0003640A" w:rsidP="00036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15932" w:type="dxa"/>
        <w:jc w:val="center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"/>
        <w:gridCol w:w="929"/>
        <w:gridCol w:w="37"/>
        <w:gridCol w:w="4213"/>
        <w:gridCol w:w="19"/>
        <w:gridCol w:w="708"/>
        <w:gridCol w:w="31"/>
        <w:gridCol w:w="1571"/>
        <w:gridCol w:w="24"/>
        <w:gridCol w:w="1299"/>
        <w:gridCol w:w="31"/>
        <w:gridCol w:w="816"/>
        <w:gridCol w:w="24"/>
        <w:gridCol w:w="615"/>
        <w:gridCol w:w="29"/>
        <w:gridCol w:w="645"/>
        <w:gridCol w:w="14"/>
        <w:gridCol w:w="764"/>
        <w:gridCol w:w="32"/>
        <w:gridCol w:w="633"/>
        <w:gridCol w:w="25"/>
        <w:gridCol w:w="699"/>
        <w:gridCol w:w="29"/>
        <w:gridCol w:w="2674"/>
        <w:gridCol w:w="29"/>
      </w:tblGrid>
      <w:tr w:rsidR="0003640A" w:rsidRPr="0003640A" w:rsidTr="0003640A">
        <w:trPr>
          <w:gridAfter w:val="1"/>
          <w:wAfter w:w="29" w:type="dxa"/>
          <w:cantSplit/>
          <w:trHeight w:val="450"/>
          <w:jc w:val="center"/>
        </w:trPr>
        <w:tc>
          <w:tcPr>
            <w:tcW w:w="159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03640A">
              <w:rPr>
                <w:rFonts w:ascii="Times New Roman" w:eastAsia="Times New Roman" w:hAnsi="Times New Roman" w:cs="Times New Roman"/>
                <w:b/>
                <w:lang w:val="uk-UA"/>
              </w:rPr>
              <w:t>. Удосконалення діяльності Територіального сервісного центру №0545 Регіонального сервісного центру МВС у Вінницькій області</w:t>
            </w:r>
          </w:p>
        </w:tc>
      </w:tr>
      <w:tr w:rsidR="0003640A" w:rsidRPr="0003640A" w:rsidTr="0003640A">
        <w:trPr>
          <w:gridAfter w:val="1"/>
          <w:wAfter w:w="29" w:type="dxa"/>
          <w:cantSplit/>
          <w:trHeight w:val="213"/>
          <w:jc w:val="center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/>
              </w:rPr>
              <w:t>6.1</w:t>
            </w:r>
          </w:p>
        </w:tc>
        <w:tc>
          <w:tcPr>
            <w:tcW w:w="149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Забезпечення благоустрою території ТСЦ МВС</w:t>
            </w:r>
          </w:p>
        </w:tc>
      </w:tr>
      <w:tr w:rsidR="0003640A" w:rsidRPr="0003640A" w:rsidTr="0003640A">
        <w:trPr>
          <w:gridAfter w:val="1"/>
          <w:wAfter w:w="29" w:type="dxa"/>
          <w:cantSplit/>
          <w:trHeight w:val="601"/>
          <w:jc w:val="center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ind w:right="-204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6.1.1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Облаштування території ТСЦ № 0545 РСЦ МВС у Вінницькій області системою відеоспостереження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640A" w:rsidRPr="0003640A" w:rsidRDefault="0003640A" w:rsidP="0003640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2017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ТСЦ № 0545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Районний бюджет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70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70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Створення додаткових умов захисту території та приміщення сервісного центру</w:t>
            </w:r>
          </w:p>
        </w:tc>
      </w:tr>
      <w:tr w:rsidR="0003640A" w:rsidRPr="0003640A" w:rsidTr="0003640A">
        <w:trPr>
          <w:gridAfter w:val="1"/>
          <w:wAfter w:w="29" w:type="dxa"/>
          <w:cantSplit/>
          <w:trHeight w:val="1134"/>
          <w:jc w:val="center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ind w:right="-204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6.1.2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Облаштування території ТСЦ № 0545 РСЦ МВС у Вінницькій області додатковим освітленням у нічний час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640A" w:rsidRPr="0003640A" w:rsidRDefault="0003640A" w:rsidP="0003640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2017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ТСЦ № 0545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Районний бюджет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20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20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Створення додаткових умов захисту території та приміщення сервісного центру у нічний час</w:t>
            </w:r>
          </w:p>
        </w:tc>
      </w:tr>
      <w:tr w:rsidR="0003640A" w:rsidRPr="0003640A" w:rsidTr="0003640A">
        <w:trPr>
          <w:gridAfter w:val="1"/>
          <w:wAfter w:w="29" w:type="dxa"/>
          <w:cantSplit/>
          <w:trHeight w:val="904"/>
          <w:jc w:val="center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ind w:right="-204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6.1.3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Огородження території ТСЦ № 0545 РСЦ МВС у Вінницькій області парканом (</w:t>
            </w:r>
            <w:smartTag w:uri="urn:schemas-microsoft-com:office:smarttags" w:element="metricconverter">
              <w:smartTagPr>
                <w:attr w:name="ProductID" w:val="680 м"/>
              </w:smartTagPr>
              <w:r w:rsidRPr="0003640A">
                <w:rPr>
                  <w:rFonts w:ascii="Times New Roman" w:eastAsia="Times New Roman" w:hAnsi="Times New Roman" w:cs="Times New Roman"/>
                  <w:lang w:val="uk-UA"/>
                </w:rPr>
                <w:t>680 м</w:t>
              </w:r>
            </w:smartTag>
            <w:r w:rsidRPr="0003640A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640A" w:rsidRPr="0003640A" w:rsidRDefault="0003640A" w:rsidP="0003640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2017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ТСЦ № 0545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Районний бюджет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130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130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Створення додаткових умов захисту території  сервісного центру</w:t>
            </w:r>
          </w:p>
        </w:tc>
      </w:tr>
      <w:tr w:rsidR="0003640A" w:rsidRPr="0003640A" w:rsidTr="0003640A">
        <w:trPr>
          <w:gridAfter w:val="1"/>
          <w:wAfter w:w="29" w:type="dxa"/>
          <w:cantSplit/>
          <w:trHeight w:val="281"/>
          <w:jc w:val="center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ind w:right="-204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/>
              </w:rPr>
              <w:t>6.2</w:t>
            </w:r>
          </w:p>
        </w:tc>
        <w:tc>
          <w:tcPr>
            <w:tcW w:w="149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 xml:space="preserve">Забезпечення інформування громадян </w:t>
            </w:r>
          </w:p>
        </w:tc>
      </w:tr>
      <w:tr w:rsidR="0003640A" w:rsidRPr="0003640A" w:rsidTr="0003640A">
        <w:trPr>
          <w:gridAfter w:val="1"/>
          <w:wAfter w:w="29" w:type="dxa"/>
          <w:cantSplit/>
          <w:trHeight w:val="1134"/>
          <w:jc w:val="center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ind w:right="-204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6.2.1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uk-UA"/>
              </w:rPr>
              <w:t>Встановлення інформаційно-вказівних дорожніх знаків індивідуального проектування 5.54 «Покажчик напрямків» по вулично-шляховій мережі Хмільницького району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2017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ТСЦ № 0545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Районний бюджет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27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27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 xml:space="preserve">Забезпечення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lang w:val="uk-UA"/>
              </w:rPr>
              <w:t>належ-ного</w:t>
            </w:r>
            <w:proofErr w:type="spellEnd"/>
            <w:r w:rsidRPr="0003640A">
              <w:rPr>
                <w:rFonts w:ascii="Times New Roman" w:eastAsia="Times New Roman" w:hAnsi="Times New Roman" w:cs="Times New Roman"/>
                <w:lang w:val="uk-UA"/>
              </w:rPr>
              <w:t xml:space="preserve"> інформування учасників дорожнього руху щодо маршрутного орієнтування</w:t>
            </w:r>
          </w:p>
        </w:tc>
      </w:tr>
      <w:tr w:rsidR="0003640A" w:rsidRPr="0003640A" w:rsidTr="0003640A">
        <w:trPr>
          <w:gridAfter w:val="1"/>
          <w:wAfter w:w="29" w:type="dxa"/>
          <w:cantSplit/>
          <w:trHeight w:val="1134"/>
          <w:jc w:val="center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ind w:right="-204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6.3.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uk-UA"/>
              </w:rPr>
              <w:t>Капітальний ремонт адміністративної будівлі територіального сервісного центру № 0545 РСЦ МВС у Вінницькій області за адресою: Вінницька обл., Хмільницький район, с. Великий Митник «57км+1000» урочище, буд. 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2019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ТСЦ № 0545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Районний бюджет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1570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900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670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Створення комфортних умов у сервісному центрі для надання адміністративних послуг</w:t>
            </w:r>
          </w:p>
        </w:tc>
      </w:tr>
      <w:tr w:rsidR="0003640A" w:rsidRPr="0003640A" w:rsidTr="0003640A">
        <w:trPr>
          <w:gridAfter w:val="1"/>
          <w:wAfter w:w="29" w:type="dxa"/>
          <w:cantSplit/>
          <w:trHeight w:val="1134"/>
          <w:jc w:val="center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ind w:right="-204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6.4.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uk-UA"/>
              </w:rPr>
              <w:t>Розробка робочого проекту на виготовлення проектно-кошторисної документації по об’єкту:</w:t>
            </w:r>
          </w:p>
          <w:p w:rsidR="0003640A" w:rsidRPr="0003640A" w:rsidRDefault="0003640A" w:rsidP="0003640A">
            <w:pPr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 w:eastAsia="uk-UA"/>
              </w:rPr>
              <w:t>«Капітальний ремонт адміністративної будівлі територіального сервісного центру № 0545 РСЦ МВС у Вінницькій області за адресою: Вінницька обл., Хмільницький район, с. Великий Митник «57км+1000» урочище, буд. 2».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640A" w:rsidRPr="0003640A" w:rsidRDefault="0003640A" w:rsidP="0003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2019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ТСЦ № 0545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Районний бюджет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66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66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0A" w:rsidRPr="0003640A" w:rsidRDefault="0003640A" w:rsidP="0003640A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Створення комфортних умов у сервісному центрі для надання адміністративних послуг</w:t>
            </w:r>
          </w:p>
        </w:tc>
      </w:tr>
      <w:tr w:rsidR="0003640A" w:rsidRPr="0003640A" w:rsidTr="0003640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42" w:type="dxa"/>
        </w:trPr>
        <w:tc>
          <w:tcPr>
            <w:tcW w:w="15890" w:type="dxa"/>
            <w:gridSpan w:val="24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lastRenderedPageBreak/>
              <w:t>7. Забезпечення безпеки суспільства шляхом виправлення засуджених, запобігання вчиненню ними повторних кримінальних правопорушень та організаційне забезпечення діяльності сектору</w:t>
            </w:r>
          </w:p>
        </w:tc>
      </w:tr>
      <w:tr w:rsidR="0003640A" w:rsidRPr="0003640A" w:rsidTr="0003640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42" w:type="dxa"/>
          <w:cantSplit/>
          <w:trHeight w:val="1128"/>
        </w:trPr>
        <w:tc>
          <w:tcPr>
            <w:tcW w:w="966" w:type="dxa"/>
            <w:gridSpan w:val="2"/>
            <w:tcBorders>
              <w:right w:val="single" w:sz="4" w:space="0" w:color="auto"/>
            </w:tcBorders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7.1.</w:t>
            </w:r>
          </w:p>
        </w:tc>
        <w:tc>
          <w:tcPr>
            <w:tcW w:w="4232" w:type="dxa"/>
            <w:gridSpan w:val="2"/>
            <w:tcBorders>
              <w:left w:val="single" w:sz="4" w:space="0" w:color="auto"/>
            </w:tcBorders>
          </w:tcPr>
          <w:p w:rsidR="0003640A" w:rsidRPr="0003640A" w:rsidRDefault="0003640A" w:rsidP="0003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Calibri" w:hAnsi="Times New Roman" w:cs="Times New Roman"/>
                <w:lang w:val="uk-UA" w:eastAsia="ru-RU"/>
              </w:rPr>
              <w:t xml:space="preserve">Здійснення наглядових та соціально-виховних заходів до осіб, засуджених до покарань, не пов’язаних </w:t>
            </w:r>
          </w:p>
          <w:p w:rsidR="0003640A" w:rsidRPr="0003640A" w:rsidRDefault="0003640A" w:rsidP="0003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Calibri" w:hAnsi="Times New Roman" w:cs="Times New Roman"/>
                <w:lang w:val="uk-UA" w:eastAsia="ru-RU"/>
              </w:rPr>
              <w:t>з позбавленням волі</w:t>
            </w:r>
          </w:p>
        </w:tc>
        <w:tc>
          <w:tcPr>
            <w:tcW w:w="739" w:type="dxa"/>
            <w:gridSpan w:val="2"/>
            <w:textDirection w:val="btLr"/>
          </w:tcPr>
          <w:p w:rsidR="0003640A" w:rsidRPr="0003640A" w:rsidRDefault="0003640A" w:rsidP="000364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2016-2020</w:t>
            </w:r>
          </w:p>
        </w:tc>
        <w:tc>
          <w:tcPr>
            <w:tcW w:w="1595" w:type="dxa"/>
            <w:gridSpan w:val="2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 xml:space="preserve">Хмільницький м/р сектор з питань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lang w:val="uk-UA"/>
              </w:rPr>
              <w:t>пробації</w:t>
            </w:r>
            <w:proofErr w:type="spellEnd"/>
          </w:p>
        </w:tc>
        <w:tc>
          <w:tcPr>
            <w:tcW w:w="5655" w:type="dxa"/>
            <w:gridSpan w:val="14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Фінансового забезпечення не потребує</w:t>
            </w:r>
          </w:p>
        </w:tc>
        <w:tc>
          <w:tcPr>
            <w:tcW w:w="2703" w:type="dxa"/>
            <w:gridSpan w:val="2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Виправлення засуджених, зменшення рецидивної злочинності</w:t>
            </w:r>
          </w:p>
        </w:tc>
      </w:tr>
      <w:tr w:rsidR="0003640A" w:rsidRPr="0003640A" w:rsidTr="0003640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42" w:type="dxa"/>
          <w:cantSplit/>
          <w:trHeight w:val="1134"/>
        </w:trPr>
        <w:tc>
          <w:tcPr>
            <w:tcW w:w="966" w:type="dxa"/>
            <w:gridSpan w:val="2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7.2</w:t>
            </w:r>
          </w:p>
        </w:tc>
        <w:tc>
          <w:tcPr>
            <w:tcW w:w="4232" w:type="dxa"/>
            <w:gridSpan w:val="2"/>
          </w:tcPr>
          <w:p w:rsidR="0003640A" w:rsidRPr="0003640A" w:rsidRDefault="0003640A" w:rsidP="0003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Calibri" w:hAnsi="Times New Roman" w:cs="Times New Roman"/>
                <w:lang w:val="uk-UA" w:eastAsia="ru-RU"/>
              </w:rPr>
              <w:t xml:space="preserve">Здійснення </w:t>
            </w:r>
            <w:proofErr w:type="spellStart"/>
            <w:r w:rsidRPr="0003640A">
              <w:rPr>
                <w:rFonts w:ascii="Times New Roman" w:eastAsia="Calibri" w:hAnsi="Times New Roman" w:cs="Times New Roman"/>
                <w:lang w:val="uk-UA" w:eastAsia="ru-RU"/>
              </w:rPr>
              <w:t>пробації</w:t>
            </w:r>
            <w:proofErr w:type="spellEnd"/>
            <w:r w:rsidRPr="0003640A">
              <w:rPr>
                <w:rFonts w:ascii="Times New Roman" w:eastAsia="Calibri" w:hAnsi="Times New Roman" w:cs="Times New Roman"/>
                <w:lang w:val="uk-UA" w:eastAsia="ru-RU"/>
              </w:rPr>
              <w:t xml:space="preserve"> щодо неповнолітніх, з урахуванням їх вікових та психологічних особливостей.</w:t>
            </w:r>
          </w:p>
        </w:tc>
        <w:tc>
          <w:tcPr>
            <w:tcW w:w="739" w:type="dxa"/>
            <w:gridSpan w:val="2"/>
            <w:textDirection w:val="btLr"/>
          </w:tcPr>
          <w:p w:rsidR="0003640A" w:rsidRPr="0003640A" w:rsidRDefault="0003640A" w:rsidP="000364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2016-2020</w:t>
            </w:r>
          </w:p>
        </w:tc>
        <w:tc>
          <w:tcPr>
            <w:tcW w:w="1595" w:type="dxa"/>
            <w:gridSpan w:val="2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 xml:space="preserve">Хмільницький м/р сектор з питань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lang w:val="uk-UA"/>
              </w:rPr>
              <w:t>пробації</w:t>
            </w:r>
            <w:proofErr w:type="spellEnd"/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РЦ ССДМ</w:t>
            </w:r>
          </w:p>
        </w:tc>
        <w:tc>
          <w:tcPr>
            <w:tcW w:w="5655" w:type="dxa"/>
            <w:gridSpan w:val="14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Фінансового забезпечення не потребує</w:t>
            </w:r>
          </w:p>
        </w:tc>
        <w:tc>
          <w:tcPr>
            <w:tcW w:w="2703" w:type="dxa"/>
            <w:gridSpan w:val="2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Забезпечення їх нормального фізичного і психічного розвитку, профілактика агресивної поведінки, мотивація до позитивних змін особистості та поліпшення соціальних стосунків</w:t>
            </w:r>
          </w:p>
        </w:tc>
      </w:tr>
      <w:tr w:rsidR="0003640A" w:rsidRPr="0003640A" w:rsidTr="0003640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42" w:type="dxa"/>
          <w:cantSplit/>
          <w:trHeight w:val="1134"/>
        </w:trPr>
        <w:tc>
          <w:tcPr>
            <w:tcW w:w="966" w:type="dxa"/>
            <w:gridSpan w:val="2"/>
            <w:tcBorders>
              <w:right w:val="single" w:sz="4" w:space="0" w:color="auto"/>
            </w:tcBorders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7.3</w:t>
            </w:r>
          </w:p>
        </w:tc>
        <w:tc>
          <w:tcPr>
            <w:tcW w:w="4232" w:type="dxa"/>
            <w:gridSpan w:val="2"/>
            <w:tcBorders>
              <w:left w:val="single" w:sz="4" w:space="0" w:color="auto"/>
            </w:tcBorders>
          </w:tcPr>
          <w:p w:rsidR="0003640A" w:rsidRPr="0003640A" w:rsidRDefault="0003640A" w:rsidP="0003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Calibri" w:hAnsi="Times New Roman" w:cs="Times New Roman"/>
                <w:lang w:val="uk-UA" w:eastAsia="ru-RU"/>
              </w:rPr>
              <w:t>Підготовка досудових доповідей, а саме забезпечення суду формалізованою інформацією, що характеризує обвинуваченого</w:t>
            </w:r>
          </w:p>
        </w:tc>
        <w:tc>
          <w:tcPr>
            <w:tcW w:w="739" w:type="dxa"/>
            <w:gridSpan w:val="2"/>
            <w:textDirection w:val="btLr"/>
          </w:tcPr>
          <w:p w:rsidR="0003640A" w:rsidRPr="0003640A" w:rsidRDefault="0003640A" w:rsidP="000364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2017-2020</w:t>
            </w:r>
          </w:p>
        </w:tc>
        <w:tc>
          <w:tcPr>
            <w:tcW w:w="1595" w:type="dxa"/>
            <w:gridSpan w:val="2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 xml:space="preserve">Хмільницький м/р сектор з питань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lang w:val="uk-UA"/>
              </w:rPr>
              <w:t>пробації</w:t>
            </w:r>
            <w:proofErr w:type="spellEnd"/>
          </w:p>
        </w:tc>
        <w:tc>
          <w:tcPr>
            <w:tcW w:w="5655" w:type="dxa"/>
            <w:gridSpan w:val="14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Фінансового забезпечення не потребує</w:t>
            </w:r>
          </w:p>
        </w:tc>
        <w:tc>
          <w:tcPr>
            <w:tcW w:w="2703" w:type="dxa"/>
            <w:gridSpan w:val="2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Прийняття судом рішення про міру відповідальності обвинуваченого</w:t>
            </w:r>
          </w:p>
        </w:tc>
      </w:tr>
      <w:tr w:rsidR="0003640A" w:rsidRPr="0003640A" w:rsidTr="0003640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42" w:type="dxa"/>
          <w:cantSplit/>
          <w:trHeight w:val="766"/>
        </w:trPr>
        <w:tc>
          <w:tcPr>
            <w:tcW w:w="966" w:type="dxa"/>
            <w:gridSpan w:val="2"/>
            <w:tcBorders>
              <w:right w:val="single" w:sz="4" w:space="0" w:color="auto"/>
            </w:tcBorders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7.4</w:t>
            </w:r>
          </w:p>
        </w:tc>
        <w:tc>
          <w:tcPr>
            <w:tcW w:w="4232" w:type="dxa"/>
            <w:gridSpan w:val="2"/>
            <w:tcBorders>
              <w:left w:val="single" w:sz="4" w:space="0" w:color="auto"/>
            </w:tcBorders>
          </w:tcPr>
          <w:p w:rsidR="0003640A" w:rsidRPr="0003640A" w:rsidRDefault="0003640A" w:rsidP="0003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Calibri" w:hAnsi="Times New Roman" w:cs="Times New Roman"/>
                <w:lang w:val="uk-UA" w:eastAsia="ru-RU"/>
              </w:rPr>
              <w:t xml:space="preserve">Реалізація </w:t>
            </w:r>
            <w:proofErr w:type="spellStart"/>
            <w:r w:rsidRPr="0003640A">
              <w:rPr>
                <w:rFonts w:ascii="Times New Roman" w:eastAsia="Calibri" w:hAnsi="Times New Roman" w:cs="Times New Roman"/>
                <w:lang w:val="uk-UA" w:eastAsia="ru-RU"/>
              </w:rPr>
              <w:t>пробаційних</w:t>
            </w:r>
            <w:proofErr w:type="spellEnd"/>
            <w:r w:rsidRPr="0003640A">
              <w:rPr>
                <w:rFonts w:ascii="Times New Roman" w:eastAsia="Calibri" w:hAnsi="Times New Roman" w:cs="Times New Roman"/>
                <w:lang w:val="uk-UA" w:eastAsia="ru-RU"/>
              </w:rPr>
              <w:t xml:space="preserve"> програм стосовно осіб, звільнених від відбування покарання з випробуванням</w:t>
            </w:r>
          </w:p>
        </w:tc>
        <w:tc>
          <w:tcPr>
            <w:tcW w:w="739" w:type="dxa"/>
            <w:gridSpan w:val="2"/>
            <w:textDirection w:val="btLr"/>
          </w:tcPr>
          <w:p w:rsidR="0003640A" w:rsidRPr="0003640A" w:rsidRDefault="0003640A" w:rsidP="000364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2018-2020</w:t>
            </w:r>
          </w:p>
        </w:tc>
        <w:tc>
          <w:tcPr>
            <w:tcW w:w="1595" w:type="dxa"/>
            <w:gridSpan w:val="2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 xml:space="preserve">Хмільницький м/р сектор з питань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lang w:val="uk-UA"/>
              </w:rPr>
              <w:t>пробації</w:t>
            </w:r>
            <w:proofErr w:type="spellEnd"/>
          </w:p>
        </w:tc>
        <w:tc>
          <w:tcPr>
            <w:tcW w:w="5655" w:type="dxa"/>
            <w:gridSpan w:val="14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Фінансового забезпечення не потребує</w:t>
            </w:r>
          </w:p>
        </w:tc>
        <w:tc>
          <w:tcPr>
            <w:tcW w:w="2703" w:type="dxa"/>
            <w:gridSpan w:val="2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Виправлення засуджених, зменшення рецидивної злочинності</w:t>
            </w:r>
          </w:p>
        </w:tc>
      </w:tr>
      <w:tr w:rsidR="0003640A" w:rsidRPr="0003640A" w:rsidTr="0003640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42" w:type="dxa"/>
          <w:cantSplit/>
          <w:trHeight w:val="1134"/>
        </w:trPr>
        <w:tc>
          <w:tcPr>
            <w:tcW w:w="966" w:type="dxa"/>
            <w:gridSpan w:val="2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7.5.</w:t>
            </w:r>
          </w:p>
        </w:tc>
        <w:tc>
          <w:tcPr>
            <w:tcW w:w="4232" w:type="dxa"/>
            <w:gridSpan w:val="2"/>
          </w:tcPr>
          <w:p w:rsidR="0003640A" w:rsidRPr="0003640A" w:rsidRDefault="0003640A" w:rsidP="0003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03640A">
              <w:rPr>
                <w:rFonts w:ascii="Times New Roman" w:eastAsia="Calibri" w:hAnsi="Times New Roman" w:cs="Times New Roman"/>
                <w:lang w:val="uk-UA" w:eastAsia="ru-RU"/>
              </w:rPr>
              <w:t xml:space="preserve">Облаштування приміщення сектору пластиковими вікнами, ремонт приміщення, придбання меблів та </w:t>
            </w:r>
            <w:proofErr w:type="spellStart"/>
            <w:r w:rsidRPr="0003640A">
              <w:rPr>
                <w:rFonts w:ascii="Times New Roman" w:eastAsia="Calibri" w:hAnsi="Times New Roman" w:cs="Times New Roman"/>
                <w:lang w:val="uk-UA" w:eastAsia="ru-RU"/>
              </w:rPr>
              <w:t>комп</w:t>
            </w:r>
            <w:proofErr w:type="spellEnd"/>
            <w:r w:rsidRPr="0003640A">
              <w:rPr>
                <w:rFonts w:ascii="Times New Roman" w:eastAsia="Calibri" w:hAnsi="Times New Roman" w:cs="Times New Roman"/>
                <w:lang w:eastAsia="ru-RU"/>
              </w:rPr>
              <w:t>’</w:t>
            </w:r>
            <w:proofErr w:type="spellStart"/>
            <w:r w:rsidRPr="0003640A">
              <w:rPr>
                <w:rFonts w:ascii="Times New Roman" w:eastAsia="Calibri" w:hAnsi="Times New Roman" w:cs="Times New Roman"/>
                <w:lang w:val="uk-UA" w:eastAsia="ru-RU"/>
              </w:rPr>
              <w:t>ютерного</w:t>
            </w:r>
            <w:proofErr w:type="spellEnd"/>
            <w:r w:rsidRPr="0003640A">
              <w:rPr>
                <w:rFonts w:ascii="Times New Roman" w:eastAsia="Calibri" w:hAnsi="Times New Roman" w:cs="Times New Roman"/>
                <w:lang w:val="uk-UA" w:eastAsia="ru-RU"/>
              </w:rPr>
              <w:t xml:space="preserve"> обладнання, канцелярських товарів </w:t>
            </w:r>
          </w:p>
        </w:tc>
        <w:tc>
          <w:tcPr>
            <w:tcW w:w="739" w:type="dxa"/>
            <w:gridSpan w:val="2"/>
            <w:textDirection w:val="btLr"/>
          </w:tcPr>
          <w:p w:rsidR="0003640A" w:rsidRPr="0003640A" w:rsidRDefault="0003640A" w:rsidP="000364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2018</w:t>
            </w:r>
          </w:p>
        </w:tc>
        <w:tc>
          <w:tcPr>
            <w:tcW w:w="1595" w:type="dxa"/>
            <w:gridSpan w:val="2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 xml:space="preserve">Хмільницький м/р сектор з питань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lang w:val="uk-UA"/>
              </w:rPr>
              <w:t>пробації</w:t>
            </w:r>
            <w:proofErr w:type="spellEnd"/>
          </w:p>
        </w:tc>
        <w:tc>
          <w:tcPr>
            <w:tcW w:w="1330" w:type="dxa"/>
            <w:gridSpan w:val="2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>Районний бюджет</w:t>
            </w:r>
          </w:p>
        </w:tc>
        <w:tc>
          <w:tcPr>
            <w:tcW w:w="840" w:type="dxa"/>
            <w:gridSpan w:val="2"/>
          </w:tcPr>
          <w:p w:rsidR="0003640A" w:rsidRPr="0003640A" w:rsidRDefault="0003640A" w:rsidP="0003640A">
            <w:pPr>
              <w:spacing w:after="0" w:line="240" w:lineRule="auto"/>
              <w:ind w:right="-538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3640A" w:rsidRPr="0003640A" w:rsidRDefault="0003640A" w:rsidP="0003640A">
            <w:pPr>
              <w:spacing w:after="0" w:line="240" w:lineRule="auto"/>
              <w:ind w:right="-538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640A" w:rsidRPr="0003640A" w:rsidRDefault="0003640A" w:rsidP="0003640A">
            <w:pPr>
              <w:spacing w:after="0" w:line="240" w:lineRule="auto"/>
              <w:ind w:right="-538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/>
              </w:rPr>
              <w:t>25</w:t>
            </w:r>
          </w:p>
        </w:tc>
        <w:tc>
          <w:tcPr>
            <w:tcW w:w="644" w:type="dxa"/>
            <w:gridSpan w:val="2"/>
            <w:tcBorders>
              <w:right w:val="single" w:sz="4" w:space="0" w:color="auto"/>
            </w:tcBorders>
          </w:tcPr>
          <w:p w:rsidR="0003640A" w:rsidRPr="0003640A" w:rsidRDefault="0003640A" w:rsidP="0003640A">
            <w:pPr>
              <w:spacing w:after="0" w:line="240" w:lineRule="auto"/>
              <w:ind w:right="-538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640A" w:rsidRPr="0003640A" w:rsidRDefault="0003640A" w:rsidP="0003640A">
            <w:pPr>
              <w:spacing w:after="0" w:line="240" w:lineRule="auto"/>
              <w:ind w:right="-538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640A" w:rsidRPr="0003640A" w:rsidRDefault="0003640A" w:rsidP="0003640A">
            <w:pPr>
              <w:spacing w:after="0" w:line="240" w:lineRule="auto"/>
              <w:ind w:right="-538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40A" w:rsidRPr="0003640A" w:rsidRDefault="0003640A" w:rsidP="0003640A">
            <w:pPr>
              <w:spacing w:after="0" w:line="240" w:lineRule="auto"/>
              <w:ind w:right="-538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640A" w:rsidRPr="0003640A" w:rsidRDefault="0003640A" w:rsidP="0003640A">
            <w:pPr>
              <w:spacing w:after="0" w:line="240" w:lineRule="auto"/>
              <w:ind w:right="-538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640A" w:rsidRPr="0003640A" w:rsidRDefault="0003640A" w:rsidP="0003640A">
            <w:pPr>
              <w:spacing w:after="0" w:line="240" w:lineRule="auto"/>
              <w:ind w:right="-538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40A" w:rsidRPr="0003640A" w:rsidRDefault="0003640A" w:rsidP="0003640A">
            <w:pPr>
              <w:spacing w:after="0" w:line="240" w:lineRule="auto"/>
              <w:ind w:right="-538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640A" w:rsidRPr="0003640A" w:rsidRDefault="0003640A" w:rsidP="0003640A">
            <w:pPr>
              <w:spacing w:after="0" w:line="240" w:lineRule="auto"/>
              <w:ind w:right="-538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3640A" w:rsidRPr="0003640A" w:rsidRDefault="0003640A" w:rsidP="0003640A">
            <w:pPr>
              <w:spacing w:after="0" w:line="240" w:lineRule="auto"/>
              <w:ind w:right="-538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b/>
                <w:lang w:val="uk-UA"/>
              </w:rPr>
              <w:t>25</w:t>
            </w:r>
          </w:p>
        </w:tc>
        <w:tc>
          <w:tcPr>
            <w:tcW w:w="6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40A" w:rsidRPr="0003640A" w:rsidRDefault="0003640A" w:rsidP="0003640A">
            <w:pPr>
              <w:spacing w:after="0" w:line="240" w:lineRule="auto"/>
              <w:ind w:right="-538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28" w:type="dxa"/>
            <w:gridSpan w:val="2"/>
            <w:tcBorders>
              <w:left w:val="single" w:sz="4" w:space="0" w:color="auto"/>
            </w:tcBorders>
          </w:tcPr>
          <w:p w:rsidR="0003640A" w:rsidRPr="0003640A" w:rsidRDefault="0003640A" w:rsidP="0003640A">
            <w:pPr>
              <w:spacing w:after="0" w:line="240" w:lineRule="auto"/>
              <w:ind w:right="-538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703" w:type="dxa"/>
            <w:gridSpan w:val="2"/>
          </w:tcPr>
          <w:p w:rsidR="0003640A" w:rsidRPr="0003640A" w:rsidRDefault="0003640A" w:rsidP="0003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3640A">
              <w:rPr>
                <w:rFonts w:ascii="Times New Roman" w:eastAsia="Times New Roman" w:hAnsi="Times New Roman" w:cs="Times New Roman"/>
                <w:lang w:val="uk-UA"/>
              </w:rPr>
              <w:t xml:space="preserve">Створення належних умов праці для персоналу та клієнтів </w:t>
            </w:r>
            <w:proofErr w:type="spellStart"/>
            <w:r w:rsidRPr="0003640A">
              <w:rPr>
                <w:rFonts w:ascii="Times New Roman" w:eastAsia="Times New Roman" w:hAnsi="Times New Roman" w:cs="Times New Roman"/>
                <w:lang w:val="uk-UA"/>
              </w:rPr>
              <w:t>пробації</w:t>
            </w:r>
            <w:proofErr w:type="spellEnd"/>
          </w:p>
        </w:tc>
      </w:tr>
    </w:tbl>
    <w:p w:rsidR="0003640A" w:rsidRPr="0003640A" w:rsidRDefault="0003640A" w:rsidP="0003640A">
      <w:pPr>
        <w:rPr>
          <w:rFonts w:ascii="Times New Roman" w:eastAsia="Times New Roman" w:hAnsi="Times New Roman" w:cs="Times New Roman"/>
          <w:lang w:val="uk-UA"/>
        </w:rPr>
      </w:pPr>
    </w:p>
    <w:p w:rsidR="0003640A" w:rsidRPr="0003640A" w:rsidRDefault="0003640A" w:rsidP="00036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640A" w:rsidRPr="0003640A" w:rsidRDefault="0003640A" w:rsidP="00036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640A" w:rsidRPr="0003640A" w:rsidRDefault="0003640A" w:rsidP="00036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64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Керуючий справами виконавчого апарату </w:t>
      </w:r>
    </w:p>
    <w:p w:rsidR="0003640A" w:rsidRPr="0003640A" w:rsidRDefault="0003640A" w:rsidP="00036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640A">
        <w:rPr>
          <w:rFonts w:ascii="Times New Roman" w:eastAsia="Times New Roman" w:hAnsi="Times New Roman" w:cs="Times New Roman"/>
          <w:sz w:val="28"/>
          <w:szCs w:val="28"/>
          <w:lang w:val="uk-UA"/>
        </w:rPr>
        <w:t>районної ради                                                                                                       В.В.Мельник</w:t>
      </w:r>
    </w:p>
    <w:p w:rsidR="0003640A" w:rsidRPr="0003640A" w:rsidRDefault="0003640A" w:rsidP="0003640A">
      <w:pPr>
        <w:rPr>
          <w:rFonts w:ascii="Times New Roman" w:eastAsia="Times New Roman" w:hAnsi="Times New Roman" w:cs="Times New Roman"/>
          <w:lang w:val="uk-UA"/>
        </w:rPr>
      </w:pPr>
    </w:p>
    <w:p w:rsidR="0003640A" w:rsidRPr="0003640A" w:rsidRDefault="0003640A" w:rsidP="0003640A">
      <w:pPr>
        <w:rPr>
          <w:rFonts w:ascii="Calibri" w:eastAsia="Times New Roman" w:hAnsi="Calibri" w:cs="Times New Roman"/>
          <w:lang w:val="uk-UA"/>
        </w:rPr>
      </w:pPr>
    </w:p>
    <w:p w:rsidR="0003640A" w:rsidRPr="0003640A" w:rsidRDefault="0003640A" w:rsidP="0003640A">
      <w:pPr>
        <w:rPr>
          <w:rFonts w:ascii="Calibri" w:eastAsia="Times New Roman" w:hAnsi="Calibri" w:cs="Times New Roman"/>
          <w:lang w:val="uk-UA"/>
        </w:rPr>
      </w:pPr>
    </w:p>
    <w:p w:rsidR="0003640A" w:rsidRPr="0003640A" w:rsidRDefault="0003640A" w:rsidP="0003640A">
      <w:pPr>
        <w:rPr>
          <w:rFonts w:ascii="Calibri" w:eastAsia="Times New Roman" w:hAnsi="Calibri" w:cs="Times New Roman"/>
          <w:lang w:val="uk-UA"/>
        </w:rPr>
      </w:pPr>
    </w:p>
    <w:p w:rsidR="0003640A" w:rsidRPr="0003640A" w:rsidRDefault="0003640A" w:rsidP="0003640A">
      <w:pPr>
        <w:rPr>
          <w:lang w:val="uk-UA"/>
        </w:rPr>
      </w:pPr>
    </w:p>
    <w:p w:rsidR="00FD1158" w:rsidRDefault="00FD1158"/>
    <w:sectPr w:rsidR="00FD1158" w:rsidSect="0003640A">
      <w:pgSz w:w="16838" w:h="11906" w:orient="landscape"/>
      <w:pgMar w:top="284" w:right="850" w:bottom="568" w:left="850" w:header="708" w:footer="2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40A" w:rsidRDefault="0003640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51BBB">
      <w:rPr>
        <w:noProof/>
      </w:rPr>
      <w:t>2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40D7"/>
    <w:multiLevelType w:val="hybridMultilevel"/>
    <w:tmpl w:val="B73630DA"/>
    <w:lvl w:ilvl="0" w:tplc="CBCE1504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429B07FF"/>
    <w:multiLevelType w:val="hybridMultilevel"/>
    <w:tmpl w:val="F474AB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A03B13"/>
    <w:multiLevelType w:val="hybridMultilevel"/>
    <w:tmpl w:val="E88E4F6A"/>
    <w:lvl w:ilvl="0" w:tplc="2A5A17F2">
      <w:start w:val="5"/>
      <w:numFmt w:val="decimal"/>
      <w:lvlText w:val="%1."/>
      <w:lvlJc w:val="left"/>
      <w:pPr>
        <w:tabs>
          <w:tab w:val="num" w:pos="3259"/>
        </w:tabs>
        <w:ind w:left="3259" w:hanging="405"/>
      </w:pPr>
      <w:rPr>
        <w:rFonts w:cs="Times New Roman"/>
        <w:sz w:val="32"/>
      </w:rPr>
    </w:lvl>
    <w:lvl w:ilvl="1" w:tplc="04190019">
      <w:start w:val="1"/>
      <w:numFmt w:val="lowerLetter"/>
      <w:lvlText w:val="%2."/>
      <w:lvlJc w:val="left"/>
      <w:pPr>
        <w:tabs>
          <w:tab w:val="num" w:pos="3934"/>
        </w:tabs>
        <w:ind w:left="39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654"/>
        </w:tabs>
        <w:ind w:left="46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374"/>
        </w:tabs>
        <w:ind w:left="53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094"/>
        </w:tabs>
        <w:ind w:left="60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814"/>
        </w:tabs>
        <w:ind w:left="68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534"/>
        </w:tabs>
        <w:ind w:left="75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254"/>
        </w:tabs>
        <w:ind w:left="82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974"/>
        </w:tabs>
        <w:ind w:left="8974" w:hanging="180"/>
      </w:pPr>
      <w:rPr>
        <w:rFonts w:cs="Times New Roman"/>
      </w:rPr>
    </w:lvl>
  </w:abstractNum>
  <w:abstractNum w:abstractNumId="3">
    <w:nsid w:val="6AC30F66"/>
    <w:multiLevelType w:val="hybridMultilevel"/>
    <w:tmpl w:val="52A27466"/>
    <w:lvl w:ilvl="0" w:tplc="291CA4E4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6FA1C0B"/>
    <w:multiLevelType w:val="hybridMultilevel"/>
    <w:tmpl w:val="522010D4"/>
    <w:lvl w:ilvl="0" w:tplc="4B02234A">
      <w:start w:val="201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17"/>
    <w:rsid w:val="0003640A"/>
    <w:rsid w:val="00482F76"/>
    <w:rsid w:val="004A2AF3"/>
    <w:rsid w:val="0051715E"/>
    <w:rsid w:val="00851BBB"/>
    <w:rsid w:val="00B97F17"/>
    <w:rsid w:val="00FD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640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3640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3640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3640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40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3640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364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364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03640A"/>
  </w:style>
  <w:style w:type="paragraph" w:styleId="HTML">
    <w:name w:val="HTML Preformatted"/>
    <w:basedOn w:val="a"/>
    <w:link w:val="HTML0"/>
    <w:rsid w:val="000364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03640A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3">
    <w:name w:val="header"/>
    <w:basedOn w:val="a"/>
    <w:link w:val="a4"/>
    <w:rsid w:val="000364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36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3640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36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rsid w:val="000364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364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03640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03640A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2">
    <w:name w:val="Без интервала1"/>
    <w:rsid w:val="000364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ListParagraphChar">
    <w:name w:val="List Paragraph Char"/>
    <w:link w:val="13"/>
    <w:locked/>
    <w:rsid w:val="0003640A"/>
    <w:rPr>
      <w:rFonts w:ascii="Calibri" w:hAnsi="Calibri"/>
      <w:lang w:val="en-US"/>
    </w:rPr>
  </w:style>
  <w:style w:type="paragraph" w:customStyle="1" w:styleId="13">
    <w:name w:val="Абзац списка1"/>
    <w:basedOn w:val="a"/>
    <w:link w:val="ListParagraphChar"/>
    <w:rsid w:val="0003640A"/>
    <w:pPr>
      <w:spacing w:after="0" w:line="240" w:lineRule="auto"/>
      <w:ind w:left="720"/>
      <w:contextualSpacing/>
    </w:pPr>
    <w:rPr>
      <w:rFonts w:ascii="Calibri" w:hAnsi="Calibri"/>
      <w:lang w:val="en-US"/>
    </w:rPr>
  </w:style>
  <w:style w:type="paragraph" w:customStyle="1" w:styleId="41">
    <w:name w:val="Знак Знак4 Знак Знак"/>
    <w:basedOn w:val="a"/>
    <w:rsid w:val="0003640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21">
    <w:name w:val="Основной текст (2)_"/>
    <w:link w:val="22"/>
    <w:locked/>
    <w:rsid w:val="0003640A"/>
    <w:rPr>
      <w:b/>
      <w:sz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640A"/>
    <w:pPr>
      <w:widowControl w:val="0"/>
      <w:shd w:val="clear" w:color="auto" w:fill="FFFFFF"/>
      <w:spacing w:after="0" w:line="221" w:lineRule="exact"/>
      <w:jc w:val="both"/>
    </w:pPr>
    <w:rPr>
      <w:b/>
      <w:sz w:val="19"/>
      <w:shd w:val="clear" w:color="auto" w:fill="FFFFFF"/>
    </w:rPr>
  </w:style>
  <w:style w:type="paragraph" w:customStyle="1" w:styleId="14">
    <w:name w:val="Основной текст1"/>
    <w:basedOn w:val="a"/>
    <w:rsid w:val="0003640A"/>
    <w:pPr>
      <w:widowControl w:val="0"/>
      <w:shd w:val="clear" w:color="auto" w:fill="FFFFFF"/>
      <w:spacing w:after="0" w:line="221" w:lineRule="exact"/>
      <w:ind w:hanging="260"/>
      <w:jc w:val="both"/>
    </w:pPr>
    <w:rPr>
      <w:rFonts w:ascii="Times New Roman" w:eastAsia="Calibri" w:hAnsi="Times New Roman" w:cs="Times New Roman"/>
      <w:sz w:val="19"/>
      <w:szCs w:val="19"/>
      <w:lang w:val="uk-UA" w:eastAsia="uk-UA"/>
    </w:rPr>
  </w:style>
  <w:style w:type="paragraph" w:customStyle="1" w:styleId="Default">
    <w:name w:val="Default"/>
    <w:rsid w:val="000364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Знак Знак1"/>
    <w:basedOn w:val="a"/>
    <w:rsid w:val="0003640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3">
    <w:name w:val="заголовок 2"/>
    <w:basedOn w:val="a"/>
    <w:next w:val="a"/>
    <w:rsid w:val="0003640A"/>
    <w:pPr>
      <w:keepNext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paragraph" w:customStyle="1" w:styleId="8">
    <w:name w:val="заголовок 8"/>
    <w:basedOn w:val="a"/>
    <w:next w:val="a"/>
    <w:rsid w:val="0003640A"/>
    <w:pPr>
      <w:keepNext/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character" w:customStyle="1" w:styleId="apple-converted-space">
    <w:name w:val="apple-converted-space"/>
    <w:rsid w:val="0003640A"/>
  </w:style>
  <w:style w:type="character" w:customStyle="1" w:styleId="ab">
    <w:name w:val="Основной текст + Полужирный"/>
    <w:rsid w:val="0003640A"/>
    <w:rPr>
      <w:rFonts w:ascii="Times New Roman" w:hAnsi="Times New Roman"/>
      <w:b/>
      <w:color w:val="000000"/>
      <w:spacing w:val="0"/>
      <w:w w:val="100"/>
      <w:position w:val="0"/>
      <w:sz w:val="19"/>
      <w:shd w:val="clear" w:color="auto" w:fill="FFFFFF"/>
      <w:lang w:val="uk-UA" w:eastAsia="uk-UA"/>
    </w:rPr>
  </w:style>
  <w:style w:type="character" w:customStyle="1" w:styleId="24">
    <w:name w:val="Основной текст (2) + Не полужирный"/>
    <w:rsid w:val="0003640A"/>
    <w:rPr>
      <w:b/>
      <w:color w:val="000000"/>
      <w:spacing w:val="0"/>
      <w:w w:val="100"/>
      <w:position w:val="0"/>
      <w:sz w:val="19"/>
      <w:shd w:val="clear" w:color="auto" w:fill="FFFFFF"/>
      <w:lang w:val="uk-UA" w:eastAsia="uk-UA"/>
    </w:rPr>
  </w:style>
  <w:style w:type="character" w:customStyle="1" w:styleId="rvts0">
    <w:name w:val="rvts0"/>
    <w:rsid w:val="0003640A"/>
  </w:style>
  <w:style w:type="character" w:customStyle="1" w:styleId="FontStyle15">
    <w:name w:val="Font Style15"/>
    <w:rsid w:val="0003640A"/>
    <w:rPr>
      <w:rFonts w:ascii="Times New Roman" w:hAnsi="Times New Roman"/>
      <w:sz w:val="16"/>
    </w:rPr>
  </w:style>
  <w:style w:type="character" w:customStyle="1" w:styleId="FontStyle">
    <w:name w:val="Font Style"/>
    <w:rsid w:val="0003640A"/>
    <w:rPr>
      <w:rFonts w:ascii="Courier New" w:hAnsi="Courier New"/>
      <w:color w:val="000000"/>
      <w:sz w:val="20"/>
    </w:rPr>
  </w:style>
  <w:style w:type="character" w:styleId="ac">
    <w:name w:val="Emphasis"/>
    <w:basedOn w:val="a0"/>
    <w:qFormat/>
    <w:rsid w:val="0003640A"/>
    <w:rPr>
      <w:rFonts w:cs="Times New Roman"/>
      <w:i/>
    </w:rPr>
  </w:style>
  <w:style w:type="character" w:styleId="ad">
    <w:name w:val="Strong"/>
    <w:basedOn w:val="a0"/>
    <w:qFormat/>
    <w:rsid w:val="0003640A"/>
    <w:rPr>
      <w:rFonts w:cs="Times New Roman"/>
      <w:b/>
    </w:rPr>
  </w:style>
  <w:style w:type="paragraph" w:styleId="ae">
    <w:name w:val="Body Text Indent"/>
    <w:basedOn w:val="a"/>
    <w:link w:val="af"/>
    <w:semiHidden/>
    <w:rsid w:val="0003640A"/>
    <w:pPr>
      <w:spacing w:after="120"/>
      <w:ind w:left="283"/>
    </w:pPr>
    <w:rPr>
      <w:rFonts w:ascii="Calibri" w:eastAsia="Times New Roman" w:hAnsi="Calibri" w:cs="Times New Roman"/>
      <w:lang w:val="uk-UA"/>
    </w:rPr>
  </w:style>
  <w:style w:type="character" w:customStyle="1" w:styleId="af">
    <w:name w:val="Основной текст с отступом Знак"/>
    <w:basedOn w:val="a0"/>
    <w:link w:val="ae"/>
    <w:semiHidden/>
    <w:rsid w:val="0003640A"/>
    <w:rPr>
      <w:rFonts w:ascii="Calibri" w:eastAsia="Times New Roman" w:hAnsi="Calibri" w:cs="Times New Roman"/>
      <w:lang w:val="uk-UA"/>
    </w:rPr>
  </w:style>
  <w:style w:type="paragraph" w:styleId="af0">
    <w:name w:val="caption"/>
    <w:basedOn w:val="a"/>
    <w:next w:val="a"/>
    <w:qFormat/>
    <w:rsid w:val="0003640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640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3640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3640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3640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40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3640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364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364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03640A"/>
  </w:style>
  <w:style w:type="paragraph" w:styleId="HTML">
    <w:name w:val="HTML Preformatted"/>
    <w:basedOn w:val="a"/>
    <w:link w:val="HTML0"/>
    <w:rsid w:val="000364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03640A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3">
    <w:name w:val="header"/>
    <w:basedOn w:val="a"/>
    <w:link w:val="a4"/>
    <w:rsid w:val="000364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36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3640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36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rsid w:val="000364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364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03640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03640A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2">
    <w:name w:val="Без интервала1"/>
    <w:rsid w:val="000364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ListParagraphChar">
    <w:name w:val="List Paragraph Char"/>
    <w:link w:val="13"/>
    <w:locked/>
    <w:rsid w:val="0003640A"/>
    <w:rPr>
      <w:rFonts w:ascii="Calibri" w:hAnsi="Calibri"/>
      <w:lang w:val="en-US"/>
    </w:rPr>
  </w:style>
  <w:style w:type="paragraph" w:customStyle="1" w:styleId="13">
    <w:name w:val="Абзац списка1"/>
    <w:basedOn w:val="a"/>
    <w:link w:val="ListParagraphChar"/>
    <w:rsid w:val="0003640A"/>
    <w:pPr>
      <w:spacing w:after="0" w:line="240" w:lineRule="auto"/>
      <w:ind w:left="720"/>
      <w:contextualSpacing/>
    </w:pPr>
    <w:rPr>
      <w:rFonts w:ascii="Calibri" w:hAnsi="Calibri"/>
      <w:lang w:val="en-US"/>
    </w:rPr>
  </w:style>
  <w:style w:type="paragraph" w:customStyle="1" w:styleId="41">
    <w:name w:val="Знак Знак4 Знак Знак"/>
    <w:basedOn w:val="a"/>
    <w:rsid w:val="0003640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21">
    <w:name w:val="Основной текст (2)_"/>
    <w:link w:val="22"/>
    <w:locked/>
    <w:rsid w:val="0003640A"/>
    <w:rPr>
      <w:b/>
      <w:sz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640A"/>
    <w:pPr>
      <w:widowControl w:val="0"/>
      <w:shd w:val="clear" w:color="auto" w:fill="FFFFFF"/>
      <w:spacing w:after="0" w:line="221" w:lineRule="exact"/>
      <w:jc w:val="both"/>
    </w:pPr>
    <w:rPr>
      <w:b/>
      <w:sz w:val="19"/>
      <w:shd w:val="clear" w:color="auto" w:fill="FFFFFF"/>
    </w:rPr>
  </w:style>
  <w:style w:type="paragraph" w:customStyle="1" w:styleId="14">
    <w:name w:val="Основной текст1"/>
    <w:basedOn w:val="a"/>
    <w:rsid w:val="0003640A"/>
    <w:pPr>
      <w:widowControl w:val="0"/>
      <w:shd w:val="clear" w:color="auto" w:fill="FFFFFF"/>
      <w:spacing w:after="0" w:line="221" w:lineRule="exact"/>
      <w:ind w:hanging="260"/>
      <w:jc w:val="both"/>
    </w:pPr>
    <w:rPr>
      <w:rFonts w:ascii="Times New Roman" w:eastAsia="Calibri" w:hAnsi="Times New Roman" w:cs="Times New Roman"/>
      <w:sz w:val="19"/>
      <w:szCs w:val="19"/>
      <w:lang w:val="uk-UA" w:eastAsia="uk-UA"/>
    </w:rPr>
  </w:style>
  <w:style w:type="paragraph" w:customStyle="1" w:styleId="Default">
    <w:name w:val="Default"/>
    <w:rsid w:val="000364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Знак Знак1"/>
    <w:basedOn w:val="a"/>
    <w:rsid w:val="0003640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3">
    <w:name w:val="заголовок 2"/>
    <w:basedOn w:val="a"/>
    <w:next w:val="a"/>
    <w:rsid w:val="0003640A"/>
    <w:pPr>
      <w:keepNext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paragraph" w:customStyle="1" w:styleId="8">
    <w:name w:val="заголовок 8"/>
    <w:basedOn w:val="a"/>
    <w:next w:val="a"/>
    <w:rsid w:val="0003640A"/>
    <w:pPr>
      <w:keepNext/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character" w:customStyle="1" w:styleId="apple-converted-space">
    <w:name w:val="apple-converted-space"/>
    <w:rsid w:val="0003640A"/>
  </w:style>
  <w:style w:type="character" w:customStyle="1" w:styleId="ab">
    <w:name w:val="Основной текст + Полужирный"/>
    <w:rsid w:val="0003640A"/>
    <w:rPr>
      <w:rFonts w:ascii="Times New Roman" w:hAnsi="Times New Roman"/>
      <w:b/>
      <w:color w:val="000000"/>
      <w:spacing w:val="0"/>
      <w:w w:val="100"/>
      <w:position w:val="0"/>
      <w:sz w:val="19"/>
      <w:shd w:val="clear" w:color="auto" w:fill="FFFFFF"/>
      <w:lang w:val="uk-UA" w:eastAsia="uk-UA"/>
    </w:rPr>
  </w:style>
  <w:style w:type="character" w:customStyle="1" w:styleId="24">
    <w:name w:val="Основной текст (2) + Не полужирный"/>
    <w:rsid w:val="0003640A"/>
    <w:rPr>
      <w:b/>
      <w:color w:val="000000"/>
      <w:spacing w:val="0"/>
      <w:w w:val="100"/>
      <w:position w:val="0"/>
      <w:sz w:val="19"/>
      <w:shd w:val="clear" w:color="auto" w:fill="FFFFFF"/>
      <w:lang w:val="uk-UA" w:eastAsia="uk-UA"/>
    </w:rPr>
  </w:style>
  <w:style w:type="character" w:customStyle="1" w:styleId="rvts0">
    <w:name w:val="rvts0"/>
    <w:rsid w:val="0003640A"/>
  </w:style>
  <w:style w:type="character" w:customStyle="1" w:styleId="FontStyle15">
    <w:name w:val="Font Style15"/>
    <w:rsid w:val="0003640A"/>
    <w:rPr>
      <w:rFonts w:ascii="Times New Roman" w:hAnsi="Times New Roman"/>
      <w:sz w:val="16"/>
    </w:rPr>
  </w:style>
  <w:style w:type="character" w:customStyle="1" w:styleId="FontStyle">
    <w:name w:val="Font Style"/>
    <w:rsid w:val="0003640A"/>
    <w:rPr>
      <w:rFonts w:ascii="Courier New" w:hAnsi="Courier New"/>
      <w:color w:val="000000"/>
      <w:sz w:val="20"/>
    </w:rPr>
  </w:style>
  <w:style w:type="character" w:styleId="ac">
    <w:name w:val="Emphasis"/>
    <w:basedOn w:val="a0"/>
    <w:qFormat/>
    <w:rsid w:val="0003640A"/>
    <w:rPr>
      <w:rFonts w:cs="Times New Roman"/>
      <w:i/>
    </w:rPr>
  </w:style>
  <w:style w:type="character" w:styleId="ad">
    <w:name w:val="Strong"/>
    <w:basedOn w:val="a0"/>
    <w:qFormat/>
    <w:rsid w:val="0003640A"/>
    <w:rPr>
      <w:rFonts w:cs="Times New Roman"/>
      <w:b/>
    </w:rPr>
  </w:style>
  <w:style w:type="paragraph" w:styleId="ae">
    <w:name w:val="Body Text Indent"/>
    <w:basedOn w:val="a"/>
    <w:link w:val="af"/>
    <w:semiHidden/>
    <w:rsid w:val="0003640A"/>
    <w:pPr>
      <w:spacing w:after="120"/>
      <w:ind w:left="283"/>
    </w:pPr>
    <w:rPr>
      <w:rFonts w:ascii="Calibri" w:eastAsia="Times New Roman" w:hAnsi="Calibri" w:cs="Times New Roman"/>
      <w:lang w:val="uk-UA"/>
    </w:rPr>
  </w:style>
  <w:style w:type="character" w:customStyle="1" w:styleId="af">
    <w:name w:val="Основной текст с отступом Знак"/>
    <w:basedOn w:val="a0"/>
    <w:link w:val="ae"/>
    <w:semiHidden/>
    <w:rsid w:val="0003640A"/>
    <w:rPr>
      <w:rFonts w:ascii="Calibri" w:eastAsia="Times New Roman" w:hAnsi="Calibri" w:cs="Times New Roman"/>
      <w:lang w:val="uk-UA"/>
    </w:rPr>
  </w:style>
  <w:style w:type="paragraph" w:styleId="af0">
    <w:name w:val="caption"/>
    <w:basedOn w:val="a"/>
    <w:next w:val="a"/>
    <w:qFormat/>
    <w:rsid w:val="0003640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28</Pages>
  <Words>8588</Words>
  <Characters>48955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2020-10-29T08:35:00Z</dcterms:created>
  <dcterms:modified xsi:type="dcterms:W3CDTF">2020-10-29T08:55:00Z</dcterms:modified>
</cp:coreProperties>
</file>