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48" w:rsidRDefault="00010848" w:rsidP="00010848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</w:p>
    <w:p w:rsidR="00010848" w:rsidRDefault="00010848" w:rsidP="0001084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9A">
        <w:rPr>
          <w:rFonts w:ascii="Times New Roman" w:hAnsi="Times New Roman"/>
          <w:b/>
          <w:sz w:val="27"/>
          <w:szCs w:val="27"/>
          <w:lang w:eastAsia="ru-RU"/>
        </w:rPr>
        <w:t>проект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         </w:t>
      </w:r>
    </w:p>
    <w:p w:rsidR="00010848" w:rsidRDefault="00010848" w:rsidP="0001084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010848" w:rsidRDefault="00010848" w:rsidP="0001084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010848" w:rsidRDefault="00010848" w:rsidP="000108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/>
          <w:b/>
          <w:sz w:val="24"/>
          <w:szCs w:val="24"/>
          <w:lang w:eastAsia="ru-RU"/>
        </w:rPr>
        <w:t>УКРАЇНА</w:t>
      </w:r>
    </w:p>
    <w:p w:rsidR="00010848" w:rsidRDefault="00010848" w:rsidP="000108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ХМІЛЬНИЦЬКА РАЙОННА РАДА</w:t>
      </w:r>
    </w:p>
    <w:p w:rsidR="00010848" w:rsidRDefault="00010848" w:rsidP="000108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ВІННИЦЬКОЇ ОБЛАСТІ</w:t>
      </w:r>
    </w:p>
    <w:p w:rsidR="00010848" w:rsidRDefault="00010848" w:rsidP="000108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10848" w:rsidRDefault="00010848" w:rsidP="0001084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Я    </w:t>
      </w:r>
    </w:p>
    <w:p w:rsidR="00010848" w:rsidRDefault="00010848" w:rsidP="0001084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10848" w:rsidRDefault="004E3D9A" w:rsidP="000108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червня</w:t>
      </w:r>
      <w:r w:rsidR="00010848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10848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="00010848">
        <w:rPr>
          <w:rFonts w:ascii="Times New Roman" w:hAnsi="Times New Roman"/>
          <w:sz w:val="28"/>
          <w:szCs w:val="28"/>
          <w:lang w:eastAsia="ru-RU"/>
        </w:rPr>
        <w:t xml:space="preserve"> сесія 8 скликання</w:t>
      </w:r>
    </w:p>
    <w:p w:rsidR="00010848" w:rsidRDefault="00010848" w:rsidP="00010848">
      <w:pPr>
        <w:spacing w:after="0" w:line="240" w:lineRule="auto"/>
        <w:ind w:right="6321"/>
        <w:rPr>
          <w:rFonts w:ascii="Times New Roman" w:hAnsi="Times New Roman"/>
          <w:sz w:val="28"/>
          <w:szCs w:val="28"/>
          <w:lang w:eastAsia="ru-RU"/>
        </w:rPr>
      </w:pPr>
    </w:p>
    <w:p w:rsidR="00010848" w:rsidRDefault="00010848" w:rsidP="00010848">
      <w:pPr>
        <w:spacing w:after="0" w:line="240" w:lineRule="auto"/>
        <w:ind w:right="6321"/>
        <w:rPr>
          <w:rFonts w:ascii="Times New Roman" w:hAnsi="Times New Roman"/>
          <w:sz w:val="28"/>
          <w:szCs w:val="28"/>
          <w:lang w:eastAsia="ru-RU"/>
        </w:rPr>
      </w:pPr>
    </w:p>
    <w:p w:rsidR="00010848" w:rsidRDefault="00010848" w:rsidP="00010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848" w:rsidRDefault="00010848" w:rsidP="00010848">
      <w:pPr>
        <w:tabs>
          <w:tab w:val="left" w:pos="33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Про внесення змін до рішення 5 сесії районної ради 8 скликання від27.01.2021року №84 «Про передачу об’єкта спільної комунальної власності та прав засновника юридичної особи комунальної установи «Територіальний центр соціального обслуговування (надання соціальних послуг) Козятинського району Вінницької області» Козятинської районної ради»</w:t>
      </w:r>
    </w:p>
    <w:p w:rsidR="00010848" w:rsidRDefault="00010848" w:rsidP="00010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848" w:rsidRDefault="00010848" w:rsidP="000108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Відповідно до пункту 20 частини 1 статті 43, пункту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,  пункту 10 Розділу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«Прикінцеві та перехідні положення», статті 60 Закону України «Про місцеве самоврядування в Україні», Закону України «Про внесення змін до Бюджетного кодексу України», </w:t>
      </w:r>
      <w:r>
        <w:rPr>
          <w:rFonts w:ascii="Times New Roman" w:hAnsi="Times New Roman"/>
          <w:sz w:val="28"/>
          <w:szCs w:val="28"/>
        </w:rPr>
        <w:t>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17.07.2020р. № 807-IX «Про утворення та ліквідацію районів» та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рішення 4 сесії районної ради 8 скликання від 16 січня 2021 року № 66 «Про </w:t>
      </w:r>
      <w:r w:rsidRPr="00B2514C">
        <w:rPr>
          <w:rFonts w:ascii="Times New Roman" w:hAnsi="Times New Roman"/>
          <w:sz w:val="28"/>
          <w:szCs w:val="28"/>
          <w:lang w:eastAsia="ru-RU"/>
        </w:rPr>
        <w:t>скасування рішень Хмільницької  та Козятинської районних рад</w:t>
      </w:r>
      <w:r>
        <w:rPr>
          <w:rFonts w:ascii="Times New Roman" w:hAnsi="Times New Roman"/>
          <w:sz w:val="28"/>
          <w:szCs w:val="28"/>
          <w:lang w:eastAsia="ru-RU"/>
        </w:rPr>
        <w:t xml:space="preserve">», листа КУ «Центр надання соціальних послуг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Махнівської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ради» від 02.06.2022року №21,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взявши до уваги рекомендації постійної комісії районної ради з питань </w:t>
      </w:r>
      <w:r>
        <w:rPr>
          <w:rFonts w:ascii="Times New Roman" w:hAnsi="Times New Roman"/>
          <w:sz w:val="28"/>
          <w:szCs w:val="28"/>
        </w:rPr>
        <w:t>регулювання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комунальної власності, </w:t>
      </w:r>
      <w:r>
        <w:rPr>
          <w:rFonts w:ascii="Times New Roman" w:hAnsi="Times New Roman"/>
          <w:sz w:val="28"/>
          <w:szCs w:val="24"/>
          <w:lang w:eastAsia="ru-RU"/>
        </w:rPr>
        <w:t xml:space="preserve">районна рада </w:t>
      </w: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4C43B2" w:rsidRDefault="00010848" w:rsidP="004C4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ED0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Викласти пункт </w:t>
      </w:r>
      <w:r w:rsidRPr="004C43B2">
        <w:rPr>
          <w:rFonts w:ascii="Times New Roman" w:hAnsi="Times New Roman"/>
          <w:sz w:val="28"/>
          <w:szCs w:val="24"/>
        </w:rPr>
        <w:t>3</w:t>
      </w:r>
      <w:r w:rsidRPr="004C43B2">
        <w:rPr>
          <w:rFonts w:ascii="Times New Roman" w:hAnsi="Times New Roman"/>
          <w:sz w:val="28"/>
          <w:szCs w:val="28"/>
          <w:lang w:eastAsia="ru-RU"/>
        </w:rPr>
        <w:t xml:space="preserve"> рішення 5 сесії районної ради 8 скликання від</w:t>
      </w:r>
      <w:r w:rsidR="004C43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3B2">
        <w:rPr>
          <w:rFonts w:ascii="Times New Roman" w:hAnsi="Times New Roman"/>
          <w:sz w:val="28"/>
          <w:szCs w:val="28"/>
          <w:lang w:eastAsia="ru-RU"/>
        </w:rPr>
        <w:t xml:space="preserve">27.01.2021року №84 «Про передачу об’єкта спільної комунальної власності та прав засновника юридичної особи комунальної установи «Територіальний центр соціального обслуговування (надання соціальних послуг) Козятинського району Вінницької області» Козятинської районної ради» </w:t>
      </w:r>
      <w:r w:rsidR="004C43B2" w:rsidRPr="004C43B2">
        <w:rPr>
          <w:rFonts w:ascii="Times New Roman" w:hAnsi="Times New Roman"/>
          <w:sz w:val="28"/>
          <w:szCs w:val="28"/>
          <w:lang w:eastAsia="ru-RU"/>
        </w:rPr>
        <w:t>в наступній редакції</w:t>
      </w:r>
      <w:r w:rsidR="004C43B2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4C43B2" w:rsidRDefault="004C43B2" w:rsidP="004C4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-Передати безоплатно </w:t>
      </w:r>
      <w:r>
        <w:rPr>
          <w:rFonts w:ascii="Times New Roman" w:hAnsi="Times New Roman"/>
          <w:sz w:val="28"/>
          <w:szCs w:val="24"/>
        </w:rPr>
        <w:t xml:space="preserve">зі спільної комунальної власності територіальних громад сіл, селищ, міст Хмільницького району (ліквідованого Козятинського району) до комунальної власності </w:t>
      </w:r>
      <w:proofErr w:type="spellStart"/>
      <w:r>
        <w:rPr>
          <w:rFonts w:ascii="Times New Roman" w:hAnsi="Times New Roman"/>
          <w:sz w:val="28"/>
          <w:szCs w:val="24"/>
        </w:rPr>
        <w:t>Самгородоцької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сільської ради (Код ЄДРПОУ 04328418), що представляє інтереси </w:t>
      </w:r>
      <w:proofErr w:type="spellStart"/>
      <w:r>
        <w:rPr>
          <w:rFonts w:ascii="Times New Roman" w:hAnsi="Times New Roman"/>
          <w:sz w:val="28"/>
          <w:szCs w:val="24"/>
        </w:rPr>
        <w:t>Самгородоцької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територіальної громади, майно </w:t>
      </w:r>
      <w:proofErr w:type="spellStart"/>
      <w:r>
        <w:rPr>
          <w:rFonts w:ascii="Times New Roman" w:hAnsi="Times New Roman"/>
          <w:sz w:val="28"/>
          <w:szCs w:val="24"/>
        </w:rPr>
        <w:t>Вівсяницького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пансіонату геріатричного типу </w:t>
      </w:r>
      <w:r>
        <w:rPr>
          <w:rFonts w:ascii="Times New Roman" w:hAnsi="Times New Roman"/>
          <w:sz w:val="28"/>
          <w:szCs w:val="24"/>
        </w:rPr>
        <w:lastRenderedPageBreak/>
        <w:t>в с. Вівсяники, майно медико-соціального відділення в с. Самгородок</w:t>
      </w:r>
      <w:r w:rsidR="00FF2586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боргові зобов’язання по оплаті </w:t>
      </w:r>
      <w:r w:rsidR="00261409">
        <w:rPr>
          <w:rFonts w:ascii="Times New Roman" w:hAnsi="Times New Roman"/>
          <w:sz w:val="28"/>
          <w:szCs w:val="24"/>
        </w:rPr>
        <w:t>комунальних послуг і</w:t>
      </w:r>
      <w:bookmarkStart w:id="0" w:name="_GoBack"/>
      <w:bookmarkEnd w:id="0"/>
      <w:r w:rsidR="00261409">
        <w:rPr>
          <w:rFonts w:ascii="Times New Roman" w:hAnsi="Times New Roman"/>
          <w:sz w:val="28"/>
          <w:szCs w:val="24"/>
        </w:rPr>
        <w:t xml:space="preserve"> енергоносіїв</w:t>
      </w:r>
      <w:r>
        <w:rPr>
          <w:rFonts w:ascii="Times New Roman" w:hAnsi="Times New Roman"/>
          <w:sz w:val="28"/>
          <w:szCs w:val="24"/>
        </w:rPr>
        <w:t xml:space="preserve"> та залишки коштів на рахунку комунальної установи «Територіальний центр соціального обслуговування (надання соціальних послуг) Козятинського району Вінницької області» Козятинської районної ради.</w:t>
      </w:r>
    </w:p>
    <w:p w:rsidR="00010848" w:rsidRDefault="00010848" w:rsidP="004C43B2">
      <w:pPr>
        <w:tabs>
          <w:tab w:val="left" w:pos="3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B2" w:rsidRDefault="004C43B2" w:rsidP="004C4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:rsidR="004C43B2" w:rsidRDefault="004C43B2" w:rsidP="004C4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B2" w:rsidRDefault="004C43B2" w:rsidP="004C4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B2" w:rsidRDefault="004C43B2" w:rsidP="004C4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B2" w:rsidRDefault="004C43B2" w:rsidP="004C4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Ю.СЛАБЧУК</w:t>
      </w:r>
    </w:p>
    <w:p w:rsidR="004C43B2" w:rsidRDefault="004C43B2" w:rsidP="004C43B2"/>
    <w:p w:rsidR="004C43B2" w:rsidRDefault="004C43B2" w:rsidP="004C43B2"/>
    <w:p w:rsidR="004C43B2" w:rsidRPr="004C43B2" w:rsidRDefault="004C43B2" w:rsidP="004C43B2">
      <w:pPr>
        <w:tabs>
          <w:tab w:val="left" w:pos="3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7DC" w:rsidRDefault="00010848" w:rsidP="00010848">
      <w:r>
        <w:rPr>
          <w:rFonts w:ascii="Times New Roman" w:hAnsi="Times New Roman"/>
          <w:sz w:val="28"/>
          <w:szCs w:val="24"/>
        </w:rPr>
        <w:t xml:space="preserve"> </w:t>
      </w:r>
    </w:p>
    <w:sectPr w:rsidR="009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48"/>
    <w:rsid w:val="00010848"/>
    <w:rsid w:val="00261409"/>
    <w:rsid w:val="004C43B2"/>
    <w:rsid w:val="004E3D9A"/>
    <w:rsid w:val="009B07D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48"/>
    <w:pPr>
      <w:spacing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48"/>
    <w:pPr>
      <w:spacing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_</cp:lastModifiedBy>
  <cp:revision>4</cp:revision>
  <cp:lastPrinted>2022-06-06T08:02:00Z</cp:lastPrinted>
  <dcterms:created xsi:type="dcterms:W3CDTF">2022-06-06T07:36:00Z</dcterms:created>
  <dcterms:modified xsi:type="dcterms:W3CDTF">2022-06-20T07:42:00Z</dcterms:modified>
</cp:coreProperties>
</file>