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5BE" w:rsidRPr="00A1673F" w:rsidRDefault="004F05BE" w:rsidP="00A1673F">
      <w:pPr>
        <w:tabs>
          <w:tab w:val="left" w:pos="-2410"/>
          <w:tab w:val="left" w:pos="-1985"/>
          <w:tab w:val="left" w:pos="-1843"/>
        </w:tabs>
        <w:spacing w:line="240" w:lineRule="auto"/>
        <w:ind w:firstLine="0"/>
        <w:jc w:val="center"/>
        <w:rPr>
          <w:rFonts w:ascii="Times New Roman" w:hAnsi="Times New Roman" w:cs="Times New Roman"/>
          <w:b/>
        </w:rPr>
      </w:pPr>
      <w:r w:rsidRPr="00B50FED">
        <w:rPr>
          <w:rFonts w:ascii="Times New Roman" w:hAnsi="Times New Roman"/>
          <w:b/>
          <w:noProof/>
          <w:color w:val="333333"/>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75pt;visibility:visible">
            <v:imagedata r:id="rId5" o:title=""/>
          </v:shape>
        </w:pict>
      </w:r>
    </w:p>
    <w:p w:rsidR="004F05BE" w:rsidRPr="00A1673F" w:rsidRDefault="004F05BE" w:rsidP="00A1673F">
      <w:pPr>
        <w:tabs>
          <w:tab w:val="left" w:pos="-2410"/>
          <w:tab w:val="left" w:pos="-1985"/>
          <w:tab w:val="left" w:pos="-1843"/>
        </w:tabs>
        <w:spacing w:line="240" w:lineRule="auto"/>
        <w:ind w:firstLine="0"/>
        <w:jc w:val="center"/>
        <w:rPr>
          <w:rFonts w:ascii="Times New Roman" w:hAnsi="Times New Roman" w:cs="Times New Roman"/>
          <w:b/>
        </w:rPr>
      </w:pPr>
      <w:r w:rsidRPr="00A1673F">
        <w:rPr>
          <w:rFonts w:ascii="Times New Roman" w:hAnsi="Times New Roman" w:cs="Times New Roman"/>
          <w:b/>
        </w:rPr>
        <w:t xml:space="preserve">У к р а ї н а                                                                                         </w:t>
      </w:r>
    </w:p>
    <w:p w:rsidR="004F05BE" w:rsidRPr="00A1673F" w:rsidRDefault="004F05BE" w:rsidP="00A1673F">
      <w:pPr>
        <w:tabs>
          <w:tab w:val="left" w:pos="-2410"/>
          <w:tab w:val="left" w:pos="-1985"/>
          <w:tab w:val="left" w:pos="-1843"/>
        </w:tabs>
        <w:spacing w:line="240" w:lineRule="auto"/>
        <w:ind w:firstLine="0"/>
        <w:jc w:val="center"/>
        <w:rPr>
          <w:rFonts w:ascii="Times New Roman" w:hAnsi="Times New Roman" w:cs="Times New Roman"/>
          <w:b/>
          <w:sz w:val="28"/>
          <w:szCs w:val="28"/>
        </w:rPr>
      </w:pPr>
      <w:r w:rsidRPr="00A1673F">
        <w:rPr>
          <w:rFonts w:ascii="Times New Roman" w:hAnsi="Times New Roman" w:cs="Times New Roman"/>
          <w:b/>
          <w:sz w:val="28"/>
          <w:szCs w:val="28"/>
        </w:rPr>
        <w:t>Хмільницька районна рада</w:t>
      </w:r>
    </w:p>
    <w:p w:rsidR="004F05BE" w:rsidRPr="00A1673F" w:rsidRDefault="004F05BE" w:rsidP="00A1673F">
      <w:pPr>
        <w:tabs>
          <w:tab w:val="left" w:pos="-2410"/>
          <w:tab w:val="left" w:pos="-1985"/>
          <w:tab w:val="left" w:pos="-1843"/>
        </w:tabs>
        <w:spacing w:line="240" w:lineRule="auto"/>
        <w:ind w:firstLine="0"/>
        <w:jc w:val="center"/>
        <w:rPr>
          <w:rFonts w:ascii="Times New Roman" w:hAnsi="Times New Roman" w:cs="Times New Roman"/>
          <w:b/>
          <w:sz w:val="28"/>
          <w:szCs w:val="28"/>
        </w:rPr>
      </w:pPr>
    </w:p>
    <w:p w:rsidR="004F05BE" w:rsidRPr="00A1673F" w:rsidRDefault="004F05BE" w:rsidP="00A1673F">
      <w:pPr>
        <w:tabs>
          <w:tab w:val="left" w:pos="-2410"/>
          <w:tab w:val="left" w:pos="-1985"/>
          <w:tab w:val="left" w:pos="-1843"/>
          <w:tab w:val="center" w:pos="4819"/>
          <w:tab w:val="left" w:pos="7575"/>
        </w:tabs>
        <w:spacing w:line="240" w:lineRule="auto"/>
        <w:ind w:firstLine="0"/>
        <w:rPr>
          <w:rFonts w:ascii="Times New Roman" w:hAnsi="Times New Roman" w:cs="Times New Roman"/>
          <w:b/>
          <w:sz w:val="28"/>
          <w:szCs w:val="28"/>
        </w:rPr>
      </w:pPr>
      <w:r>
        <w:rPr>
          <w:rFonts w:ascii="Times New Roman" w:hAnsi="Times New Roman" w:cs="Times New Roman"/>
          <w:b/>
          <w:sz w:val="28"/>
          <w:szCs w:val="28"/>
        </w:rPr>
        <w:tab/>
        <w:t xml:space="preserve">Р І Ш Е Н Н Я  </w:t>
      </w:r>
      <w:r w:rsidRPr="00A1673F">
        <w:rPr>
          <w:rFonts w:ascii="Times New Roman" w:hAnsi="Times New Roman" w:cs="Times New Roman"/>
          <w:b/>
          <w:sz w:val="28"/>
          <w:szCs w:val="28"/>
        </w:rPr>
        <w:tab/>
      </w:r>
      <w:r>
        <w:rPr>
          <w:rFonts w:ascii="Times New Roman" w:hAnsi="Times New Roman" w:cs="Times New Roman"/>
          <w:sz w:val="28"/>
          <w:szCs w:val="28"/>
        </w:rPr>
        <w:t>ПРОЕ</w:t>
      </w:r>
      <w:r w:rsidRPr="00A1673F">
        <w:rPr>
          <w:rFonts w:ascii="Times New Roman" w:hAnsi="Times New Roman" w:cs="Times New Roman"/>
          <w:sz w:val="28"/>
          <w:szCs w:val="28"/>
        </w:rPr>
        <w:t>КТ</w:t>
      </w:r>
    </w:p>
    <w:p w:rsidR="004F05BE" w:rsidRPr="00A1673F" w:rsidRDefault="004F05BE" w:rsidP="00A1673F">
      <w:pPr>
        <w:tabs>
          <w:tab w:val="left" w:pos="-2410"/>
          <w:tab w:val="left" w:pos="-1985"/>
          <w:tab w:val="left" w:pos="-1843"/>
        </w:tabs>
        <w:spacing w:line="240" w:lineRule="auto"/>
        <w:ind w:firstLine="0"/>
        <w:jc w:val="center"/>
        <w:rPr>
          <w:rFonts w:ascii="Times New Roman" w:hAnsi="Times New Roman" w:cs="Times New Roman"/>
          <w:color w:val="000080"/>
          <w:sz w:val="28"/>
          <w:szCs w:val="28"/>
        </w:rPr>
      </w:pPr>
    </w:p>
    <w:p w:rsidR="004F05BE" w:rsidRPr="00A1673F" w:rsidRDefault="004F05BE" w:rsidP="00A1673F">
      <w:pPr>
        <w:spacing w:line="240" w:lineRule="auto"/>
        <w:ind w:firstLine="0"/>
        <w:jc w:val="both"/>
        <w:rPr>
          <w:rFonts w:ascii="Times New Roman" w:hAnsi="Times New Roman" w:cs="Times New Roman"/>
          <w:sz w:val="28"/>
          <w:szCs w:val="28"/>
        </w:rPr>
      </w:pPr>
      <w:r w:rsidRPr="00A1673F">
        <w:rPr>
          <w:rFonts w:ascii="Times New Roman" w:hAnsi="Times New Roman" w:cs="Times New Roman"/>
          <w:sz w:val="28"/>
          <w:szCs w:val="28"/>
        </w:rPr>
        <w:t>____.___.20</w:t>
      </w:r>
      <w:r>
        <w:rPr>
          <w:rFonts w:ascii="Times New Roman" w:hAnsi="Times New Roman" w:cs="Times New Roman"/>
          <w:sz w:val="28"/>
          <w:szCs w:val="28"/>
        </w:rPr>
        <w:t>19 року</w:t>
      </w:r>
      <w:r>
        <w:rPr>
          <w:rFonts w:ascii="Times New Roman" w:hAnsi="Times New Roman" w:cs="Times New Roman"/>
          <w:sz w:val="28"/>
          <w:szCs w:val="28"/>
        </w:rPr>
        <w:tab/>
      </w:r>
      <w:r>
        <w:rPr>
          <w:rFonts w:ascii="Times New Roman" w:hAnsi="Times New Roman" w:cs="Times New Roman"/>
          <w:sz w:val="28"/>
          <w:szCs w:val="28"/>
        </w:rPr>
        <w:tab/>
        <w:t xml:space="preserve">         37 сесія </w:t>
      </w:r>
      <w:r>
        <w:rPr>
          <w:rFonts w:ascii="Times New Roman" w:hAnsi="Times New Roman" w:cs="Times New Roman"/>
          <w:sz w:val="28"/>
          <w:szCs w:val="28"/>
        </w:rPr>
        <w:tab/>
      </w:r>
      <w:r>
        <w:rPr>
          <w:rFonts w:ascii="Times New Roman" w:hAnsi="Times New Roman" w:cs="Times New Roman"/>
          <w:sz w:val="28"/>
          <w:szCs w:val="28"/>
        </w:rPr>
        <w:tab/>
        <w:t xml:space="preserve">     7</w:t>
      </w:r>
      <w:r w:rsidRPr="00A1673F">
        <w:rPr>
          <w:rFonts w:ascii="Times New Roman" w:hAnsi="Times New Roman" w:cs="Times New Roman"/>
          <w:sz w:val="28"/>
          <w:szCs w:val="28"/>
        </w:rPr>
        <w:t xml:space="preserve"> скликання</w:t>
      </w:r>
    </w:p>
    <w:p w:rsidR="004F05BE" w:rsidRPr="00A1673F" w:rsidRDefault="004F05BE" w:rsidP="00A1673F">
      <w:pPr>
        <w:spacing w:line="240" w:lineRule="auto"/>
        <w:ind w:firstLine="0"/>
        <w:jc w:val="both"/>
        <w:rPr>
          <w:rFonts w:ascii="Times New Roman" w:hAnsi="Times New Roman" w:cs="Times New Roman"/>
          <w:b/>
          <w:sz w:val="28"/>
          <w:szCs w:val="28"/>
        </w:rPr>
      </w:pPr>
    </w:p>
    <w:p w:rsidR="004F05BE" w:rsidRPr="00A1673F" w:rsidRDefault="004F05BE" w:rsidP="00A1673F">
      <w:pPr>
        <w:spacing w:line="240" w:lineRule="auto"/>
        <w:ind w:firstLine="0"/>
        <w:jc w:val="center"/>
        <w:rPr>
          <w:rFonts w:ascii="Times New Roman" w:hAnsi="Times New Roman" w:cs="Times New Roman"/>
          <w:b/>
          <w:sz w:val="28"/>
          <w:szCs w:val="28"/>
        </w:rPr>
      </w:pPr>
      <w:r w:rsidRPr="00A1673F">
        <w:rPr>
          <w:rFonts w:ascii="Times New Roman" w:hAnsi="Times New Roman" w:cs="Times New Roman"/>
          <w:b/>
          <w:sz w:val="28"/>
          <w:szCs w:val="28"/>
        </w:rPr>
        <w:t xml:space="preserve">Про районну програму підтримки учасників антитерористичної операції, </w:t>
      </w:r>
      <w:r w:rsidRPr="00A1673F">
        <w:rPr>
          <w:rFonts w:ascii="Times New Roman" w:hAnsi="Times New Roman" w:cs="Times New Roman"/>
          <w:b/>
          <w:sz w:val="28"/>
          <w:szCs w:val="28"/>
          <w:lang w:eastAsia="en-US"/>
        </w:rPr>
        <w:t xml:space="preserve">операції об’єднаних сил, осіб, які беруть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Pr="00A1673F">
        <w:rPr>
          <w:rFonts w:ascii="Times New Roman" w:hAnsi="Times New Roman" w:cs="Times New Roman"/>
          <w:b/>
          <w:sz w:val="28"/>
          <w:szCs w:val="28"/>
          <w:shd w:val="clear" w:color="auto" w:fill="FFFFFF"/>
          <w:lang w:eastAsia="en-US"/>
        </w:rPr>
        <w:t>та членів їхніх сімей</w:t>
      </w:r>
      <w:r w:rsidRPr="00A1673F">
        <w:rPr>
          <w:rFonts w:ascii="Times New Roman" w:hAnsi="Times New Roman" w:cs="Times New Roman"/>
          <w:b/>
          <w:sz w:val="28"/>
          <w:szCs w:val="28"/>
        </w:rPr>
        <w:t xml:space="preserve"> – жителів Хмільницького району на 2020 рік</w:t>
      </w:r>
    </w:p>
    <w:p w:rsidR="004F05BE" w:rsidRPr="00A1673F" w:rsidRDefault="004F05BE" w:rsidP="00A1673F">
      <w:pPr>
        <w:adjustRightInd w:val="0"/>
        <w:spacing w:line="240" w:lineRule="auto"/>
        <w:ind w:firstLine="567"/>
        <w:jc w:val="both"/>
        <w:rPr>
          <w:rFonts w:ascii="Times New Roman" w:hAnsi="Times New Roman" w:cs="Times New Roman"/>
          <w:sz w:val="28"/>
          <w:szCs w:val="28"/>
        </w:rPr>
      </w:pPr>
    </w:p>
    <w:p w:rsidR="004F05BE" w:rsidRPr="00A1673F" w:rsidRDefault="004F05BE" w:rsidP="00A1673F">
      <w:pPr>
        <w:adjustRightInd w:val="0"/>
        <w:spacing w:line="240" w:lineRule="auto"/>
        <w:ind w:firstLine="567"/>
        <w:jc w:val="both"/>
        <w:rPr>
          <w:rFonts w:ascii="Times New Roman" w:hAnsi="Times New Roman" w:cs="Times New Roman"/>
          <w:sz w:val="28"/>
          <w:szCs w:val="28"/>
          <w:lang w:eastAsia="uk-UA"/>
        </w:rPr>
      </w:pPr>
      <w:r w:rsidRPr="00A1673F">
        <w:rPr>
          <w:rFonts w:ascii="Times New Roman" w:hAnsi="Times New Roman" w:cs="Times New Roman"/>
          <w:sz w:val="28"/>
          <w:szCs w:val="28"/>
        </w:rPr>
        <w:t>Відповідно до пункту 16 частини 1 статті 43 Закону України «Про місцеве самоврядування в Україні» та</w:t>
      </w:r>
      <w:r w:rsidRPr="00A1673F">
        <w:rPr>
          <w:rFonts w:ascii="Times New Roman" w:hAnsi="Times New Roman" w:cs="Times New Roman"/>
          <w:sz w:val="28"/>
          <w:szCs w:val="28"/>
          <w:lang w:eastAsia="uk-UA"/>
        </w:rPr>
        <w:t xml:space="preserve"> Бюджетного кодексу України, з метою забезпечення належного соціального захисту учасників АТО/ООС та членів їх сімей - жителів Хмільницького району, на підставі листа управління соціальної та молодіжної політики Хмільницької райдержадміністрації від 21.10.2019 р. №01-20-3500 взявши до уваги рекомендації постійної комісії районної ради з питань соціально-культурного розвитку та соціального захисту населення районна рада ВИРІШИЛА: </w:t>
      </w:r>
    </w:p>
    <w:p w:rsidR="004F05BE" w:rsidRPr="00A1673F" w:rsidRDefault="004F05BE" w:rsidP="00A1673F">
      <w:pPr>
        <w:spacing w:line="240" w:lineRule="auto"/>
        <w:ind w:firstLine="0"/>
        <w:jc w:val="both"/>
        <w:rPr>
          <w:rFonts w:ascii="Times New Roman" w:hAnsi="Times New Roman" w:cs="Times New Roman"/>
          <w:sz w:val="28"/>
          <w:szCs w:val="28"/>
          <w:lang w:eastAsia="uk-UA"/>
        </w:rPr>
      </w:pPr>
      <w:r w:rsidRPr="00A1673F">
        <w:rPr>
          <w:rFonts w:ascii="Times New Roman" w:hAnsi="Times New Roman" w:cs="Times New Roman"/>
          <w:sz w:val="28"/>
          <w:szCs w:val="28"/>
          <w:lang w:eastAsia="uk-UA"/>
        </w:rPr>
        <w:t>1.Затвердити районну програму підтримки учасників антитерористичної операції, операції об’єднаних сил, осіб, які беруть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членів їхніх сімей та – жителів Хмільницького району на 2020 рік (Додаток № 1).</w:t>
      </w:r>
    </w:p>
    <w:p w:rsidR="004F05BE" w:rsidRPr="00A1673F" w:rsidRDefault="004F05BE" w:rsidP="00A1673F">
      <w:pPr>
        <w:spacing w:line="240" w:lineRule="auto"/>
        <w:ind w:firstLine="0"/>
        <w:jc w:val="both"/>
        <w:rPr>
          <w:rFonts w:ascii="Times New Roman" w:hAnsi="Times New Roman" w:cs="Times New Roman"/>
          <w:sz w:val="28"/>
          <w:szCs w:val="28"/>
        </w:rPr>
      </w:pPr>
      <w:r w:rsidRPr="00A1673F">
        <w:rPr>
          <w:rFonts w:ascii="Times New Roman" w:hAnsi="Times New Roman" w:cs="Times New Roman"/>
          <w:sz w:val="28"/>
          <w:szCs w:val="28"/>
          <w:lang w:eastAsia="uk-UA"/>
        </w:rPr>
        <w:t>2.Затвердити Порядок використання коштів районного бюджету для надання одноразової матеріальної допомоги учасникам АТО/ООС, осіб, які беруть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членів їхніх сімей – жителів Хмільницького району на 2020 рік. (Додаток</w:t>
      </w:r>
      <w:r w:rsidRPr="00A1673F">
        <w:rPr>
          <w:rFonts w:ascii="Times New Roman" w:hAnsi="Times New Roman" w:cs="Times New Roman"/>
          <w:sz w:val="28"/>
          <w:szCs w:val="28"/>
        </w:rPr>
        <w:t xml:space="preserve"> </w:t>
      </w:r>
      <w:r w:rsidRPr="00A1673F">
        <w:rPr>
          <w:rFonts w:ascii="Times New Roman" w:hAnsi="Times New Roman" w:cs="Times New Roman"/>
          <w:sz w:val="28"/>
          <w:szCs w:val="28"/>
          <w:lang w:eastAsia="uk-UA"/>
        </w:rPr>
        <w:t>№ 2).</w:t>
      </w:r>
    </w:p>
    <w:p w:rsidR="004F05BE" w:rsidRPr="00A1673F" w:rsidRDefault="004F05BE" w:rsidP="00A1673F">
      <w:pPr>
        <w:tabs>
          <w:tab w:val="left" w:pos="307"/>
        </w:tabs>
        <w:adjustRightInd w:val="0"/>
        <w:spacing w:line="240" w:lineRule="auto"/>
        <w:ind w:firstLine="0"/>
        <w:jc w:val="both"/>
        <w:rPr>
          <w:rFonts w:ascii="Times New Roman" w:hAnsi="Times New Roman" w:cs="Times New Roman"/>
          <w:sz w:val="28"/>
          <w:szCs w:val="28"/>
          <w:lang w:eastAsia="uk-UA"/>
        </w:rPr>
      </w:pPr>
      <w:r w:rsidRPr="00A1673F">
        <w:rPr>
          <w:rFonts w:ascii="Times New Roman" w:hAnsi="Times New Roman" w:cs="Times New Roman"/>
          <w:sz w:val="28"/>
          <w:szCs w:val="28"/>
          <w:lang w:eastAsia="uk-UA"/>
        </w:rPr>
        <w:t>3. Фінансування програми здійснюється за рахунок коштів районного бюджету та інших джерел, не заборонених законодавством.</w:t>
      </w:r>
    </w:p>
    <w:p w:rsidR="004F05BE" w:rsidRPr="00A1673F" w:rsidRDefault="004F05BE" w:rsidP="00A1673F">
      <w:pPr>
        <w:tabs>
          <w:tab w:val="left" w:pos="307"/>
        </w:tabs>
        <w:adjustRightInd w:val="0"/>
        <w:spacing w:line="240" w:lineRule="auto"/>
        <w:ind w:firstLine="0"/>
        <w:jc w:val="both"/>
        <w:rPr>
          <w:rFonts w:ascii="Times New Roman" w:hAnsi="Times New Roman" w:cs="Times New Roman"/>
          <w:sz w:val="28"/>
          <w:szCs w:val="28"/>
        </w:rPr>
      </w:pPr>
      <w:r w:rsidRPr="00A1673F">
        <w:rPr>
          <w:rFonts w:ascii="Times New Roman" w:hAnsi="Times New Roman" w:cs="Times New Roman"/>
          <w:sz w:val="28"/>
          <w:szCs w:val="28"/>
          <w:lang w:eastAsia="uk-UA"/>
        </w:rPr>
        <w:t>4.Відповідальними виконавцями районної програми визначити управління соціальної та молодіжної політики, управління та відділи Хмільницької райдержадміністрації, відповідно їх повноважень.</w:t>
      </w:r>
    </w:p>
    <w:p w:rsidR="004F05BE" w:rsidRPr="00A1673F" w:rsidRDefault="004F05BE" w:rsidP="00A1673F">
      <w:pPr>
        <w:tabs>
          <w:tab w:val="left" w:pos="307"/>
        </w:tabs>
        <w:adjustRightInd w:val="0"/>
        <w:spacing w:line="240" w:lineRule="auto"/>
        <w:ind w:firstLine="0"/>
        <w:jc w:val="both"/>
        <w:rPr>
          <w:rFonts w:ascii="Times New Roman" w:hAnsi="Times New Roman" w:cs="Times New Roman"/>
          <w:sz w:val="28"/>
          <w:szCs w:val="28"/>
        </w:rPr>
      </w:pPr>
      <w:r w:rsidRPr="00A1673F">
        <w:rPr>
          <w:rFonts w:ascii="Times New Roman" w:hAnsi="Times New Roman" w:cs="Times New Roman"/>
          <w:sz w:val="28"/>
          <w:szCs w:val="28"/>
          <w:lang w:eastAsia="uk-UA"/>
        </w:rPr>
        <w:t>5.Контроль за виконанням даного рішення покласти на постійну комісію районної ради з питань соціально-культурного розвитку та соціального захисту населення (Дорош М.Н.).</w:t>
      </w:r>
    </w:p>
    <w:p w:rsidR="004F05BE" w:rsidRPr="00A1673F" w:rsidRDefault="004F05BE" w:rsidP="00A1673F">
      <w:pPr>
        <w:widowControl/>
        <w:tabs>
          <w:tab w:val="left" w:pos="6804"/>
        </w:tabs>
        <w:adjustRightInd w:val="0"/>
        <w:spacing w:line="240" w:lineRule="auto"/>
        <w:ind w:firstLine="0"/>
        <w:jc w:val="both"/>
        <w:rPr>
          <w:rFonts w:ascii="Times New Roman" w:hAnsi="Times New Roman" w:cs="Times New Roman"/>
          <w:b/>
          <w:sz w:val="28"/>
          <w:szCs w:val="28"/>
          <w:lang w:eastAsia="uk-UA"/>
        </w:rPr>
      </w:pPr>
      <w:r w:rsidRPr="00A1673F">
        <w:rPr>
          <w:rFonts w:ascii="Times New Roman" w:hAnsi="Times New Roman" w:cs="Times New Roman"/>
          <w:b/>
          <w:sz w:val="28"/>
          <w:szCs w:val="28"/>
          <w:lang w:eastAsia="uk-UA"/>
        </w:rPr>
        <w:t>Голова районної ради</w:t>
      </w:r>
      <w:r w:rsidRPr="00A1673F">
        <w:rPr>
          <w:rFonts w:ascii="Times New Roman" w:hAnsi="Times New Roman" w:cs="Times New Roman"/>
          <w:b/>
          <w:sz w:val="28"/>
          <w:szCs w:val="28"/>
          <w:lang w:eastAsia="uk-UA"/>
        </w:rPr>
        <w:tab/>
        <w:t xml:space="preserve"> </w:t>
      </w:r>
      <w:r w:rsidRPr="00A1673F">
        <w:rPr>
          <w:rFonts w:ascii="Times New Roman" w:hAnsi="Times New Roman" w:cs="Times New Roman"/>
          <w:b/>
          <w:sz w:val="28"/>
          <w:szCs w:val="28"/>
          <w:lang w:eastAsia="uk-UA"/>
        </w:rPr>
        <w:tab/>
        <w:t>З.Г.Бонсевич</w:t>
      </w:r>
    </w:p>
    <w:p w:rsidR="004F05BE" w:rsidRDefault="004F05BE" w:rsidP="00D2633B">
      <w:pPr>
        <w:pStyle w:val="Style16"/>
        <w:widowControl/>
        <w:tabs>
          <w:tab w:val="left" w:pos="4536"/>
        </w:tabs>
        <w:spacing w:line="240" w:lineRule="auto"/>
        <w:jc w:val="both"/>
        <w:rPr>
          <w:rStyle w:val="FontStyle22"/>
          <w:lang w:val="uk-UA" w:eastAsia="uk-UA"/>
        </w:rPr>
      </w:pPr>
      <w:r>
        <w:rPr>
          <w:rStyle w:val="FontStyle22"/>
          <w:lang w:val="uk-UA" w:eastAsia="uk-UA"/>
        </w:rPr>
        <w:br w:type="page"/>
        <w:t xml:space="preserve">                                                                         Додаток 1</w:t>
      </w:r>
    </w:p>
    <w:p w:rsidR="004F05BE" w:rsidRDefault="004F05BE" w:rsidP="00D2633B">
      <w:pPr>
        <w:pStyle w:val="Style16"/>
        <w:widowControl/>
        <w:tabs>
          <w:tab w:val="left" w:pos="4536"/>
        </w:tabs>
        <w:spacing w:line="240" w:lineRule="auto"/>
        <w:jc w:val="both"/>
        <w:rPr>
          <w:sz w:val="28"/>
          <w:szCs w:val="28"/>
          <w:lang w:val="uk-UA" w:eastAsia="uk-UA"/>
        </w:rPr>
      </w:pPr>
      <w:r>
        <w:rPr>
          <w:sz w:val="28"/>
          <w:szCs w:val="28"/>
          <w:lang w:val="uk-UA" w:eastAsia="uk-UA"/>
        </w:rPr>
        <w:t xml:space="preserve">                                                                  до </w:t>
      </w:r>
      <w:r w:rsidRPr="00A1673F">
        <w:rPr>
          <w:sz w:val="28"/>
          <w:szCs w:val="28"/>
          <w:lang w:val="uk-UA" w:eastAsia="uk-UA"/>
        </w:rPr>
        <w:t>рішенн</w:t>
      </w:r>
      <w:r>
        <w:rPr>
          <w:sz w:val="28"/>
          <w:szCs w:val="28"/>
          <w:lang w:val="uk-UA" w:eastAsia="uk-UA"/>
        </w:rPr>
        <w:t>я</w:t>
      </w:r>
      <w:r w:rsidRPr="00A1673F">
        <w:rPr>
          <w:sz w:val="28"/>
          <w:szCs w:val="28"/>
          <w:lang w:val="uk-UA" w:eastAsia="uk-UA"/>
        </w:rPr>
        <w:t xml:space="preserve"> ___ сесії районної ради</w:t>
      </w:r>
    </w:p>
    <w:p w:rsidR="004F05BE" w:rsidRPr="00A1673F" w:rsidRDefault="004F05BE" w:rsidP="00D2633B">
      <w:pPr>
        <w:pStyle w:val="Style16"/>
        <w:widowControl/>
        <w:tabs>
          <w:tab w:val="left" w:pos="4536"/>
        </w:tabs>
        <w:spacing w:line="240" w:lineRule="auto"/>
        <w:jc w:val="both"/>
        <w:rPr>
          <w:sz w:val="28"/>
          <w:szCs w:val="28"/>
          <w:lang w:val="uk-UA" w:eastAsia="uk-UA"/>
        </w:rPr>
      </w:pPr>
      <w:r>
        <w:rPr>
          <w:sz w:val="28"/>
          <w:szCs w:val="28"/>
          <w:lang w:val="uk-UA" w:eastAsia="uk-UA"/>
        </w:rPr>
        <w:t xml:space="preserve">                                                                  7</w:t>
      </w:r>
      <w:r w:rsidRPr="00A1673F">
        <w:rPr>
          <w:sz w:val="28"/>
          <w:szCs w:val="28"/>
          <w:lang w:val="uk-UA" w:eastAsia="uk-UA"/>
        </w:rPr>
        <w:t xml:space="preserve"> скликання від </w:t>
      </w:r>
      <w:r>
        <w:rPr>
          <w:sz w:val="28"/>
          <w:szCs w:val="28"/>
          <w:lang w:val="uk-UA" w:eastAsia="uk-UA"/>
        </w:rPr>
        <w:t>____ 2019</w:t>
      </w:r>
      <w:r w:rsidRPr="00A1673F">
        <w:rPr>
          <w:sz w:val="28"/>
          <w:szCs w:val="28"/>
          <w:lang w:val="uk-UA" w:eastAsia="uk-UA"/>
        </w:rPr>
        <w:t xml:space="preserve"> р. </w:t>
      </w:r>
      <w:r>
        <w:rPr>
          <w:sz w:val="28"/>
          <w:szCs w:val="28"/>
          <w:lang w:val="uk-UA" w:eastAsia="uk-UA"/>
        </w:rPr>
        <w:t>№</w:t>
      </w:r>
      <w:r w:rsidRPr="00A1673F">
        <w:rPr>
          <w:sz w:val="28"/>
          <w:szCs w:val="28"/>
          <w:lang w:val="uk-UA" w:eastAsia="uk-UA"/>
        </w:rPr>
        <w:t xml:space="preserve">__ </w:t>
      </w:r>
    </w:p>
    <w:p w:rsidR="004F05BE" w:rsidRDefault="004F05BE" w:rsidP="000A0A49">
      <w:pPr>
        <w:widowControl/>
        <w:autoSpaceDE/>
        <w:autoSpaceDN/>
        <w:spacing w:line="240" w:lineRule="auto"/>
        <w:ind w:firstLine="709"/>
        <w:jc w:val="both"/>
        <w:rPr>
          <w:rFonts w:ascii="Times New Roman" w:hAnsi="Times New Roman" w:cs="Times New Roman"/>
          <w:sz w:val="44"/>
          <w:szCs w:val="44"/>
          <w:lang w:eastAsia="uk-UA"/>
        </w:rPr>
      </w:pPr>
    </w:p>
    <w:p w:rsidR="004F05BE" w:rsidRDefault="004F05BE" w:rsidP="000A0A49">
      <w:pPr>
        <w:widowControl/>
        <w:autoSpaceDE/>
        <w:autoSpaceDN/>
        <w:spacing w:line="240" w:lineRule="auto"/>
        <w:ind w:firstLine="709"/>
        <w:jc w:val="both"/>
        <w:rPr>
          <w:rFonts w:ascii="Times New Roman" w:hAnsi="Times New Roman" w:cs="Times New Roman"/>
          <w:sz w:val="44"/>
          <w:szCs w:val="44"/>
          <w:lang w:eastAsia="uk-UA"/>
        </w:rPr>
      </w:pPr>
    </w:p>
    <w:p w:rsidR="004F05BE" w:rsidRDefault="004F05BE" w:rsidP="000A0A49">
      <w:pPr>
        <w:widowControl/>
        <w:autoSpaceDE/>
        <w:autoSpaceDN/>
        <w:spacing w:line="240" w:lineRule="auto"/>
        <w:ind w:firstLine="709"/>
        <w:jc w:val="both"/>
        <w:rPr>
          <w:rFonts w:ascii="Times New Roman" w:hAnsi="Times New Roman" w:cs="Times New Roman"/>
          <w:sz w:val="44"/>
          <w:szCs w:val="44"/>
          <w:lang w:eastAsia="uk-UA"/>
        </w:rPr>
      </w:pPr>
    </w:p>
    <w:p w:rsidR="004F05BE" w:rsidRDefault="004F05BE" w:rsidP="000A0A49">
      <w:pPr>
        <w:widowControl/>
        <w:autoSpaceDE/>
        <w:autoSpaceDN/>
        <w:spacing w:line="240" w:lineRule="auto"/>
        <w:ind w:firstLine="709"/>
        <w:jc w:val="both"/>
        <w:rPr>
          <w:rFonts w:ascii="Times New Roman" w:hAnsi="Times New Roman" w:cs="Times New Roman"/>
          <w:sz w:val="44"/>
          <w:szCs w:val="44"/>
          <w:lang w:eastAsia="uk-UA"/>
        </w:rPr>
      </w:pPr>
    </w:p>
    <w:p w:rsidR="004F05BE" w:rsidRPr="000A0A49" w:rsidRDefault="004F05BE" w:rsidP="000A0A49">
      <w:pPr>
        <w:spacing w:line="240" w:lineRule="auto"/>
        <w:ind w:firstLine="0"/>
        <w:jc w:val="center"/>
        <w:rPr>
          <w:rFonts w:ascii="Times New Roman" w:hAnsi="Times New Roman"/>
          <w:b/>
          <w:sz w:val="48"/>
          <w:szCs w:val="48"/>
        </w:rPr>
      </w:pPr>
      <w:r w:rsidRPr="000A0A49">
        <w:rPr>
          <w:rFonts w:ascii="Times New Roman" w:hAnsi="Times New Roman"/>
          <w:b/>
          <w:sz w:val="48"/>
          <w:szCs w:val="48"/>
        </w:rPr>
        <w:t xml:space="preserve">Районна програма підтримки учасників антитерористичної операції, операції об’єднаних сил, осіб, які беруть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Pr="000A0A49">
        <w:rPr>
          <w:rFonts w:ascii="Times New Roman" w:hAnsi="Times New Roman"/>
          <w:b/>
          <w:sz w:val="48"/>
          <w:szCs w:val="48"/>
          <w:shd w:val="clear" w:color="auto" w:fill="FFFFFF"/>
        </w:rPr>
        <w:t>та членів їхніх сімей</w:t>
      </w:r>
      <w:r w:rsidRPr="00883D4B">
        <w:rPr>
          <w:rFonts w:ascii="Times New Roman" w:hAnsi="Times New Roman"/>
          <w:b/>
          <w:sz w:val="48"/>
          <w:szCs w:val="48"/>
        </w:rPr>
        <w:t xml:space="preserve"> </w:t>
      </w:r>
      <w:r w:rsidRPr="000A0A49">
        <w:rPr>
          <w:rFonts w:ascii="Times New Roman" w:hAnsi="Times New Roman"/>
          <w:b/>
          <w:sz w:val="48"/>
          <w:szCs w:val="48"/>
        </w:rPr>
        <w:t xml:space="preserve">– жителів Хмільницького району на </w:t>
      </w:r>
      <w:r>
        <w:rPr>
          <w:rFonts w:ascii="Times New Roman" w:hAnsi="Times New Roman"/>
          <w:b/>
          <w:sz w:val="48"/>
          <w:szCs w:val="48"/>
        </w:rPr>
        <w:t>2020 рік</w:t>
      </w:r>
    </w:p>
    <w:p w:rsidR="004F05BE" w:rsidRDefault="004F05BE" w:rsidP="000A0A49">
      <w:pPr>
        <w:tabs>
          <w:tab w:val="left" w:pos="4536"/>
        </w:tabs>
        <w:spacing w:line="240" w:lineRule="auto"/>
        <w:ind w:firstLine="709"/>
        <w:jc w:val="both"/>
        <w:rPr>
          <w:rFonts w:ascii="Times New Roman" w:hAnsi="Times New Roman"/>
          <w:sz w:val="28"/>
          <w:szCs w:val="28"/>
          <w:lang w:eastAsia="uk-UA"/>
        </w:rPr>
      </w:pPr>
      <w:r>
        <w:rPr>
          <w:rFonts w:ascii="Times New Roman" w:hAnsi="Times New Roman"/>
          <w:sz w:val="28"/>
          <w:szCs w:val="28"/>
          <w:lang w:eastAsia="uk-UA"/>
        </w:rPr>
        <w:br w:type="page"/>
      </w:r>
    </w:p>
    <w:p w:rsidR="004F05BE" w:rsidRDefault="004F05BE" w:rsidP="000A0A49">
      <w:pPr>
        <w:spacing w:line="240" w:lineRule="auto"/>
        <w:ind w:firstLine="709"/>
        <w:jc w:val="both"/>
        <w:rPr>
          <w:rFonts w:ascii="Times New Roman" w:hAnsi="Times New Roman"/>
          <w:b/>
          <w:bCs/>
          <w:color w:val="000000"/>
          <w:sz w:val="28"/>
          <w:szCs w:val="28"/>
        </w:rPr>
      </w:pPr>
    </w:p>
    <w:p w:rsidR="004F05BE" w:rsidRDefault="004F05BE" w:rsidP="000A0A49">
      <w:pPr>
        <w:spacing w:line="240" w:lineRule="auto"/>
        <w:ind w:firstLine="709"/>
        <w:jc w:val="center"/>
        <w:rPr>
          <w:rFonts w:ascii="Times New Roman" w:hAnsi="Times New Roman"/>
          <w:color w:val="000000"/>
          <w:sz w:val="28"/>
          <w:szCs w:val="28"/>
        </w:rPr>
      </w:pPr>
      <w:r>
        <w:rPr>
          <w:rFonts w:ascii="Times New Roman" w:hAnsi="Times New Roman"/>
          <w:b/>
          <w:bCs/>
          <w:color w:val="000000"/>
          <w:sz w:val="28"/>
          <w:szCs w:val="28"/>
        </w:rPr>
        <w:t>ПАСПОРТ</w:t>
      </w:r>
    </w:p>
    <w:p w:rsidR="004F05BE" w:rsidRPr="000A0A49" w:rsidRDefault="004F05BE" w:rsidP="000A0A49">
      <w:pPr>
        <w:spacing w:line="240" w:lineRule="auto"/>
        <w:ind w:firstLine="0"/>
        <w:jc w:val="center"/>
        <w:rPr>
          <w:rFonts w:ascii="Times New Roman" w:hAnsi="Times New Roman"/>
          <w:b/>
          <w:sz w:val="28"/>
          <w:szCs w:val="28"/>
        </w:rPr>
      </w:pPr>
      <w:r w:rsidRPr="000A0A49">
        <w:rPr>
          <w:rFonts w:ascii="Times New Roman" w:hAnsi="Times New Roman"/>
          <w:b/>
          <w:sz w:val="28"/>
          <w:szCs w:val="28"/>
        </w:rPr>
        <w:t>Районн</w:t>
      </w:r>
      <w:r>
        <w:rPr>
          <w:rFonts w:ascii="Times New Roman" w:hAnsi="Times New Roman"/>
          <w:b/>
          <w:sz w:val="28"/>
          <w:szCs w:val="28"/>
        </w:rPr>
        <w:t>ої</w:t>
      </w:r>
      <w:r w:rsidRPr="000A0A49">
        <w:rPr>
          <w:rFonts w:ascii="Times New Roman" w:hAnsi="Times New Roman"/>
          <w:b/>
          <w:sz w:val="28"/>
          <w:szCs w:val="28"/>
        </w:rPr>
        <w:t xml:space="preserve"> програм</w:t>
      </w:r>
      <w:r>
        <w:rPr>
          <w:rFonts w:ascii="Times New Roman" w:hAnsi="Times New Roman"/>
          <w:b/>
          <w:sz w:val="28"/>
          <w:szCs w:val="28"/>
        </w:rPr>
        <w:t>и</w:t>
      </w:r>
      <w:r w:rsidRPr="000A0A49">
        <w:rPr>
          <w:rFonts w:ascii="Times New Roman" w:hAnsi="Times New Roman"/>
          <w:b/>
          <w:sz w:val="28"/>
          <w:szCs w:val="28"/>
        </w:rPr>
        <w:t xml:space="preserve"> підтримки учасників антитерористичної операції, операції об’єднаних сил, осіб, які беруть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Pr="000A0A49">
        <w:rPr>
          <w:rFonts w:ascii="Times New Roman" w:hAnsi="Times New Roman"/>
          <w:b/>
          <w:sz w:val="28"/>
          <w:szCs w:val="28"/>
          <w:shd w:val="clear" w:color="auto" w:fill="FFFFFF"/>
        </w:rPr>
        <w:t>та членів їхніх сімей</w:t>
      </w:r>
      <w:r w:rsidRPr="00883D4B">
        <w:rPr>
          <w:rFonts w:ascii="Times New Roman" w:hAnsi="Times New Roman"/>
          <w:b/>
          <w:sz w:val="28"/>
          <w:szCs w:val="28"/>
        </w:rPr>
        <w:t xml:space="preserve"> </w:t>
      </w:r>
      <w:r w:rsidRPr="000A0A49">
        <w:rPr>
          <w:rFonts w:ascii="Times New Roman" w:hAnsi="Times New Roman"/>
          <w:b/>
          <w:sz w:val="28"/>
          <w:szCs w:val="28"/>
        </w:rPr>
        <w:t xml:space="preserve">– жителів Хмільницького району на </w:t>
      </w:r>
      <w:r>
        <w:rPr>
          <w:rFonts w:ascii="Times New Roman" w:hAnsi="Times New Roman"/>
          <w:b/>
          <w:sz w:val="28"/>
          <w:szCs w:val="28"/>
        </w:rPr>
        <w:t>2020 рік</w:t>
      </w:r>
    </w:p>
    <w:p w:rsidR="004F05BE" w:rsidRDefault="004F05BE" w:rsidP="000A0A49">
      <w:pPr>
        <w:spacing w:line="240" w:lineRule="auto"/>
        <w:ind w:firstLine="709"/>
        <w:jc w:val="center"/>
        <w:rPr>
          <w:rFonts w:ascii="Times New Roman" w:hAnsi="Times New Roman"/>
          <w:color w:val="000000"/>
          <w:sz w:val="4"/>
          <w:szCs w:val="28"/>
        </w:rPr>
      </w:pPr>
    </w:p>
    <w:p w:rsidR="004F05BE" w:rsidRDefault="004F05BE" w:rsidP="000A0A49">
      <w:pPr>
        <w:keepNext/>
        <w:spacing w:line="240" w:lineRule="auto"/>
        <w:ind w:firstLine="709"/>
        <w:jc w:val="center"/>
        <w:outlineLvl w:val="2"/>
        <w:rPr>
          <w:rFonts w:ascii="Times New Roman" w:hAnsi="Times New Roman"/>
          <w:sz w:val="28"/>
          <w:szCs w:val="28"/>
        </w:rPr>
      </w:pPr>
    </w:p>
    <w:tbl>
      <w:tblPr>
        <w:tblW w:w="9112" w:type="dxa"/>
        <w:jc w:val="righ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78"/>
        <w:gridCol w:w="4194"/>
        <w:gridCol w:w="4240"/>
      </w:tblGrid>
      <w:tr w:rsidR="004F05BE" w:rsidTr="00D95793">
        <w:trPr>
          <w:jc w:val="right"/>
        </w:trPr>
        <w:tc>
          <w:tcPr>
            <w:tcW w:w="678" w:type="dxa"/>
            <w:tcMar>
              <w:top w:w="0" w:type="dxa"/>
              <w:left w:w="108" w:type="dxa"/>
              <w:bottom w:w="0" w:type="dxa"/>
              <w:right w:w="108" w:type="dxa"/>
            </w:tcMar>
          </w:tcPr>
          <w:p w:rsidR="004F05BE" w:rsidRDefault="004F05BE" w:rsidP="000A0A49">
            <w:pPr>
              <w:spacing w:line="240" w:lineRule="auto"/>
              <w:ind w:firstLine="0"/>
              <w:jc w:val="both"/>
              <w:rPr>
                <w:rFonts w:ascii="Times New Roman" w:hAnsi="Times New Roman"/>
                <w:color w:val="000000"/>
                <w:sz w:val="28"/>
                <w:szCs w:val="28"/>
              </w:rPr>
            </w:pPr>
            <w:r>
              <w:rPr>
                <w:rFonts w:ascii="Times New Roman" w:hAnsi="Times New Roman"/>
                <w:color w:val="000000"/>
                <w:sz w:val="28"/>
                <w:szCs w:val="28"/>
              </w:rPr>
              <w:t>1.</w:t>
            </w:r>
          </w:p>
        </w:tc>
        <w:tc>
          <w:tcPr>
            <w:tcW w:w="4194" w:type="dxa"/>
            <w:tcMar>
              <w:top w:w="0" w:type="dxa"/>
              <w:left w:w="108" w:type="dxa"/>
              <w:bottom w:w="0" w:type="dxa"/>
              <w:right w:w="108" w:type="dxa"/>
            </w:tcMar>
          </w:tcPr>
          <w:p w:rsidR="004F05BE" w:rsidRDefault="004F05BE" w:rsidP="000A0A49">
            <w:pPr>
              <w:spacing w:line="240" w:lineRule="auto"/>
              <w:ind w:firstLine="0"/>
              <w:jc w:val="both"/>
              <w:rPr>
                <w:rFonts w:ascii="Times New Roman" w:hAnsi="Times New Roman"/>
                <w:color w:val="000000"/>
                <w:sz w:val="28"/>
                <w:szCs w:val="28"/>
              </w:rPr>
            </w:pPr>
            <w:r>
              <w:rPr>
                <w:rFonts w:ascii="Times New Roman" w:hAnsi="Times New Roman"/>
                <w:color w:val="000000"/>
                <w:sz w:val="28"/>
                <w:szCs w:val="28"/>
              </w:rPr>
              <w:t>Ініціатор розроблення Програми</w:t>
            </w:r>
          </w:p>
        </w:tc>
        <w:tc>
          <w:tcPr>
            <w:tcW w:w="4240" w:type="dxa"/>
            <w:tcMar>
              <w:top w:w="0" w:type="dxa"/>
              <w:left w:w="108" w:type="dxa"/>
              <w:bottom w:w="0" w:type="dxa"/>
              <w:right w:w="108" w:type="dxa"/>
            </w:tcMar>
          </w:tcPr>
          <w:p w:rsidR="004F05BE" w:rsidRDefault="004F05BE" w:rsidP="000A0A49">
            <w:pPr>
              <w:spacing w:line="240" w:lineRule="auto"/>
              <w:ind w:firstLine="0"/>
              <w:jc w:val="both"/>
              <w:rPr>
                <w:rFonts w:ascii="Times New Roman" w:hAnsi="Times New Roman"/>
                <w:color w:val="000000"/>
                <w:sz w:val="28"/>
                <w:szCs w:val="28"/>
              </w:rPr>
            </w:pPr>
            <w:r>
              <w:rPr>
                <w:rFonts w:ascii="Times New Roman" w:hAnsi="Times New Roman"/>
                <w:color w:val="000000"/>
                <w:sz w:val="28"/>
                <w:szCs w:val="28"/>
              </w:rPr>
              <w:t>Управління соціальної та молодіжної політики Хмільницької РДА</w:t>
            </w:r>
          </w:p>
        </w:tc>
      </w:tr>
      <w:tr w:rsidR="004F05BE" w:rsidTr="00D95793">
        <w:trPr>
          <w:jc w:val="right"/>
        </w:trPr>
        <w:tc>
          <w:tcPr>
            <w:tcW w:w="678" w:type="dxa"/>
            <w:tcMar>
              <w:top w:w="0" w:type="dxa"/>
              <w:left w:w="108" w:type="dxa"/>
              <w:bottom w:w="0" w:type="dxa"/>
              <w:right w:w="108" w:type="dxa"/>
            </w:tcMar>
          </w:tcPr>
          <w:p w:rsidR="004F05BE" w:rsidRDefault="004F05BE" w:rsidP="000A0A49">
            <w:pPr>
              <w:spacing w:line="240" w:lineRule="auto"/>
              <w:ind w:firstLine="0"/>
              <w:jc w:val="both"/>
              <w:rPr>
                <w:rFonts w:ascii="Times New Roman" w:hAnsi="Times New Roman"/>
                <w:color w:val="000000"/>
                <w:sz w:val="28"/>
                <w:szCs w:val="28"/>
              </w:rPr>
            </w:pPr>
            <w:r>
              <w:rPr>
                <w:rFonts w:ascii="Times New Roman" w:hAnsi="Times New Roman"/>
                <w:color w:val="000000"/>
                <w:sz w:val="28"/>
                <w:szCs w:val="28"/>
              </w:rPr>
              <w:t>2.</w:t>
            </w:r>
          </w:p>
        </w:tc>
        <w:tc>
          <w:tcPr>
            <w:tcW w:w="4194" w:type="dxa"/>
            <w:tcMar>
              <w:top w:w="0" w:type="dxa"/>
              <w:left w:w="108" w:type="dxa"/>
              <w:bottom w:w="0" w:type="dxa"/>
              <w:right w:w="108" w:type="dxa"/>
            </w:tcMar>
          </w:tcPr>
          <w:p w:rsidR="004F05BE" w:rsidRDefault="004F05BE" w:rsidP="000A0A49">
            <w:pPr>
              <w:spacing w:line="240" w:lineRule="auto"/>
              <w:ind w:firstLine="0"/>
              <w:jc w:val="both"/>
              <w:rPr>
                <w:rFonts w:ascii="Times New Roman" w:hAnsi="Times New Roman"/>
                <w:color w:val="000000"/>
                <w:sz w:val="28"/>
                <w:szCs w:val="28"/>
              </w:rPr>
            </w:pPr>
            <w:r>
              <w:rPr>
                <w:rFonts w:ascii="Times New Roman" w:hAnsi="Times New Roman"/>
                <w:color w:val="000000"/>
                <w:sz w:val="28"/>
                <w:szCs w:val="28"/>
              </w:rPr>
              <w:t>Дата, номер і назва розпорядчого документа органу виконавчої влади про розроблення програми</w:t>
            </w:r>
          </w:p>
        </w:tc>
        <w:tc>
          <w:tcPr>
            <w:tcW w:w="4240" w:type="dxa"/>
            <w:tcMar>
              <w:top w:w="0" w:type="dxa"/>
              <w:left w:w="108" w:type="dxa"/>
              <w:bottom w:w="0" w:type="dxa"/>
              <w:right w:w="108" w:type="dxa"/>
            </w:tcMar>
          </w:tcPr>
          <w:p w:rsidR="004F05BE" w:rsidRDefault="004F05BE" w:rsidP="000A0A49">
            <w:pPr>
              <w:spacing w:line="240" w:lineRule="auto"/>
              <w:ind w:firstLine="0"/>
              <w:jc w:val="both"/>
              <w:rPr>
                <w:rFonts w:ascii="Times New Roman" w:hAnsi="Times New Roman"/>
                <w:color w:val="000000"/>
                <w:sz w:val="28"/>
                <w:szCs w:val="28"/>
              </w:rPr>
            </w:pPr>
            <w:r>
              <w:rPr>
                <w:rFonts w:ascii="Times New Roman" w:hAnsi="Times New Roman"/>
                <w:color w:val="000000"/>
                <w:sz w:val="28"/>
                <w:szCs w:val="28"/>
              </w:rPr>
              <w:t>Розпорядження голови Хмільницької райдержадміністрації від 31.03.2015 року №131</w:t>
            </w:r>
          </w:p>
        </w:tc>
      </w:tr>
      <w:tr w:rsidR="004F05BE" w:rsidTr="00D95793">
        <w:trPr>
          <w:jc w:val="right"/>
        </w:trPr>
        <w:tc>
          <w:tcPr>
            <w:tcW w:w="678" w:type="dxa"/>
            <w:tcMar>
              <w:top w:w="0" w:type="dxa"/>
              <w:left w:w="108" w:type="dxa"/>
              <w:bottom w:w="0" w:type="dxa"/>
              <w:right w:w="108" w:type="dxa"/>
            </w:tcMar>
          </w:tcPr>
          <w:p w:rsidR="004F05BE" w:rsidRDefault="004F05BE" w:rsidP="000A0A49">
            <w:pPr>
              <w:spacing w:line="240" w:lineRule="auto"/>
              <w:ind w:firstLine="0"/>
              <w:jc w:val="both"/>
              <w:rPr>
                <w:rFonts w:ascii="Times New Roman" w:hAnsi="Times New Roman"/>
                <w:color w:val="000000"/>
                <w:sz w:val="28"/>
                <w:szCs w:val="28"/>
              </w:rPr>
            </w:pPr>
            <w:r>
              <w:rPr>
                <w:rFonts w:ascii="Times New Roman" w:hAnsi="Times New Roman"/>
                <w:color w:val="000000"/>
                <w:sz w:val="28"/>
                <w:szCs w:val="28"/>
              </w:rPr>
              <w:t>3.</w:t>
            </w:r>
          </w:p>
        </w:tc>
        <w:tc>
          <w:tcPr>
            <w:tcW w:w="4194" w:type="dxa"/>
            <w:tcMar>
              <w:top w:w="0" w:type="dxa"/>
              <w:left w:w="108" w:type="dxa"/>
              <w:bottom w:w="0" w:type="dxa"/>
              <w:right w:w="108" w:type="dxa"/>
            </w:tcMar>
          </w:tcPr>
          <w:p w:rsidR="004F05BE" w:rsidRDefault="004F05BE" w:rsidP="000A0A49">
            <w:pPr>
              <w:spacing w:line="240" w:lineRule="auto"/>
              <w:ind w:firstLine="0"/>
              <w:jc w:val="both"/>
              <w:rPr>
                <w:rFonts w:ascii="Times New Roman" w:hAnsi="Times New Roman"/>
                <w:color w:val="000000"/>
                <w:sz w:val="28"/>
                <w:szCs w:val="28"/>
              </w:rPr>
            </w:pPr>
            <w:r>
              <w:rPr>
                <w:rFonts w:ascii="Times New Roman" w:hAnsi="Times New Roman"/>
                <w:color w:val="000000"/>
                <w:sz w:val="28"/>
                <w:szCs w:val="28"/>
              </w:rPr>
              <w:t>Розробник Програми</w:t>
            </w:r>
          </w:p>
        </w:tc>
        <w:tc>
          <w:tcPr>
            <w:tcW w:w="4240" w:type="dxa"/>
            <w:tcMar>
              <w:top w:w="0" w:type="dxa"/>
              <w:left w:w="108" w:type="dxa"/>
              <w:bottom w:w="0" w:type="dxa"/>
              <w:right w:w="108" w:type="dxa"/>
            </w:tcMar>
          </w:tcPr>
          <w:p w:rsidR="004F05BE" w:rsidRDefault="004F05BE" w:rsidP="000A0A49">
            <w:pPr>
              <w:spacing w:line="240" w:lineRule="auto"/>
              <w:ind w:firstLine="0"/>
              <w:jc w:val="both"/>
              <w:rPr>
                <w:rFonts w:ascii="Times New Roman" w:hAnsi="Times New Roman"/>
                <w:color w:val="000000"/>
                <w:sz w:val="28"/>
                <w:szCs w:val="28"/>
              </w:rPr>
            </w:pPr>
            <w:r>
              <w:rPr>
                <w:rFonts w:ascii="Times New Roman" w:hAnsi="Times New Roman"/>
                <w:color w:val="000000"/>
                <w:sz w:val="28"/>
                <w:szCs w:val="28"/>
              </w:rPr>
              <w:t>Управління соціальної та молодіжної політики Хмільницької РДА</w:t>
            </w:r>
          </w:p>
        </w:tc>
      </w:tr>
      <w:tr w:rsidR="004F05BE" w:rsidTr="00D95793">
        <w:trPr>
          <w:jc w:val="right"/>
        </w:trPr>
        <w:tc>
          <w:tcPr>
            <w:tcW w:w="678" w:type="dxa"/>
            <w:tcMar>
              <w:top w:w="0" w:type="dxa"/>
              <w:left w:w="108" w:type="dxa"/>
              <w:bottom w:w="0" w:type="dxa"/>
              <w:right w:w="108" w:type="dxa"/>
            </w:tcMar>
          </w:tcPr>
          <w:p w:rsidR="004F05BE" w:rsidRDefault="004F05BE" w:rsidP="000A0A49">
            <w:pPr>
              <w:spacing w:line="240" w:lineRule="auto"/>
              <w:ind w:firstLine="0"/>
              <w:jc w:val="both"/>
              <w:rPr>
                <w:rFonts w:ascii="Times New Roman" w:hAnsi="Times New Roman"/>
                <w:color w:val="000000"/>
                <w:sz w:val="28"/>
                <w:szCs w:val="28"/>
              </w:rPr>
            </w:pPr>
            <w:r>
              <w:rPr>
                <w:rFonts w:ascii="Times New Roman" w:hAnsi="Times New Roman"/>
                <w:color w:val="000000"/>
                <w:sz w:val="28"/>
                <w:szCs w:val="28"/>
              </w:rPr>
              <w:t>4.</w:t>
            </w:r>
          </w:p>
        </w:tc>
        <w:tc>
          <w:tcPr>
            <w:tcW w:w="4194" w:type="dxa"/>
            <w:tcMar>
              <w:top w:w="0" w:type="dxa"/>
              <w:left w:w="108" w:type="dxa"/>
              <w:bottom w:w="0" w:type="dxa"/>
              <w:right w:w="108" w:type="dxa"/>
            </w:tcMar>
          </w:tcPr>
          <w:p w:rsidR="004F05BE" w:rsidRDefault="004F05BE" w:rsidP="000A0A49">
            <w:pPr>
              <w:spacing w:line="240" w:lineRule="auto"/>
              <w:ind w:firstLine="0"/>
              <w:jc w:val="both"/>
              <w:rPr>
                <w:rFonts w:ascii="Times New Roman" w:hAnsi="Times New Roman"/>
                <w:color w:val="000000"/>
                <w:sz w:val="28"/>
                <w:szCs w:val="28"/>
              </w:rPr>
            </w:pPr>
            <w:r>
              <w:rPr>
                <w:rFonts w:ascii="Times New Roman" w:hAnsi="Times New Roman"/>
                <w:color w:val="000000"/>
                <w:sz w:val="28"/>
                <w:szCs w:val="28"/>
              </w:rPr>
              <w:t>Співрозробник</w:t>
            </w:r>
          </w:p>
        </w:tc>
        <w:tc>
          <w:tcPr>
            <w:tcW w:w="4240" w:type="dxa"/>
            <w:tcMar>
              <w:top w:w="0" w:type="dxa"/>
              <w:left w:w="108" w:type="dxa"/>
              <w:bottom w:w="0" w:type="dxa"/>
              <w:right w:w="108" w:type="dxa"/>
            </w:tcMar>
          </w:tcPr>
          <w:p w:rsidR="004F05BE" w:rsidRDefault="004F05BE" w:rsidP="000A0A49">
            <w:pPr>
              <w:spacing w:line="240" w:lineRule="auto"/>
              <w:ind w:firstLine="0"/>
              <w:jc w:val="both"/>
              <w:rPr>
                <w:rFonts w:ascii="Times New Roman" w:hAnsi="Times New Roman"/>
                <w:color w:val="000000"/>
                <w:sz w:val="28"/>
                <w:szCs w:val="28"/>
              </w:rPr>
            </w:pPr>
          </w:p>
        </w:tc>
      </w:tr>
      <w:tr w:rsidR="004F05BE" w:rsidTr="00D95793">
        <w:trPr>
          <w:jc w:val="right"/>
        </w:trPr>
        <w:tc>
          <w:tcPr>
            <w:tcW w:w="678" w:type="dxa"/>
            <w:tcMar>
              <w:top w:w="0" w:type="dxa"/>
              <w:left w:w="108" w:type="dxa"/>
              <w:bottom w:w="0" w:type="dxa"/>
              <w:right w:w="108" w:type="dxa"/>
            </w:tcMar>
          </w:tcPr>
          <w:p w:rsidR="004F05BE" w:rsidRDefault="004F05BE" w:rsidP="000A0A49">
            <w:pPr>
              <w:spacing w:line="240" w:lineRule="auto"/>
              <w:ind w:firstLine="0"/>
              <w:jc w:val="both"/>
              <w:rPr>
                <w:rFonts w:ascii="Times New Roman" w:hAnsi="Times New Roman"/>
                <w:color w:val="000000"/>
                <w:sz w:val="28"/>
                <w:szCs w:val="28"/>
              </w:rPr>
            </w:pPr>
            <w:r>
              <w:rPr>
                <w:rFonts w:ascii="Times New Roman" w:hAnsi="Times New Roman"/>
                <w:color w:val="000000"/>
                <w:sz w:val="28"/>
                <w:szCs w:val="28"/>
              </w:rPr>
              <w:t>5.</w:t>
            </w:r>
          </w:p>
        </w:tc>
        <w:tc>
          <w:tcPr>
            <w:tcW w:w="4194" w:type="dxa"/>
            <w:tcMar>
              <w:top w:w="0" w:type="dxa"/>
              <w:left w:w="108" w:type="dxa"/>
              <w:bottom w:w="0" w:type="dxa"/>
              <w:right w:w="108" w:type="dxa"/>
            </w:tcMar>
          </w:tcPr>
          <w:p w:rsidR="004F05BE" w:rsidRDefault="004F05BE" w:rsidP="000A0A49">
            <w:pPr>
              <w:spacing w:line="240" w:lineRule="auto"/>
              <w:ind w:firstLine="0"/>
              <w:jc w:val="both"/>
              <w:rPr>
                <w:rFonts w:ascii="Times New Roman" w:hAnsi="Times New Roman"/>
                <w:color w:val="000000"/>
                <w:sz w:val="28"/>
                <w:szCs w:val="28"/>
              </w:rPr>
            </w:pPr>
            <w:r>
              <w:rPr>
                <w:rFonts w:ascii="Times New Roman" w:hAnsi="Times New Roman"/>
                <w:color w:val="000000"/>
                <w:sz w:val="28"/>
                <w:szCs w:val="28"/>
              </w:rPr>
              <w:t>Відповідальні виконавці Програми</w:t>
            </w:r>
          </w:p>
        </w:tc>
        <w:tc>
          <w:tcPr>
            <w:tcW w:w="4240" w:type="dxa"/>
            <w:tcMar>
              <w:top w:w="0" w:type="dxa"/>
              <w:left w:w="108" w:type="dxa"/>
              <w:bottom w:w="0" w:type="dxa"/>
              <w:right w:w="108" w:type="dxa"/>
            </w:tcMar>
          </w:tcPr>
          <w:p w:rsidR="004F05BE" w:rsidRDefault="004F05BE" w:rsidP="000A0A49">
            <w:pPr>
              <w:spacing w:line="240" w:lineRule="auto"/>
              <w:ind w:firstLine="0"/>
              <w:jc w:val="both"/>
              <w:rPr>
                <w:rFonts w:ascii="Times New Roman" w:hAnsi="Times New Roman"/>
                <w:color w:val="000000"/>
                <w:sz w:val="28"/>
                <w:szCs w:val="28"/>
              </w:rPr>
            </w:pPr>
            <w:r>
              <w:rPr>
                <w:rFonts w:ascii="Times New Roman" w:hAnsi="Times New Roman"/>
                <w:color w:val="000000"/>
                <w:sz w:val="28"/>
                <w:szCs w:val="28"/>
              </w:rPr>
              <w:t>Управління соціальної та молодіжної політики Хмільницької РДА</w:t>
            </w:r>
          </w:p>
        </w:tc>
      </w:tr>
      <w:tr w:rsidR="004F05BE" w:rsidTr="00D95793">
        <w:trPr>
          <w:jc w:val="right"/>
        </w:trPr>
        <w:tc>
          <w:tcPr>
            <w:tcW w:w="678" w:type="dxa"/>
            <w:tcMar>
              <w:top w:w="0" w:type="dxa"/>
              <w:left w:w="108" w:type="dxa"/>
              <w:bottom w:w="0" w:type="dxa"/>
              <w:right w:w="108" w:type="dxa"/>
            </w:tcMar>
          </w:tcPr>
          <w:p w:rsidR="004F05BE" w:rsidRDefault="004F05BE" w:rsidP="000A0A49">
            <w:pPr>
              <w:spacing w:line="240" w:lineRule="auto"/>
              <w:ind w:firstLine="0"/>
              <w:jc w:val="both"/>
              <w:rPr>
                <w:rFonts w:ascii="Times New Roman" w:hAnsi="Times New Roman"/>
                <w:color w:val="000000"/>
                <w:sz w:val="28"/>
                <w:szCs w:val="28"/>
              </w:rPr>
            </w:pPr>
            <w:r>
              <w:rPr>
                <w:rFonts w:ascii="Times New Roman" w:hAnsi="Times New Roman"/>
                <w:color w:val="000000"/>
                <w:sz w:val="28"/>
                <w:szCs w:val="28"/>
              </w:rPr>
              <w:t>6.</w:t>
            </w:r>
          </w:p>
        </w:tc>
        <w:tc>
          <w:tcPr>
            <w:tcW w:w="4194" w:type="dxa"/>
            <w:tcMar>
              <w:top w:w="0" w:type="dxa"/>
              <w:left w:w="108" w:type="dxa"/>
              <w:bottom w:w="0" w:type="dxa"/>
              <w:right w:w="108" w:type="dxa"/>
            </w:tcMar>
          </w:tcPr>
          <w:p w:rsidR="004F05BE" w:rsidRDefault="004F05BE" w:rsidP="000A0A49">
            <w:pPr>
              <w:spacing w:line="240" w:lineRule="auto"/>
              <w:ind w:firstLine="0"/>
              <w:jc w:val="both"/>
              <w:rPr>
                <w:rFonts w:ascii="Times New Roman" w:hAnsi="Times New Roman"/>
                <w:color w:val="000000"/>
                <w:sz w:val="28"/>
                <w:szCs w:val="28"/>
              </w:rPr>
            </w:pPr>
            <w:r>
              <w:rPr>
                <w:rFonts w:ascii="Times New Roman" w:hAnsi="Times New Roman"/>
                <w:color w:val="000000"/>
                <w:sz w:val="28"/>
                <w:szCs w:val="28"/>
              </w:rPr>
              <w:t>Учасники Програми</w:t>
            </w:r>
          </w:p>
        </w:tc>
        <w:tc>
          <w:tcPr>
            <w:tcW w:w="4240" w:type="dxa"/>
            <w:tcMar>
              <w:top w:w="0" w:type="dxa"/>
              <w:left w:w="108" w:type="dxa"/>
              <w:bottom w:w="0" w:type="dxa"/>
              <w:right w:w="108" w:type="dxa"/>
            </w:tcMar>
          </w:tcPr>
          <w:p w:rsidR="004F05BE" w:rsidRDefault="004F05BE" w:rsidP="000A0A49">
            <w:pPr>
              <w:spacing w:line="240" w:lineRule="auto"/>
              <w:ind w:firstLine="0"/>
              <w:jc w:val="both"/>
              <w:rPr>
                <w:rFonts w:ascii="Times New Roman" w:hAnsi="Times New Roman"/>
                <w:color w:val="000000"/>
                <w:sz w:val="28"/>
                <w:szCs w:val="28"/>
              </w:rPr>
            </w:pPr>
            <w:r>
              <w:rPr>
                <w:rFonts w:ascii="Times New Roman" w:hAnsi="Times New Roman"/>
                <w:color w:val="000000"/>
                <w:sz w:val="28"/>
                <w:szCs w:val="28"/>
              </w:rPr>
              <w:t>Управління соціальної та молодіжної політики Хмільницької РДА, управління, відділи Хмільницької РДА</w:t>
            </w:r>
          </w:p>
        </w:tc>
      </w:tr>
      <w:tr w:rsidR="004F05BE" w:rsidTr="00D95793">
        <w:trPr>
          <w:jc w:val="right"/>
        </w:trPr>
        <w:tc>
          <w:tcPr>
            <w:tcW w:w="678" w:type="dxa"/>
            <w:tcMar>
              <w:top w:w="0" w:type="dxa"/>
              <w:left w:w="108" w:type="dxa"/>
              <w:bottom w:w="0" w:type="dxa"/>
              <w:right w:w="108" w:type="dxa"/>
            </w:tcMar>
          </w:tcPr>
          <w:p w:rsidR="004F05BE" w:rsidRDefault="004F05BE" w:rsidP="000A0A49">
            <w:pPr>
              <w:spacing w:line="240" w:lineRule="auto"/>
              <w:ind w:firstLine="0"/>
              <w:jc w:val="both"/>
              <w:rPr>
                <w:rFonts w:ascii="Times New Roman" w:hAnsi="Times New Roman"/>
                <w:color w:val="000000"/>
                <w:sz w:val="28"/>
                <w:szCs w:val="28"/>
              </w:rPr>
            </w:pPr>
            <w:r>
              <w:rPr>
                <w:rFonts w:ascii="Times New Roman" w:hAnsi="Times New Roman"/>
                <w:color w:val="000000"/>
                <w:sz w:val="28"/>
                <w:szCs w:val="28"/>
              </w:rPr>
              <w:t>7.</w:t>
            </w:r>
          </w:p>
        </w:tc>
        <w:tc>
          <w:tcPr>
            <w:tcW w:w="4194" w:type="dxa"/>
            <w:tcMar>
              <w:top w:w="0" w:type="dxa"/>
              <w:left w:w="108" w:type="dxa"/>
              <w:bottom w:w="0" w:type="dxa"/>
              <w:right w:w="108" w:type="dxa"/>
            </w:tcMar>
          </w:tcPr>
          <w:p w:rsidR="004F05BE" w:rsidRDefault="004F05BE" w:rsidP="000A0A49">
            <w:pPr>
              <w:spacing w:line="240" w:lineRule="auto"/>
              <w:ind w:firstLine="0"/>
              <w:jc w:val="both"/>
              <w:rPr>
                <w:rFonts w:ascii="Times New Roman" w:hAnsi="Times New Roman"/>
                <w:color w:val="000000"/>
                <w:sz w:val="28"/>
                <w:szCs w:val="28"/>
              </w:rPr>
            </w:pPr>
            <w:r>
              <w:rPr>
                <w:rFonts w:ascii="Times New Roman" w:hAnsi="Times New Roman"/>
                <w:color w:val="000000"/>
                <w:sz w:val="28"/>
                <w:szCs w:val="28"/>
              </w:rPr>
              <w:t>Термін реалізації Програми</w:t>
            </w:r>
          </w:p>
        </w:tc>
        <w:tc>
          <w:tcPr>
            <w:tcW w:w="4240" w:type="dxa"/>
            <w:tcMar>
              <w:top w:w="0" w:type="dxa"/>
              <w:left w:w="108" w:type="dxa"/>
              <w:bottom w:w="0" w:type="dxa"/>
              <w:right w:w="108" w:type="dxa"/>
            </w:tcMar>
          </w:tcPr>
          <w:p w:rsidR="004F05BE" w:rsidRDefault="004F05BE" w:rsidP="000A0A49">
            <w:pPr>
              <w:spacing w:line="240" w:lineRule="auto"/>
              <w:ind w:firstLine="0"/>
              <w:jc w:val="both"/>
              <w:rPr>
                <w:rFonts w:ascii="Times New Roman" w:hAnsi="Times New Roman"/>
                <w:color w:val="000000"/>
                <w:sz w:val="28"/>
                <w:szCs w:val="28"/>
              </w:rPr>
            </w:pPr>
            <w:r>
              <w:rPr>
                <w:rFonts w:ascii="Times New Roman" w:hAnsi="Times New Roman"/>
                <w:color w:val="000000"/>
                <w:sz w:val="28"/>
                <w:szCs w:val="28"/>
              </w:rPr>
              <w:t>2020 рік</w:t>
            </w:r>
          </w:p>
        </w:tc>
      </w:tr>
      <w:tr w:rsidR="004F05BE" w:rsidTr="00D95793">
        <w:trPr>
          <w:jc w:val="right"/>
        </w:trPr>
        <w:tc>
          <w:tcPr>
            <w:tcW w:w="678" w:type="dxa"/>
            <w:tcMar>
              <w:top w:w="0" w:type="dxa"/>
              <w:left w:w="108" w:type="dxa"/>
              <w:bottom w:w="0" w:type="dxa"/>
              <w:right w:w="108" w:type="dxa"/>
            </w:tcMar>
          </w:tcPr>
          <w:p w:rsidR="004F05BE" w:rsidRDefault="004F05BE" w:rsidP="000A0A49">
            <w:pPr>
              <w:spacing w:line="240" w:lineRule="auto"/>
              <w:ind w:firstLine="0"/>
              <w:jc w:val="both"/>
              <w:rPr>
                <w:rFonts w:ascii="Times New Roman" w:hAnsi="Times New Roman"/>
                <w:color w:val="000000"/>
                <w:sz w:val="28"/>
                <w:szCs w:val="28"/>
              </w:rPr>
            </w:pPr>
            <w:r>
              <w:rPr>
                <w:rFonts w:ascii="Times New Roman" w:hAnsi="Times New Roman"/>
                <w:color w:val="000000"/>
                <w:sz w:val="28"/>
                <w:szCs w:val="28"/>
              </w:rPr>
              <w:t>8.</w:t>
            </w:r>
          </w:p>
        </w:tc>
        <w:tc>
          <w:tcPr>
            <w:tcW w:w="4194" w:type="dxa"/>
            <w:tcMar>
              <w:top w:w="0" w:type="dxa"/>
              <w:left w:w="108" w:type="dxa"/>
              <w:bottom w:w="0" w:type="dxa"/>
              <w:right w:w="108" w:type="dxa"/>
            </w:tcMar>
          </w:tcPr>
          <w:p w:rsidR="004F05BE" w:rsidRDefault="004F05BE" w:rsidP="000A0A49">
            <w:pPr>
              <w:spacing w:line="240" w:lineRule="auto"/>
              <w:ind w:firstLine="0"/>
              <w:jc w:val="both"/>
              <w:rPr>
                <w:rFonts w:ascii="Times New Roman" w:hAnsi="Times New Roman"/>
                <w:color w:val="000000"/>
                <w:sz w:val="28"/>
                <w:szCs w:val="28"/>
              </w:rPr>
            </w:pPr>
            <w:r>
              <w:rPr>
                <w:rFonts w:ascii="Times New Roman" w:hAnsi="Times New Roman"/>
                <w:color w:val="000000"/>
                <w:sz w:val="28"/>
                <w:szCs w:val="28"/>
              </w:rPr>
              <w:t>Перелік місцевих бюджетів, які беруть участь у виконанні Програми (для комплексних програм)</w:t>
            </w:r>
          </w:p>
        </w:tc>
        <w:tc>
          <w:tcPr>
            <w:tcW w:w="4240" w:type="dxa"/>
            <w:tcMar>
              <w:top w:w="0" w:type="dxa"/>
              <w:left w:w="108" w:type="dxa"/>
              <w:bottom w:w="0" w:type="dxa"/>
              <w:right w:w="108" w:type="dxa"/>
            </w:tcMar>
          </w:tcPr>
          <w:p w:rsidR="004F05BE" w:rsidRDefault="004F05BE" w:rsidP="000A0A49">
            <w:pPr>
              <w:spacing w:line="240" w:lineRule="auto"/>
              <w:ind w:firstLine="0"/>
              <w:jc w:val="both"/>
              <w:rPr>
                <w:rFonts w:ascii="Times New Roman" w:hAnsi="Times New Roman"/>
                <w:color w:val="000000"/>
                <w:sz w:val="28"/>
                <w:szCs w:val="28"/>
              </w:rPr>
            </w:pPr>
            <w:r>
              <w:rPr>
                <w:rFonts w:ascii="Times New Roman" w:hAnsi="Times New Roman"/>
                <w:color w:val="000000"/>
                <w:sz w:val="28"/>
                <w:szCs w:val="28"/>
              </w:rPr>
              <w:t>Районний бюджет</w:t>
            </w:r>
          </w:p>
        </w:tc>
      </w:tr>
      <w:tr w:rsidR="004F05BE" w:rsidTr="00D95793">
        <w:trPr>
          <w:trHeight w:val="1088"/>
          <w:jc w:val="right"/>
        </w:trPr>
        <w:tc>
          <w:tcPr>
            <w:tcW w:w="678" w:type="dxa"/>
            <w:tcMar>
              <w:top w:w="0" w:type="dxa"/>
              <w:left w:w="108" w:type="dxa"/>
              <w:bottom w:w="0" w:type="dxa"/>
              <w:right w:w="108" w:type="dxa"/>
            </w:tcMar>
          </w:tcPr>
          <w:p w:rsidR="004F05BE" w:rsidRDefault="004F05BE" w:rsidP="000A0A49">
            <w:pPr>
              <w:spacing w:line="240" w:lineRule="auto"/>
              <w:ind w:firstLine="0"/>
              <w:jc w:val="both"/>
              <w:rPr>
                <w:rFonts w:ascii="Times New Roman" w:hAnsi="Times New Roman"/>
                <w:color w:val="000000"/>
                <w:sz w:val="28"/>
                <w:szCs w:val="28"/>
              </w:rPr>
            </w:pPr>
            <w:r>
              <w:rPr>
                <w:rFonts w:ascii="Times New Roman" w:hAnsi="Times New Roman"/>
                <w:color w:val="000000"/>
                <w:sz w:val="28"/>
                <w:szCs w:val="28"/>
              </w:rPr>
              <w:t>9.</w:t>
            </w:r>
          </w:p>
        </w:tc>
        <w:tc>
          <w:tcPr>
            <w:tcW w:w="4194" w:type="dxa"/>
            <w:tcMar>
              <w:top w:w="0" w:type="dxa"/>
              <w:left w:w="108" w:type="dxa"/>
              <w:bottom w:w="0" w:type="dxa"/>
              <w:right w:w="108" w:type="dxa"/>
            </w:tcMar>
          </w:tcPr>
          <w:p w:rsidR="004F05BE" w:rsidRDefault="004F05BE" w:rsidP="000A0A49">
            <w:pPr>
              <w:spacing w:line="240" w:lineRule="auto"/>
              <w:ind w:firstLine="0"/>
              <w:jc w:val="both"/>
              <w:rPr>
                <w:rFonts w:ascii="Times New Roman" w:hAnsi="Times New Roman"/>
                <w:color w:val="000000"/>
                <w:sz w:val="28"/>
                <w:szCs w:val="28"/>
              </w:rPr>
            </w:pPr>
            <w:r>
              <w:rPr>
                <w:rFonts w:ascii="Times New Roman" w:hAnsi="Times New Roman"/>
                <w:color w:val="000000"/>
                <w:sz w:val="28"/>
                <w:szCs w:val="28"/>
              </w:rPr>
              <w:t>Загальний обсяг фінансових ресурсів, необхідних для реалізації програми, всього</w:t>
            </w:r>
          </w:p>
        </w:tc>
        <w:tc>
          <w:tcPr>
            <w:tcW w:w="4240" w:type="dxa"/>
            <w:tcMar>
              <w:top w:w="0" w:type="dxa"/>
              <w:left w:w="108" w:type="dxa"/>
              <w:bottom w:w="0" w:type="dxa"/>
              <w:right w:w="108" w:type="dxa"/>
            </w:tcMar>
          </w:tcPr>
          <w:p w:rsidR="004F05BE" w:rsidRDefault="004F05BE" w:rsidP="000A0A49">
            <w:pPr>
              <w:spacing w:line="240" w:lineRule="auto"/>
              <w:ind w:firstLine="0"/>
              <w:jc w:val="both"/>
              <w:rPr>
                <w:rFonts w:ascii="Times New Roman" w:hAnsi="Times New Roman"/>
                <w:sz w:val="28"/>
                <w:szCs w:val="28"/>
              </w:rPr>
            </w:pPr>
            <w:r>
              <w:rPr>
                <w:rFonts w:ascii="Times New Roman" w:hAnsi="Times New Roman"/>
                <w:b/>
                <w:sz w:val="28"/>
                <w:szCs w:val="28"/>
              </w:rPr>
              <w:t>204 200 грн.</w:t>
            </w:r>
          </w:p>
        </w:tc>
      </w:tr>
      <w:tr w:rsidR="004F05BE" w:rsidTr="00D95793">
        <w:trPr>
          <w:jc w:val="right"/>
        </w:trPr>
        <w:tc>
          <w:tcPr>
            <w:tcW w:w="678" w:type="dxa"/>
            <w:tcMar>
              <w:top w:w="0" w:type="dxa"/>
              <w:left w:w="108" w:type="dxa"/>
              <w:bottom w:w="0" w:type="dxa"/>
              <w:right w:w="108" w:type="dxa"/>
            </w:tcMar>
          </w:tcPr>
          <w:p w:rsidR="004F05BE" w:rsidRDefault="004F05BE" w:rsidP="000A0A49">
            <w:pPr>
              <w:spacing w:line="240" w:lineRule="auto"/>
              <w:ind w:firstLine="0"/>
              <w:jc w:val="both"/>
              <w:rPr>
                <w:rFonts w:ascii="Times New Roman" w:hAnsi="Times New Roman"/>
                <w:color w:val="000000"/>
                <w:sz w:val="28"/>
                <w:szCs w:val="28"/>
              </w:rPr>
            </w:pPr>
            <w:r>
              <w:rPr>
                <w:rFonts w:ascii="Times New Roman" w:hAnsi="Times New Roman"/>
                <w:color w:val="000000"/>
                <w:sz w:val="28"/>
                <w:szCs w:val="28"/>
              </w:rPr>
              <w:t>10.</w:t>
            </w:r>
          </w:p>
        </w:tc>
        <w:tc>
          <w:tcPr>
            <w:tcW w:w="4194" w:type="dxa"/>
            <w:tcMar>
              <w:top w:w="0" w:type="dxa"/>
              <w:left w:w="108" w:type="dxa"/>
              <w:bottom w:w="0" w:type="dxa"/>
              <w:right w:w="108" w:type="dxa"/>
            </w:tcMar>
          </w:tcPr>
          <w:p w:rsidR="004F05BE" w:rsidRDefault="004F05BE" w:rsidP="000A0A49">
            <w:pPr>
              <w:spacing w:line="240" w:lineRule="auto"/>
              <w:ind w:firstLine="0"/>
              <w:jc w:val="both"/>
              <w:rPr>
                <w:rFonts w:ascii="Times New Roman" w:hAnsi="Times New Roman"/>
                <w:color w:val="000000"/>
                <w:sz w:val="28"/>
                <w:szCs w:val="28"/>
              </w:rPr>
            </w:pPr>
            <w:r>
              <w:rPr>
                <w:rFonts w:ascii="Times New Roman" w:hAnsi="Times New Roman"/>
                <w:color w:val="000000"/>
                <w:sz w:val="28"/>
                <w:szCs w:val="28"/>
              </w:rPr>
              <w:t>Основні джерела фінансування</w:t>
            </w:r>
          </w:p>
        </w:tc>
        <w:tc>
          <w:tcPr>
            <w:tcW w:w="4240" w:type="dxa"/>
            <w:tcMar>
              <w:top w:w="0" w:type="dxa"/>
              <w:left w:w="108" w:type="dxa"/>
              <w:bottom w:w="0" w:type="dxa"/>
              <w:right w:w="108" w:type="dxa"/>
            </w:tcMar>
          </w:tcPr>
          <w:p w:rsidR="004F05BE" w:rsidRDefault="004F05BE" w:rsidP="000A0A49">
            <w:pPr>
              <w:spacing w:line="240" w:lineRule="auto"/>
              <w:ind w:firstLine="0"/>
              <w:jc w:val="both"/>
              <w:rPr>
                <w:rFonts w:ascii="Times New Roman" w:hAnsi="Times New Roman"/>
                <w:sz w:val="28"/>
                <w:szCs w:val="28"/>
              </w:rPr>
            </w:pPr>
            <w:r>
              <w:rPr>
                <w:rFonts w:ascii="Times New Roman" w:hAnsi="Times New Roman"/>
                <w:sz w:val="28"/>
                <w:szCs w:val="28"/>
              </w:rPr>
              <w:t>Районний бюджет</w:t>
            </w:r>
          </w:p>
        </w:tc>
      </w:tr>
    </w:tbl>
    <w:p w:rsidR="004F05BE" w:rsidRDefault="004F05BE" w:rsidP="000A0A49">
      <w:pPr>
        <w:pStyle w:val="Style16"/>
        <w:widowControl/>
        <w:spacing w:line="240" w:lineRule="auto"/>
        <w:ind w:firstLine="709"/>
        <w:jc w:val="both"/>
        <w:rPr>
          <w:rStyle w:val="FontStyle22"/>
          <w:lang w:eastAsia="uk-UA"/>
        </w:rPr>
      </w:pPr>
    </w:p>
    <w:p w:rsidR="004F05BE" w:rsidRPr="00B037E0" w:rsidRDefault="004F05BE" w:rsidP="000A0A49">
      <w:pPr>
        <w:pStyle w:val="Style16"/>
        <w:widowControl/>
        <w:tabs>
          <w:tab w:val="left" w:pos="4536"/>
        </w:tabs>
        <w:spacing w:line="240" w:lineRule="auto"/>
        <w:jc w:val="both"/>
        <w:rPr>
          <w:rStyle w:val="FontStyle22"/>
          <w:lang w:val="uk-UA" w:eastAsia="uk-UA"/>
        </w:rPr>
      </w:pPr>
      <w:r>
        <w:rPr>
          <w:rStyle w:val="FontStyle22"/>
          <w:lang w:eastAsia="uk-UA"/>
        </w:rPr>
        <w:br w:type="page"/>
      </w:r>
    </w:p>
    <w:p w:rsidR="004F05BE" w:rsidRPr="004F7BFD" w:rsidRDefault="004F05BE" w:rsidP="000A0A49">
      <w:pPr>
        <w:widowControl/>
        <w:autoSpaceDE/>
        <w:autoSpaceDN/>
        <w:spacing w:line="240" w:lineRule="auto"/>
        <w:ind w:firstLine="0"/>
        <w:jc w:val="center"/>
        <w:rPr>
          <w:rStyle w:val="FontStyle23"/>
          <w:sz w:val="28"/>
          <w:szCs w:val="28"/>
          <w:lang w:eastAsia="uk-UA"/>
        </w:rPr>
      </w:pPr>
      <w:r w:rsidRPr="004F7BFD">
        <w:rPr>
          <w:rStyle w:val="FontStyle23"/>
          <w:sz w:val="28"/>
          <w:szCs w:val="28"/>
          <w:lang w:eastAsia="uk-UA"/>
        </w:rPr>
        <w:t>I.</w:t>
      </w:r>
      <w:r w:rsidRPr="004F7BFD">
        <w:rPr>
          <w:rStyle w:val="FontStyle23"/>
          <w:b w:val="0"/>
          <w:bCs/>
          <w:sz w:val="28"/>
          <w:szCs w:val="28"/>
          <w:lang w:eastAsia="uk-UA"/>
        </w:rPr>
        <w:tab/>
      </w:r>
      <w:r w:rsidRPr="004F7BFD">
        <w:rPr>
          <w:rStyle w:val="FontStyle23"/>
          <w:sz w:val="28"/>
          <w:szCs w:val="28"/>
          <w:lang w:eastAsia="uk-UA"/>
        </w:rPr>
        <w:t>Вступ</w:t>
      </w:r>
    </w:p>
    <w:p w:rsidR="004F05BE" w:rsidRPr="004F7BFD" w:rsidRDefault="004F05BE" w:rsidP="000A0A49">
      <w:pPr>
        <w:pStyle w:val="Style10"/>
        <w:widowControl/>
        <w:spacing w:line="240" w:lineRule="auto"/>
        <w:ind w:firstLine="709"/>
        <w:rPr>
          <w:rStyle w:val="FontStyle22"/>
          <w:sz w:val="28"/>
          <w:szCs w:val="28"/>
          <w:lang w:val="uk-UA" w:eastAsia="uk-UA"/>
        </w:rPr>
      </w:pPr>
      <w:r w:rsidRPr="004F7BFD">
        <w:rPr>
          <w:rStyle w:val="FontStyle22"/>
          <w:sz w:val="28"/>
          <w:szCs w:val="28"/>
          <w:lang w:val="uk-UA" w:eastAsia="uk-UA"/>
        </w:rPr>
        <w:t xml:space="preserve">Районна програма підтримки учасників </w:t>
      </w:r>
      <w:r>
        <w:rPr>
          <w:sz w:val="28"/>
          <w:szCs w:val="28"/>
          <w:lang w:val="uk-UA"/>
        </w:rPr>
        <w:t xml:space="preserve">АТО/ООС </w:t>
      </w:r>
      <w:r w:rsidRPr="004F7BFD">
        <w:rPr>
          <w:rStyle w:val="FontStyle22"/>
          <w:sz w:val="28"/>
          <w:szCs w:val="28"/>
          <w:lang w:val="uk-UA" w:eastAsia="uk-UA"/>
        </w:rPr>
        <w:t xml:space="preserve">та членів їх сімей - жителів Хмільницького району ( надалі - Програма) - це комплекс заходів, що здійснюються на місцевому рівні з метою надання додаткових соціальних гарантій учасникам </w:t>
      </w:r>
      <w:r>
        <w:rPr>
          <w:sz w:val="28"/>
          <w:szCs w:val="28"/>
          <w:lang w:val="uk-UA"/>
        </w:rPr>
        <w:t xml:space="preserve">АТО/ООС </w:t>
      </w:r>
      <w:r w:rsidRPr="004F7BFD">
        <w:rPr>
          <w:rStyle w:val="FontStyle22"/>
          <w:sz w:val="28"/>
          <w:szCs w:val="28"/>
          <w:lang w:val="uk-UA" w:eastAsia="uk-UA"/>
        </w:rPr>
        <w:t>членам їх сімей, а та</w:t>
      </w:r>
      <w:r>
        <w:rPr>
          <w:rStyle w:val="FontStyle22"/>
          <w:sz w:val="28"/>
          <w:szCs w:val="28"/>
          <w:lang w:val="uk-UA" w:eastAsia="uk-UA"/>
        </w:rPr>
        <w:t xml:space="preserve">кож сім'ям, члени яких загинули </w:t>
      </w:r>
      <w:r w:rsidRPr="00130D47">
        <w:rPr>
          <w:rStyle w:val="rvts0"/>
          <w:sz w:val="28"/>
          <w:szCs w:val="28"/>
          <w:lang w:val="uk-UA"/>
        </w:rPr>
        <w:t xml:space="preserve">або померли внаслідок поранення, контузії чи каліцтва, одержаних під час захисту Батьківщини </w:t>
      </w:r>
      <w:r>
        <w:rPr>
          <w:rStyle w:val="rvts0"/>
          <w:sz w:val="28"/>
          <w:szCs w:val="28"/>
          <w:lang w:val="uk-UA"/>
        </w:rPr>
        <w:t xml:space="preserve">на Сході України, </w:t>
      </w:r>
      <w:r w:rsidRPr="00130D47">
        <w:rPr>
          <w:rStyle w:val="rvts0"/>
          <w:sz w:val="28"/>
          <w:szCs w:val="28"/>
          <w:lang w:val="uk-UA"/>
        </w:rPr>
        <w:t xml:space="preserve">а також внаслідок захворювання, пов'язаного з </w:t>
      </w:r>
      <w:r>
        <w:rPr>
          <w:rStyle w:val="rvts0"/>
          <w:sz w:val="28"/>
          <w:szCs w:val="28"/>
          <w:lang w:val="uk-UA"/>
        </w:rPr>
        <w:t xml:space="preserve">участю в антитерористичній операції в Донецькій та Луганській областях та </w:t>
      </w:r>
      <w:r w:rsidRPr="00130D47">
        <w:rPr>
          <w:rStyle w:val="FontStyle22"/>
          <w:sz w:val="28"/>
          <w:szCs w:val="28"/>
          <w:lang w:val="uk-UA" w:eastAsia="uk-UA"/>
        </w:rPr>
        <w:t>постраждали</w:t>
      </w:r>
      <w:r>
        <w:rPr>
          <w:rStyle w:val="FontStyle22"/>
          <w:sz w:val="28"/>
          <w:szCs w:val="28"/>
          <w:lang w:val="uk-UA" w:eastAsia="uk-UA"/>
        </w:rPr>
        <w:t>м</w:t>
      </w:r>
      <w:r w:rsidRPr="00130D47">
        <w:rPr>
          <w:rStyle w:val="FontStyle22"/>
          <w:sz w:val="28"/>
          <w:szCs w:val="28"/>
          <w:lang w:val="uk-UA" w:eastAsia="uk-UA"/>
        </w:rPr>
        <w:t xml:space="preserve"> під час проведення АТО</w:t>
      </w:r>
      <w:r>
        <w:rPr>
          <w:rStyle w:val="FontStyle22"/>
          <w:sz w:val="28"/>
          <w:szCs w:val="28"/>
          <w:lang w:val="uk-UA" w:eastAsia="uk-UA"/>
        </w:rPr>
        <w:t>.</w:t>
      </w:r>
      <w:r w:rsidRPr="004F7BFD">
        <w:rPr>
          <w:rStyle w:val="FontStyle22"/>
          <w:sz w:val="28"/>
          <w:szCs w:val="28"/>
          <w:lang w:val="uk-UA" w:eastAsia="uk-UA"/>
        </w:rPr>
        <w:t xml:space="preserve"> </w:t>
      </w:r>
    </w:p>
    <w:p w:rsidR="004F05BE" w:rsidRPr="004F7BFD" w:rsidRDefault="004F05BE" w:rsidP="000A0A49">
      <w:pPr>
        <w:pStyle w:val="Style9"/>
        <w:widowControl/>
        <w:tabs>
          <w:tab w:val="left" w:pos="653"/>
        </w:tabs>
        <w:ind w:firstLine="709"/>
        <w:jc w:val="center"/>
        <w:rPr>
          <w:rStyle w:val="FontStyle23"/>
          <w:sz w:val="28"/>
          <w:szCs w:val="28"/>
          <w:lang w:val="uk-UA" w:eastAsia="uk-UA"/>
        </w:rPr>
      </w:pPr>
      <w:r w:rsidRPr="004F7BFD">
        <w:rPr>
          <w:rStyle w:val="FontStyle23"/>
          <w:sz w:val="28"/>
          <w:szCs w:val="28"/>
          <w:lang w:val="uk-UA" w:eastAsia="uk-UA"/>
        </w:rPr>
        <w:t>II.</w:t>
      </w:r>
      <w:r w:rsidRPr="004F7BFD">
        <w:rPr>
          <w:rStyle w:val="FontStyle23"/>
          <w:b w:val="0"/>
          <w:bCs/>
          <w:sz w:val="28"/>
          <w:szCs w:val="28"/>
          <w:lang w:val="uk-UA" w:eastAsia="uk-UA"/>
        </w:rPr>
        <w:tab/>
      </w:r>
      <w:r w:rsidRPr="004F7BFD">
        <w:rPr>
          <w:rStyle w:val="FontStyle23"/>
          <w:sz w:val="28"/>
          <w:szCs w:val="28"/>
          <w:lang w:val="uk-UA" w:eastAsia="uk-UA"/>
        </w:rPr>
        <w:t>Мета Програми</w:t>
      </w:r>
    </w:p>
    <w:p w:rsidR="004F05BE" w:rsidRPr="00247101" w:rsidRDefault="004F05BE" w:rsidP="000A0A49">
      <w:pPr>
        <w:pStyle w:val="Style10"/>
        <w:widowControl/>
        <w:spacing w:line="240" w:lineRule="auto"/>
        <w:ind w:firstLine="709"/>
        <w:rPr>
          <w:lang w:val="uk-UA"/>
        </w:rPr>
      </w:pPr>
      <w:r w:rsidRPr="004F7BFD">
        <w:rPr>
          <w:rStyle w:val="FontStyle22"/>
          <w:sz w:val="28"/>
          <w:szCs w:val="28"/>
          <w:lang w:val="uk-UA" w:eastAsia="uk-UA"/>
        </w:rPr>
        <w:t>Метою програми є підвищення рівня соціального захисту учасників</w:t>
      </w:r>
      <w:r>
        <w:rPr>
          <w:sz w:val="28"/>
          <w:szCs w:val="28"/>
          <w:lang w:val="uk-UA"/>
        </w:rPr>
        <w:t xml:space="preserve"> АТО/ООС</w:t>
      </w:r>
      <w:r w:rsidRPr="004F7BFD">
        <w:rPr>
          <w:rStyle w:val="FontStyle22"/>
          <w:sz w:val="28"/>
          <w:szCs w:val="28"/>
          <w:lang w:val="uk-UA" w:eastAsia="uk-UA"/>
        </w:rPr>
        <w:t>, членів їх сімей, сімей загиблих</w:t>
      </w:r>
      <w:r>
        <w:rPr>
          <w:rStyle w:val="FontStyle22"/>
          <w:sz w:val="28"/>
          <w:szCs w:val="28"/>
          <w:lang w:val="uk-UA" w:eastAsia="uk-UA"/>
        </w:rPr>
        <w:t xml:space="preserve"> або померлих</w:t>
      </w:r>
      <w:r w:rsidRPr="004F7BFD">
        <w:rPr>
          <w:rStyle w:val="FontStyle22"/>
          <w:sz w:val="28"/>
          <w:szCs w:val="28"/>
          <w:lang w:val="uk-UA" w:eastAsia="uk-UA"/>
        </w:rPr>
        <w:t xml:space="preserve"> </w:t>
      </w:r>
      <w:r w:rsidRPr="00130D47">
        <w:rPr>
          <w:rStyle w:val="rvts0"/>
          <w:sz w:val="28"/>
          <w:szCs w:val="28"/>
          <w:lang w:val="uk-UA"/>
        </w:rPr>
        <w:t xml:space="preserve">внаслідок поранення, контузії чи каліцтва, одержаних під час захисту Батьківщини </w:t>
      </w:r>
      <w:r>
        <w:rPr>
          <w:rStyle w:val="rvts0"/>
          <w:sz w:val="28"/>
          <w:szCs w:val="28"/>
          <w:lang w:val="uk-UA"/>
        </w:rPr>
        <w:t xml:space="preserve">на Сході України, </w:t>
      </w:r>
      <w:r w:rsidRPr="00130D47">
        <w:rPr>
          <w:rStyle w:val="rvts0"/>
          <w:sz w:val="28"/>
          <w:szCs w:val="28"/>
          <w:lang w:val="uk-UA"/>
        </w:rPr>
        <w:t xml:space="preserve">а також внаслідок захворювання, пов'язаного з </w:t>
      </w:r>
      <w:r>
        <w:rPr>
          <w:rStyle w:val="rvts0"/>
          <w:sz w:val="28"/>
          <w:szCs w:val="28"/>
          <w:lang w:val="uk-UA"/>
        </w:rPr>
        <w:t xml:space="preserve">участю в </w:t>
      </w:r>
      <w:r>
        <w:rPr>
          <w:sz w:val="28"/>
          <w:szCs w:val="28"/>
          <w:lang w:val="uk-UA"/>
        </w:rPr>
        <w:t xml:space="preserve">АТО/ООС </w:t>
      </w:r>
      <w:r>
        <w:rPr>
          <w:rStyle w:val="rvts0"/>
          <w:sz w:val="28"/>
          <w:szCs w:val="28"/>
          <w:lang w:val="uk-UA"/>
        </w:rPr>
        <w:t xml:space="preserve">в Донецькій та Луганській областях, </w:t>
      </w:r>
      <w:r>
        <w:rPr>
          <w:sz w:val="28"/>
          <w:szCs w:val="28"/>
          <w:lang w:val="uk-UA"/>
        </w:rPr>
        <w:t>учасникам АТО/ООС</w:t>
      </w:r>
      <w:r w:rsidRPr="004F7BFD">
        <w:rPr>
          <w:rStyle w:val="FontStyle22"/>
          <w:sz w:val="28"/>
          <w:szCs w:val="28"/>
          <w:lang w:val="uk-UA" w:eastAsia="uk-UA"/>
        </w:rPr>
        <w:t>, сприяння їм у вирішенні їх матеріально-побутових проблем, надання медичної, психологічної підтримки, соціальний супровід учасників</w:t>
      </w:r>
      <w:r>
        <w:rPr>
          <w:sz w:val="28"/>
          <w:szCs w:val="28"/>
          <w:lang w:val="uk-UA"/>
        </w:rPr>
        <w:t xml:space="preserve"> АТО/ООС</w:t>
      </w:r>
      <w:r>
        <w:rPr>
          <w:rStyle w:val="FontStyle22"/>
          <w:sz w:val="28"/>
          <w:szCs w:val="28"/>
          <w:lang w:val="uk-UA" w:eastAsia="uk-UA"/>
        </w:rPr>
        <w:t>.</w:t>
      </w:r>
    </w:p>
    <w:p w:rsidR="004F05BE" w:rsidRPr="004F7BFD" w:rsidRDefault="004F05BE" w:rsidP="000A0A49">
      <w:pPr>
        <w:pStyle w:val="Style9"/>
        <w:widowControl/>
        <w:tabs>
          <w:tab w:val="left" w:pos="739"/>
        </w:tabs>
        <w:ind w:firstLine="709"/>
        <w:jc w:val="center"/>
        <w:rPr>
          <w:rStyle w:val="FontStyle23"/>
          <w:sz w:val="28"/>
          <w:szCs w:val="28"/>
          <w:lang w:val="uk-UA" w:eastAsia="uk-UA"/>
        </w:rPr>
      </w:pPr>
      <w:r w:rsidRPr="004F7BFD">
        <w:rPr>
          <w:rStyle w:val="FontStyle23"/>
          <w:sz w:val="28"/>
          <w:szCs w:val="28"/>
          <w:lang w:val="uk-UA" w:eastAsia="uk-UA"/>
        </w:rPr>
        <w:t>III.</w:t>
      </w:r>
      <w:r w:rsidRPr="004F7BFD">
        <w:rPr>
          <w:rStyle w:val="FontStyle23"/>
          <w:b w:val="0"/>
          <w:bCs/>
          <w:sz w:val="28"/>
          <w:szCs w:val="28"/>
          <w:lang w:val="uk-UA" w:eastAsia="uk-UA"/>
        </w:rPr>
        <w:tab/>
      </w:r>
      <w:r w:rsidRPr="004F7BFD">
        <w:rPr>
          <w:rStyle w:val="FontStyle23"/>
          <w:sz w:val="28"/>
          <w:szCs w:val="28"/>
          <w:lang w:val="uk-UA" w:eastAsia="uk-UA"/>
        </w:rPr>
        <w:t>Основні завдання Програми</w:t>
      </w:r>
    </w:p>
    <w:p w:rsidR="004F05BE" w:rsidRPr="004F7BFD" w:rsidRDefault="004F05BE" w:rsidP="000A0A49">
      <w:pPr>
        <w:pStyle w:val="Style10"/>
        <w:widowControl/>
        <w:spacing w:line="240" w:lineRule="auto"/>
        <w:ind w:firstLine="709"/>
        <w:rPr>
          <w:rStyle w:val="FontStyle22"/>
          <w:sz w:val="28"/>
          <w:szCs w:val="28"/>
          <w:lang w:val="uk-UA" w:eastAsia="uk-UA"/>
        </w:rPr>
      </w:pPr>
      <w:r w:rsidRPr="004F7BFD">
        <w:rPr>
          <w:rStyle w:val="FontStyle22"/>
          <w:sz w:val="28"/>
          <w:szCs w:val="28"/>
          <w:lang w:val="uk-UA" w:eastAsia="uk-UA"/>
        </w:rPr>
        <w:t>Основними завданнями Програми є:</w:t>
      </w:r>
    </w:p>
    <w:p w:rsidR="004F05BE" w:rsidRPr="004F7BFD" w:rsidRDefault="004F05BE" w:rsidP="000A0A49">
      <w:pPr>
        <w:pStyle w:val="Style6"/>
        <w:widowControl/>
        <w:numPr>
          <w:ilvl w:val="0"/>
          <w:numId w:val="3"/>
        </w:numPr>
        <w:tabs>
          <w:tab w:val="left" w:pos="158"/>
        </w:tabs>
        <w:spacing w:line="240" w:lineRule="auto"/>
        <w:ind w:firstLine="709"/>
        <w:rPr>
          <w:rStyle w:val="FontStyle22"/>
          <w:sz w:val="28"/>
          <w:szCs w:val="28"/>
          <w:lang w:val="uk-UA" w:eastAsia="uk-UA"/>
        </w:rPr>
      </w:pPr>
      <w:r w:rsidRPr="004F7BFD">
        <w:rPr>
          <w:rStyle w:val="FontStyle22"/>
          <w:sz w:val="28"/>
          <w:szCs w:val="28"/>
          <w:lang w:val="uk-UA" w:eastAsia="uk-UA"/>
        </w:rPr>
        <w:t xml:space="preserve">Надання одноразової грошової допомоги постраждалим </w:t>
      </w:r>
      <w:r>
        <w:rPr>
          <w:sz w:val="28"/>
          <w:szCs w:val="28"/>
          <w:lang w:val="uk-UA"/>
        </w:rPr>
        <w:t xml:space="preserve">учасникам АТО/ООС </w:t>
      </w:r>
      <w:r>
        <w:rPr>
          <w:rStyle w:val="FontStyle22"/>
          <w:sz w:val="28"/>
          <w:szCs w:val="28"/>
          <w:lang w:val="uk-UA" w:eastAsia="uk-UA"/>
        </w:rPr>
        <w:t xml:space="preserve">та сім'ям загиблих </w:t>
      </w:r>
      <w:r w:rsidRPr="00130D47">
        <w:rPr>
          <w:rStyle w:val="rvts0"/>
          <w:sz w:val="28"/>
          <w:szCs w:val="28"/>
          <w:lang w:val="uk-UA"/>
        </w:rPr>
        <w:t>або померли</w:t>
      </w:r>
      <w:r>
        <w:rPr>
          <w:rStyle w:val="rvts0"/>
          <w:sz w:val="28"/>
          <w:szCs w:val="28"/>
          <w:lang w:val="uk-UA"/>
        </w:rPr>
        <w:t>х</w:t>
      </w:r>
      <w:r w:rsidRPr="00130D47">
        <w:rPr>
          <w:rStyle w:val="rvts0"/>
          <w:sz w:val="28"/>
          <w:szCs w:val="28"/>
          <w:lang w:val="uk-UA"/>
        </w:rPr>
        <w:t xml:space="preserve"> внаслідок поранення, контузії чи каліцтва, одержаних під час захисту Батьківщини </w:t>
      </w:r>
      <w:r>
        <w:rPr>
          <w:rStyle w:val="rvts0"/>
          <w:sz w:val="28"/>
          <w:szCs w:val="28"/>
          <w:lang w:val="uk-UA"/>
        </w:rPr>
        <w:t xml:space="preserve">на Сході України, </w:t>
      </w:r>
      <w:r w:rsidRPr="00130D47">
        <w:rPr>
          <w:rStyle w:val="rvts0"/>
          <w:sz w:val="28"/>
          <w:szCs w:val="28"/>
          <w:lang w:val="uk-UA"/>
        </w:rPr>
        <w:t xml:space="preserve">а також внаслідок захворювання, пов'язаного з </w:t>
      </w:r>
      <w:r>
        <w:rPr>
          <w:rStyle w:val="rvts0"/>
          <w:sz w:val="28"/>
          <w:szCs w:val="28"/>
          <w:lang w:val="uk-UA"/>
        </w:rPr>
        <w:t>участю в антитерористичній операції в Донецькій та Луганській областях</w:t>
      </w:r>
    </w:p>
    <w:p w:rsidR="004F05BE" w:rsidRPr="004F7BFD" w:rsidRDefault="004F05BE" w:rsidP="000A0A49">
      <w:pPr>
        <w:pStyle w:val="Style6"/>
        <w:widowControl/>
        <w:numPr>
          <w:ilvl w:val="0"/>
          <w:numId w:val="3"/>
        </w:numPr>
        <w:tabs>
          <w:tab w:val="left" w:pos="158"/>
        </w:tabs>
        <w:spacing w:line="240" w:lineRule="auto"/>
        <w:ind w:firstLine="709"/>
        <w:rPr>
          <w:rStyle w:val="FontStyle22"/>
          <w:sz w:val="28"/>
          <w:szCs w:val="28"/>
          <w:lang w:val="uk-UA" w:eastAsia="uk-UA"/>
        </w:rPr>
      </w:pPr>
      <w:r w:rsidRPr="004F7BFD">
        <w:rPr>
          <w:rStyle w:val="FontStyle22"/>
          <w:sz w:val="28"/>
          <w:szCs w:val="28"/>
          <w:lang w:val="uk-UA" w:eastAsia="uk-UA"/>
        </w:rPr>
        <w:t>Забезпечення потреб у медичному обслуговуванні та підтримання здоров'я учасників АТО</w:t>
      </w:r>
      <w:r>
        <w:rPr>
          <w:rStyle w:val="FontStyle22"/>
          <w:sz w:val="28"/>
          <w:szCs w:val="28"/>
          <w:lang w:val="uk-UA" w:eastAsia="uk-UA"/>
        </w:rPr>
        <w:t>/ООС</w:t>
      </w:r>
      <w:r w:rsidRPr="004F7BFD">
        <w:rPr>
          <w:rStyle w:val="FontStyle22"/>
          <w:sz w:val="28"/>
          <w:szCs w:val="28"/>
          <w:lang w:val="uk-UA" w:eastAsia="uk-UA"/>
        </w:rPr>
        <w:t>;</w:t>
      </w:r>
    </w:p>
    <w:p w:rsidR="004F05BE" w:rsidRPr="004F7BFD" w:rsidRDefault="004F05BE" w:rsidP="000A0A49">
      <w:pPr>
        <w:pStyle w:val="Style6"/>
        <w:widowControl/>
        <w:numPr>
          <w:ilvl w:val="0"/>
          <w:numId w:val="3"/>
        </w:numPr>
        <w:tabs>
          <w:tab w:val="left" w:pos="158"/>
        </w:tabs>
        <w:spacing w:line="240" w:lineRule="auto"/>
        <w:ind w:firstLine="709"/>
        <w:rPr>
          <w:rStyle w:val="FontStyle22"/>
          <w:sz w:val="28"/>
          <w:szCs w:val="28"/>
          <w:lang w:val="uk-UA" w:eastAsia="uk-UA"/>
        </w:rPr>
      </w:pPr>
      <w:r w:rsidRPr="004F7BFD">
        <w:rPr>
          <w:rStyle w:val="FontStyle22"/>
          <w:sz w:val="28"/>
          <w:szCs w:val="28"/>
          <w:lang w:val="uk-UA" w:eastAsia="uk-UA"/>
        </w:rPr>
        <w:t>Надання учасникам АТО</w:t>
      </w:r>
      <w:r>
        <w:rPr>
          <w:rStyle w:val="FontStyle22"/>
          <w:sz w:val="28"/>
          <w:szCs w:val="28"/>
          <w:lang w:val="uk-UA" w:eastAsia="uk-UA"/>
        </w:rPr>
        <w:t>/ООС</w:t>
      </w:r>
      <w:r w:rsidRPr="004F7BFD">
        <w:rPr>
          <w:rStyle w:val="FontStyle22"/>
          <w:sz w:val="28"/>
          <w:szCs w:val="28"/>
          <w:lang w:val="uk-UA" w:eastAsia="uk-UA"/>
        </w:rPr>
        <w:t xml:space="preserve"> та членам їх сімей, у тому числі членам сімей загиблих </w:t>
      </w:r>
      <w:r w:rsidRPr="00130D47">
        <w:rPr>
          <w:rStyle w:val="rvts0"/>
          <w:sz w:val="28"/>
          <w:szCs w:val="28"/>
          <w:lang w:val="uk-UA"/>
        </w:rPr>
        <w:t>або померли</w:t>
      </w:r>
      <w:r>
        <w:rPr>
          <w:rStyle w:val="rvts0"/>
          <w:sz w:val="28"/>
          <w:szCs w:val="28"/>
          <w:lang w:val="uk-UA"/>
        </w:rPr>
        <w:t>х</w:t>
      </w:r>
      <w:r w:rsidRPr="00130D47">
        <w:rPr>
          <w:rStyle w:val="rvts0"/>
          <w:sz w:val="28"/>
          <w:szCs w:val="28"/>
          <w:lang w:val="uk-UA"/>
        </w:rPr>
        <w:t xml:space="preserve"> внаслідок поранення, контузії чи каліцтва, одержаних під час захисту Батьківщини </w:t>
      </w:r>
      <w:r>
        <w:rPr>
          <w:rStyle w:val="rvts0"/>
          <w:sz w:val="28"/>
          <w:szCs w:val="28"/>
          <w:lang w:val="uk-UA"/>
        </w:rPr>
        <w:t xml:space="preserve">на Сході України, </w:t>
      </w:r>
      <w:r w:rsidRPr="00130D47">
        <w:rPr>
          <w:rStyle w:val="rvts0"/>
          <w:sz w:val="28"/>
          <w:szCs w:val="28"/>
          <w:lang w:val="uk-UA"/>
        </w:rPr>
        <w:t xml:space="preserve">а також внаслідок захворювання, пов'язаного з </w:t>
      </w:r>
      <w:r>
        <w:rPr>
          <w:rStyle w:val="rvts0"/>
          <w:sz w:val="28"/>
          <w:szCs w:val="28"/>
          <w:lang w:val="uk-UA"/>
        </w:rPr>
        <w:t xml:space="preserve">участю в </w:t>
      </w:r>
      <w:r w:rsidRPr="004F7BFD">
        <w:rPr>
          <w:rStyle w:val="FontStyle22"/>
          <w:sz w:val="28"/>
          <w:szCs w:val="28"/>
          <w:lang w:val="uk-UA" w:eastAsia="uk-UA"/>
        </w:rPr>
        <w:t>АТО</w:t>
      </w:r>
      <w:r>
        <w:rPr>
          <w:rStyle w:val="FontStyle22"/>
          <w:sz w:val="28"/>
          <w:szCs w:val="28"/>
          <w:lang w:val="uk-UA" w:eastAsia="uk-UA"/>
        </w:rPr>
        <w:t>/ООС</w:t>
      </w:r>
      <w:r>
        <w:rPr>
          <w:rStyle w:val="rvts0"/>
          <w:sz w:val="28"/>
          <w:szCs w:val="28"/>
          <w:lang w:val="uk-UA"/>
        </w:rPr>
        <w:t xml:space="preserve"> в Донецькій та Луганській областях</w:t>
      </w:r>
      <w:r w:rsidRPr="004F7BFD">
        <w:rPr>
          <w:rStyle w:val="FontStyle22"/>
          <w:sz w:val="28"/>
          <w:szCs w:val="28"/>
          <w:lang w:val="uk-UA" w:eastAsia="uk-UA"/>
        </w:rPr>
        <w:t xml:space="preserve"> загально комплексних медичних, психологічних та соціальних послуг;</w:t>
      </w:r>
    </w:p>
    <w:p w:rsidR="004F05BE" w:rsidRPr="004F7BFD" w:rsidRDefault="004F05BE" w:rsidP="000A0A49">
      <w:pPr>
        <w:pStyle w:val="Style6"/>
        <w:widowControl/>
        <w:numPr>
          <w:ilvl w:val="0"/>
          <w:numId w:val="3"/>
        </w:numPr>
        <w:tabs>
          <w:tab w:val="left" w:pos="158"/>
        </w:tabs>
        <w:spacing w:line="240" w:lineRule="auto"/>
        <w:ind w:firstLine="709"/>
        <w:rPr>
          <w:rStyle w:val="FontStyle22"/>
          <w:sz w:val="28"/>
          <w:szCs w:val="28"/>
          <w:lang w:val="uk-UA" w:eastAsia="uk-UA"/>
        </w:rPr>
      </w:pPr>
      <w:r w:rsidRPr="004F7BFD">
        <w:rPr>
          <w:rStyle w:val="FontStyle22"/>
          <w:sz w:val="28"/>
          <w:szCs w:val="28"/>
          <w:lang w:val="uk-UA" w:eastAsia="uk-UA"/>
        </w:rPr>
        <w:t>Вшанування пам'яті загиблих учасників АТО</w:t>
      </w:r>
      <w:r>
        <w:rPr>
          <w:rStyle w:val="FontStyle22"/>
          <w:sz w:val="28"/>
          <w:szCs w:val="28"/>
          <w:lang w:val="uk-UA" w:eastAsia="uk-UA"/>
        </w:rPr>
        <w:t>/ООС</w:t>
      </w:r>
      <w:r w:rsidRPr="004F7BFD">
        <w:rPr>
          <w:rStyle w:val="FontStyle22"/>
          <w:sz w:val="28"/>
          <w:szCs w:val="28"/>
          <w:lang w:val="uk-UA" w:eastAsia="uk-UA"/>
        </w:rPr>
        <w:t>.</w:t>
      </w:r>
      <w:r w:rsidRPr="004F7BFD">
        <w:rPr>
          <w:sz w:val="28"/>
          <w:szCs w:val="28"/>
          <w:lang w:val="uk-UA"/>
        </w:rPr>
        <w:t xml:space="preserve"> </w:t>
      </w:r>
      <w:r w:rsidRPr="004F7BFD">
        <w:rPr>
          <w:rStyle w:val="FontStyle22"/>
          <w:sz w:val="28"/>
          <w:szCs w:val="28"/>
          <w:lang w:val="uk-UA" w:eastAsia="uk-UA"/>
        </w:rPr>
        <w:t xml:space="preserve"> </w:t>
      </w:r>
    </w:p>
    <w:p w:rsidR="004F05BE" w:rsidRPr="004F7BFD" w:rsidRDefault="004F05BE" w:rsidP="000A0A49">
      <w:pPr>
        <w:widowControl/>
        <w:autoSpaceDE/>
        <w:autoSpaceDN/>
        <w:spacing w:line="240" w:lineRule="auto"/>
        <w:ind w:firstLine="709"/>
        <w:jc w:val="center"/>
        <w:rPr>
          <w:rFonts w:ascii="Times New Roman" w:hAnsi="Times New Roman" w:cs="Times New Roman"/>
          <w:b/>
          <w:bCs/>
          <w:sz w:val="28"/>
          <w:szCs w:val="28"/>
        </w:rPr>
      </w:pPr>
      <w:r w:rsidRPr="004F7BFD">
        <w:rPr>
          <w:rFonts w:ascii="Times New Roman" w:hAnsi="Times New Roman" w:cs="Times New Roman"/>
          <w:b/>
          <w:sz w:val="28"/>
          <w:szCs w:val="28"/>
        </w:rPr>
        <w:t>IV.</w:t>
      </w:r>
      <w:r w:rsidRPr="004F7BFD">
        <w:rPr>
          <w:rFonts w:ascii="Times New Roman" w:hAnsi="Times New Roman" w:cs="Times New Roman"/>
          <w:b/>
          <w:bCs/>
          <w:i/>
          <w:sz w:val="28"/>
          <w:szCs w:val="28"/>
        </w:rPr>
        <w:t xml:space="preserve"> </w:t>
      </w:r>
      <w:r w:rsidRPr="004F7BFD">
        <w:rPr>
          <w:rFonts w:ascii="Times New Roman" w:hAnsi="Times New Roman" w:cs="Times New Roman"/>
          <w:b/>
          <w:bCs/>
          <w:sz w:val="28"/>
          <w:szCs w:val="28"/>
        </w:rPr>
        <w:t>Фінансове забезпечення Програми</w:t>
      </w:r>
    </w:p>
    <w:p w:rsidR="004F05BE" w:rsidRPr="002F082F" w:rsidRDefault="004F05BE" w:rsidP="000A0A49">
      <w:pPr>
        <w:widowControl/>
        <w:autoSpaceDE/>
        <w:autoSpaceDN/>
        <w:spacing w:line="240" w:lineRule="auto"/>
        <w:ind w:firstLine="709"/>
        <w:jc w:val="both"/>
        <w:rPr>
          <w:rFonts w:ascii="Times New Roman" w:hAnsi="Times New Roman" w:cs="Times New Roman"/>
          <w:sz w:val="28"/>
          <w:szCs w:val="28"/>
        </w:rPr>
      </w:pPr>
      <w:r w:rsidRPr="004F7BFD">
        <w:rPr>
          <w:rFonts w:ascii="Times New Roman" w:hAnsi="Times New Roman" w:cs="Times New Roman"/>
          <w:sz w:val="28"/>
          <w:szCs w:val="28"/>
        </w:rPr>
        <w:t xml:space="preserve">Фінансування Програми здійснюється за рахунок коштів районного бюджету </w:t>
      </w:r>
      <w:r w:rsidRPr="002F082F">
        <w:rPr>
          <w:rFonts w:ascii="Times New Roman" w:hAnsi="Times New Roman" w:cs="Times New Roman"/>
          <w:sz w:val="28"/>
          <w:szCs w:val="28"/>
        </w:rPr>
        <w:t>Хмільницьк</w:t>
      </w:r>
      <w:r>
        <w:rPr>
          <w:rFonts w:ascii="Times New Roman" w:hAnsi="Times New Roman" w:cs="Times New Roman"/>
          <w:sz w:val="28"/>
          <w:szCs w:val="28"/>
        </w:rPr>
        <w:t>ого району, передбачених на 20</w:t>
      </w:r>
      <w:r w:rsidRPr="001C3A3B">
        <w:rPr>
          <w:rFonts w:ascii="Times New Roman" w:hAnsi="Times New Roman" w:cs="Times New Roman"/>
          <w:sz w:val="28"/>
          <w:szCs w:val="28"/>
          <w:lang w:val="ru-RU"/>
        </w:rPr>
        <w:t>20</w:t>
      </w:r>
      <w:r w:rsidRPr="002F082F">
        <w:rPr>
          <w:rFonts w:ascii="Times New Roman" w:hAnsi="Times New Roman" w:cs="Times New Roman"/>
          <w:sz w:val="28"/>
          <w:szCs w:val="28"/>
        </w:rPr>
        <w:t xml:space="preserve"> рік (додаток 1).</w:t>
      </w:r>
    </w:p>
    <w:p w:rsidR="004F05BE" w:rsidRPr="002F082F" w:rsidRDefault="004F05BE" w:rsidP="000A0A49">
      <w:pPr>
        <w:widowControl/>
        <w:autoSpaceDE/>
        <w:autoSpaceDN/>
        <w:spacing w:line="240" w:lineRule="auto"/>
        <w:ind w:firstLine="709"/>
        <w:jc w:val="both"/>
        <w:rPr>
          <w:rFonts w:ascii="Times New Roman" w:hAnsi="Times New Roman" w:cs="Times New Roman"/>
          <w:sz w:val="28"/>
          <w:szCs w:val="28"/>
        </w:rPr>
      </w:pPr>
      <w:r w:rsidRPr="002F082F">
        <w:rPr>
          <w:rFonts w:ascii="Times New Roman" w:hAnsi="Times New Roman" w:cs="Times New Roman"/>
          <w:sz w:val="28"/>
          <w:szCs w:val="28"/>
        </w:rPr>
        <w:t>Зага</w:t>
      </w:r>
      <w:r>
        <w:rPr>
          <w:rFonts w:ascii="Times New Roman" w:hAnsi="Times New Roman" w:cs="Times New Roman"/>
          <w:sz w:val="28"/>
          <w:szCs w:val="28"/>
        </w:rPr>
        <w:t xml:space="preserve">льний обсяг фінансування </w:t>
      </w:r>
      <w:r w:rsidRPr="002F082F">
        <w:rPr>
          <w:rFonts w:ascii="Times New Roman" w:hAnsi="Times New Roman" w:cs="Times New Roman"/>
          <w:sz w:val="28"/>
          <w:szCs w:val="28"/>
        </w:rPr>
        <w:t>Програми з р</w:t>
      </w:r>
      <w:r>
        <w:rPr>
          <w:rFonts w:ascii="Times New Roman" w:hAnsi="Times New Roman" w:cs="Times New Roman"/>
          <w:sz w:val="28"/>
          <w:szCs w:val="28"/>
        </w:rPr>
        <w:t>айонного бюджету становить</w:t>
      </w:r>
      <w:r w:rsidRPr="006272D4">
        <w:rPr>
          <w:rFonts w:ascii="Times New Roman" w:hAnsi="Times New Roman" w:cs="Times New Roman"/>
          <w:b/>
          <w:sz w:val="28"/>
          <w:szCs w:val="28"/>
        </w:rPr>
        <w:t xml:space="preserve"> </w:t>
      </w:r>
      <w:r w:rsidRPr="000A0A49">
        <w:rPr>
          <w:rFonts w:ascii="Times New Roman" w:hAnsi="Times New Roman" w:cs="Times New Roman"/>
          <w:b/>
          <w:sz w:val="28"/>
          <w:szCs w:val="28"/>
        </w:rPr>
        <w:t>204 200</w:t>
      </w:r>
      <w:r>
        <w:rPr>
          <w:rFonts w:ascii="Times New Roman" w:hAnsi="Times New Roman" w:cs="Times New Roman"/>
          <w:b/>
          <w:sz w:val="28"/>
          <w:szCs w:val="28"/>
        </w:rPr>
        <w:t xml:space="preserve"> </w:t>
      </w:r>
      <w:r w:rsidRPr="006272D4">
        <w:rPr>
          <w:rFonts w:ascii="Times New Roman" w:hAnsi="Times New Roman" w:cs="Times New Roman"/>
          <w:b/>
          <w:sz w:val="28"/>
          <w:szCs w:val="28"/>
        </w:rPr>
        <w:t>грн</w:t>
      </w:r>
      <w:r w:rsidRPr="002F082F">
        <w:rPr>
          <w:rFonts w:ascii="Times New Roman" w:hAnsi="Times New Roman" w:cs="Times New Roman"/>
          <w:sz w:val="28"/>
          <w:szCs w:val="28"/>
        </w:rPr>
        <w:t>.</w:t>
      </w:r>
    </w:p>
    <w:p w:rsidR="004F05BE" w:rsidRPr="004F7BFD" w:rsidRDefault="004F05BE" w:rsidP="000A0A49">
      <w:pPr>
        <w:pStyle w:val="Style9"/>
        <w:widowControl/>
        <w:tabs>
          <w:tab w:val="left" w:pos="739"/>
        </w:tabs>
        <w:ind w:firstLine="709"/>
        <w:jc w:val="center"/>
        <w:rPr>
          <w:rStyle w:val="FontStyle23"/>
          <w:sz w:val="28"/>
          <w:szCs w:val="28"/>
          <w:lang w:val="uk-UA" w:eastAsia="uk-UA"/>
        </w:rPr>
      </w:pPr>
      <w:r w:rsidRPr="004F7BFD">
        <w:rPr>
          <w:rStyle w:val="FontStyle23"/>
          <w:sz w:val="28"/>
          <w:szCs w:val="28"/>
          <w:lang w:val="uk-UA" w:eastAsia="uk-UA"/>
        </w:rPr>
        <w:t>V.</w:t>
      </w:r>
      <w:r w:rsidRPr="004F7BFD">
        <w:rPr>
          <w:rStyle w:val="FontStyle23"/>
          <w:b w:val="0"/>
          <w:bCs/>
          <w:sz w:val="28"/>
          <w:szCs w:val="28"/>
          <w:lang w:val="uk-UA" w:eastAsia="uk-UA"/>
        </w:rPr>
        <w:tab/>
      </w:r>
      <w:r w:rsidRPr="004F7BFD">
        <w:rPr>
          <w:rStyle w:val="FontStyle23"/>
          <w:sz w:val="28"/>
          <w:szCs w:val="28"/>
          <w:lang w:val="uk-UA" w:eastAsia="uk-UA"/>
        </w:rPr>
        <w:t>Очікувані результати</w:t>
      </w:r>
    </w:p>
    <w:p w:rsidR="004F05BE" w:rsidRPr="006272D4" w:rsidRDefault="004F05BE" w:rsidP="000A0A49">
      <w:pPr>
        <w:pStyle w:val="Style10"/>
        <w:widowControl/>
        <w:spacing w:line="240" w:lineRule="auto"/>
        <w:ind w:firstLine="709"/>
        <w:rPr>
          <w:lang w:val="uk-UA"/>
        </w:rPr>
      </w:pPr>
      <w:r w:rsidRPr="004F7BFD">
        <w:rPr>
          <w:rStyle w:val="FontStyle22"/>
          <w:sz w:val="28"/>
          <w:szCs w:val="28"/>
          <w:lang w:val="uk-UA" w:eastAsia="uk-UA"/>
        </w:rPr>
        <w:t>Виконання положень Програми надасть можливість підвищити рівень с</w:t>
      </w:r>
      <w:r>
        <w:rPr>
          <w:rStyle w:val="FontStyle22"/>
          <w:sz w:val="28"/>
          <w:szCs w:val="28"/>
          <w:lang w:val="uk-UA" w:eastAsia="uk-UA"/>
        </w:rPr>
        <w:t xml:space="preserve">оціального захисту учасників </w:t>
      </w:r>
      <w:r w:rsidRPr="004F7BFD">
        <w:rPr>
          <w:rStyle w:val="FontStyle22"/>
          <w:sz w:val="28"/>
          <w:szCs w:val="28"/>
          <w:lang w:val="uk-UA" w:eastAsia="uk-UA"/>
        </w:rPr>
        <w:t>АТО</w:t>
      </w:r>
      <w:r>
        <w:rPr>
          <w:rStyle w:val="FontStyle22"/>
          <w:sz w:val="28"/>
          <w:szCs w:val="28"/>
          <w:lang w:val="uk-UA" w:eastAsia="uk-UA"/>
        </w:rPr>
        <w:t>/ООС</w:t>
      </w:r>
      <w:r w:rsidRPr="004F7BFD">
        <w:rPr>
          <w:rStyle w:val="FontStyle22"/>
          <w:sz w:val="28"/>
          <w:szCs w:val="28"/>
          <w:lang w:val="uk-UA" w:eastAsia="uk-UA"/>
        </w:rPr>
        <w:t xml:space="preserve"> та їх родин, можливість отримати додаткові соціальні гарантії</w:t>
      </w:r>
      <w:r>
        <w:rPr>
          <w:rStyle w:val="FontStyle22"/>
          <w:sz w:val="28"/>
          <w:szCs w:val="28"/>
          <w:lang w:val="uk-UA" w:eastAsia="uk-UA"/>
        </w:rPr>
        <w:t>.</w:t>
      </w:r>
    </w:p>
    <w:p w:rsidR="004F05BE" w:rsidRPr="004F7BFD" w:rsidRDefault="004F05BE" w:rsidP="000A0A49">
      <w:pPr>
        <w:pStyle w:val="Style9"/>
        <w:widowControl/>
        <w:tabs>
          <w:tab w:val="left" w:pos="624"/>
        </w:tabs>
        <w:ind w:firstLine="709"/>
        <w:jc w:val="center"/>
        <w:rPr>
          <w:rStyle w:val="FontStyle23"/>
          <w:sz w:val="28"/>
          <w:szCs w:val="28"/>
          <w:lang w:val="uk-UA" w:eastAsia="uk-UA"/>
        </w:rPr>
      </w:pPr>
      <w:r w:rsidRPr="004F7BFD">
        <w:rPr>
          <w:rStyle w:val="FontStyle23"/>
          <w:sz w:val="28"/>
          <w:szCs w:val="28"/>
          <w:lang w:val="uk-UA" w:eastAsia="uk-UA"/>
        </w:rPr>
        <w:t>VI.</w:t>
      </w:r>
      <w:r w:rsidRPr="004F7BFD">
        <w:rPr>
          <w:rStyle w:val="FontStyle23"/>
          <w:b w:val="0"/>
          <w:bCs/>
          <w:sz w:val="28"/>
          <w:szCs w:val="28"/>
          <w:lang w:val="uk-UA" w:eastAsia="uk-UA"/>
        </w:rPr>
        <w:tab/>
      </w:r>
      <w:r w:rsidRPr="004F7BFD">
        <w:rPr>
          <w:rStyle w:val="FontStyle23"/>
          <w:sz w:val="28"/>
          <w:szCs w:val="28"/>
          <w:lang w:val="uk-UA" w:eastAsia="uk-UA"/>
        </w:rPr>
        <w:t>Загальні положення</w:t>
      </w:r>
    </w:p>
    <w:p w:rsidR="004F05BE" w:rsidRDefault="004F05BE" w:rsidP="000A0A49">
      <w:pPr>
        <w:pStyle w:val="Style10"/>
        <w:widowControl/>
        <w:spacing w:line="240" w:lineRule="auto"/>
        <w:ind w:firstLine="709"/>
        <w:rPr>
          <w:rStyle w:val="FontStyle22"/>
          <w:sz w:val="28"/>
          <w:szCs w:val="28"/>
          <w:lang w:val="uk-UA" w:eastAsia="uk-UA"/>
        </w:rPr>
      </w:pPr>
      <w:r w:rsidRPr="004F7BFD">
        <w:rPr>
          <w:rStyle w:val="FontStyle22"/>
          <w:sz w:val="28"/>
          <w:szCs w:val="28"/>
          <w:lang w:val="uk-UA" w:eastAsia="uk-UA"/>
        </w:rPr>
        <w:t xml:space="preserve">Виконавцями Програми є управління </w:t>
      </w:r>
      <w:r>
        <w:rPr>
          <w:rStyle w:val="FontStyle22"/>
          <w:sz w:val="28"/>
          <w:szCs w:val="28"/>
          <w:lang w:val="uk-UA" w:eastAsia="uk-UA"/>
        </w:rPr>
        <w:t>соціальної та молодіжної політики</w:t>
      </w:r>
      <w:r w:rsidRPr="004F7BFD">
        <w:rPr>
          <w:rStyle w:val="FontStyle22"/>
          <w:sz w:val="28"/>
          <w:szCs w:val="28"/>
          <w:lang w:val="uk-UA" w:eastAsia="uk-UA"/>
        </w:rPr>
        <w:t xml:space="preserve"> райдержадміністрації в частині надання фінансової допомоги, управління та відділи райдержадміністрації, відповідно до повноважень.</w:t>
      </w:r>
    </w:p>
    <w:p w:rsidR="004F05BE" w:rsidRDefault="004F05BE" w:rsidP="000A0A49">
      <w:pPr>
        <w:pStyle w:val="Style10"/>
        <w:widowControl/>
        <w:spacing w:line="240" w:lineRule="auto"/>
        <w:ind w:firstLine="709"/>
        <w:rPr>
          <w:rStyle w:val="FontStyle22"/>
          <w:sz w:val="28"/>
          <w:szCs w:val="28"/>
          <w:lang w:val="uk-UA" w:eastAsia="uk-UA"/>
        </w:rPr>
      </w:pPr>
      <w:r w:rsidRPr="004F7BFD">
        <w:rPr>
          <w:rStyle w:val="FontStyle22"/>
          <w:sz w:val="28"/>
          <w:szCs w:val="28"/>
          <w:lang w:val="uk-UA" w:eastAsia="uk-UA"/>
        </w:rPr>
        <w:t>Виплата допомоги проводиться відповідно до розпорядження голови райдержадміністрації, виходячи із сум коштів, передбачених даною програмою.</w:t>
      </w:r>
    </w:p>
    <w:p w:rsidR="004F05BE" w:rsidRPr="00D2633B" w:rsidRDefault="004F05BE" w:rsidP="000A0A49">
      <w:pPr>
        <w:pStyle w:val="Style12"/>
        <w:widowControl/>
        <w:spacing w:line="240" w:lineRule="auto"/>
        <w:rPr>
          <w:rStyle w:val="FontStyle22"/>
          <w:sz w:val="28"/>
          <w:szCs w:val="28"/>
          <w:lang w:val="uk-UA" w:eastAsia="uk-UA"/>
        </w:rPr>
      </w:pPr>
    </w:p>
    <w:p w:rsidR="004F05BE" w:rsidRPr="00D2633B" w:rsidRDefault="004F05BE" w:rsidP="000A0A49">
      <w:pPr>
        <w:pStyle w:val="Style12"/>
        <w:widowControl/>
        <w:spacing w:line="240" w:lineRule="auto"/>
        <w:rPr>
          <w:rStyle w:val="FontStyle22"/>
          <w:sz w:val="28"/>
          <w:szCs w:val="28"/>
          <w:lang w:val="uk-UA" w:eastAsia="uk-UA"/>
        </w:rPr>
      </w:pPr>
      <w:r w:rsidRPr="00D2633B">
        <w:rPr>
          <w:rStyle w:val="FontStyle22"/>
          <w:sz w:val="28"/>
          <w:szCs w:val="28"/>
          <w:lang w:val="uk-UA" w:eastAsia="uk-UA"/>
        </w:rPr>
        <w:t>Керуючий справами виконавчого</w:t>
      </w:r>
    </w:p>
    <w:p w:rsidR="004F05BE" w:rsidRPr="00D2633B" w:rsidRDefault="004F05BE" w:rsidP="000A0A49">
      <w:pPr>
        <w:pStyle w:val="Style12"/>
        <w:widowControl/>
        <w:tabs>
          <w:tab w:val="left" w:pos="6237"/>
        </w:tabs>
        <w:spacing w:line="240" w:lineRule="auto"/>
        <w:rPr>
          <w:rStyle w:val="FontStyle22"/>
          <w:sz w:val="28"/>
          <w:szCs w:val="28"/>
          <w:lang w:val="uk-UA" w:eastAsia="uk-UA"/>
        </w:rPr>
      </w:pPr>
      <w:r w:rsidRPr="00D2633B">
        <w:rPr>
          <w:rStyle w:val="FontStyle22"/>
          <w:sz w:val="28"/>
          <w:szCs w:val="28"/>
          <w:lang w:val="uk-UA" w:eastAsia="uk-UA"/>
        </w:rPr>
        <w:t xml:space="preserve">апарату районної ради </w:t>
      </w:r>
      <w:r w:rsidRPr="00D2633B">
        <w:rPr>
          <w:rStyle w:val="FontStyle22"/>
          <w:sz w:val="28"/>
          <w:szCs w:val="28"/>
          <w:lang w:val="uk-UA" w:eastAsia="uk-UA"/>
        </w:rPr>
        <w:tab/>
        <w:t>В.В. Мельник</w:t>
      </w:r>
    </w:p>
    <w:p w:rsidR="004F05BE" w:rsidRPr="00D2633B" w:rsidRDefault="004F05BE" w:rsidP="000A0A49">
      <w:pPr>
        <w:pStyle w:val="Style16"/>
        <w:widowControl/>
        <w:spacing w:line="240" w:lineRule="auto"/>
        <w:ind w:firstLine="709"/>
        <w:jc w:val="both"/>
        <w:rPr>
          <w:rStyle w:val="FontStyle22"/>
          <w:sz w:val="28"/>
          <w:szCs w:val="28"/>
          <w:lang w:val="uk-UA" w:eastAsia="uk-UA"/>
        </w:rPr>
      </w:pPr>
    </w:p>
    <w:p w:rsidR="004F05BE" w:rsidRDefault="004F05BE" w:rsidP="000A0A49">
      <w:pPr>
        <w:pStyle w:val="Style13"/>
        <w:widowControl/>
        <w:tabs>
          <w:tab w:val="left" w:pos="850"/>
        </w:tabs>
        <w:spacing w:line="240" w:lineRule="auto"/>
        <w:ind w:firstLine="709"/>
        <w:jc w:val="both"/>
        <w:rPr>
          <w:rStyle w:val="FontStyle22"/>
          <w:lang w:eastAsia="uk-UA"/>
        </w:rPr>
        <w:sectPr w:rsidR="004F05BE" w:rsidSect="000A0A49">
          <w:type w:val="continuous"/>
          <w:pgSz w:w="11113" w:h="15888"/>
          <w:pgMar w:top="1134" w:right="567" w:bottom="1134" w:left="1701" w:header="720" w:footer="720" w:gutter="0"/>
          <w:cols w:space="60"/>
          <w:noEndnote/>
        </w:sectPr>
      </w:pPr>
    </w:p>
    <w:p w:rsidR="004F05BE" w:rsidRDefault="004F05BE" w:rsidP="000A0A49">
      <w:pPr>
        <w:pStyle w:val="Style16"/>
        <w:widowControl/>
        <w:tabs>
          <w:tab w:val="left" w:pos="4536"/>
        </w:tabs>
        <w:spacing w:line="240" w:lineRule="auto"/>
        <w:ind w:left="707" w:firstLine="709"/>
        <w:jc w:val="both"/>
        <w:rPr>
          <w:rStyle w:val="FontStyle22"/>
          <w:lang w:val="uk-UA" w:eastAsia="uk-UA"/>
        </w:rPr>
      </w:pPr>
      <w:r>
        <w:rPr>
          <w:rStyle w:val="FontStyle22"/>
          <w:lang w:val="uk-UA" w:eastAsia="uk-UA"/>
        </w:rPr>
        <w:tab/>
        <w:t>Додаток № 2</w:t>
      </w:r>
    </w:p>
    <w:p w:rsidR="004F05BE" w:rsidRDefault="004F05BE" w:rsidP="000A0A49">
      <w:pPr>
        <w:pStyle w:val="Style16"/>
        <w:widowControl/>
        <w:tabs>
          <w:tab w:val="left" w:pos="4536"/>
        </w:tabs>
        <w:spacing w:line="240" w:lineRule="auto"/>
        <w:ind w:left="707" w:firstLine="709"/>
        <w:jc w:val="both"/>
        <w:rPr>
          <w:rStyle w:val="FontStyle22"/>
          <w:lang w:val="uk-UA" w:eastAsia="uk-UA"/>
        </w:rPr>
      </w:pPr>
      <w:r>
        <w:rPr>
          <w:rStyle w:val="FontStyle22"/>
          <w:lang w:val="uk-UA" w:eastAsia="uk-UA"/>
        </w:rPr>
        <w:tab/>
        <w:t>до рішення ___</w:t>
      </w:r>
      <w:r w:rsidRPr="00BF74CA">
        <w:rPr>
          <w:rStyle w:val="FontStyle22"/>
          <w:lang w:val="uk-UA" w:eastAsia="uk-UA"/>
        </w:rPr>
        <w:t xml:space="preserve"> сесії районної ради </w:t>
      </w:r>
    </w:p>
    <w:p w:rsidR="004F05BE" w:rsidRPr="00BF74CA" w:rsidRDefault="004F05BE" w:rsidP="000A0A49">
      <w:pPr>
        <w:pStyle w:val="Style16"/>
        <w:widowControl/>
        <w:tabs>
          <w:tab w:val="left" w:pos="4536"/>
        </w:tabs>
        <w:spacing w:line="240" w:lineRule="auto"/>
        <w:ind w:left="707" w:firstLine="709"/>
        <w:jc w:val="both"/>
        <w:rPr>
          <w:sz w:val="26"/>
          <w:lang w:val="uk-UA" w:eastAsia="uk-UA"/>
        </w:rPr>
      </w:pPr>
      <w:r>
        <w:rPr>
          <w:rStyle w:val="FontStyle22"/>
          <w:lang w:val="uk-UA" w:eastAsia="uk-UA"/>
        </w:rPr>
        <w:tab/>
        <w:t xml:space="preserve">___ скликання від ____ 2019 </w:t>
      </w:r>
      <w:r w:rsidRPr="00BF74CA">
        <w:rPr>
          <w:rStyle w:val="FontStyle22"/>
          <w:lang w:val="uk-UA" w:eastAsia="uk-UA"/>
        </w:rPr>
        <w:t>року №</w:t>
      </w:r>
      <w:r>
        <w:rPr>
          <w:rStyle w:val="FontStyle22"/>
          <w:lang w:val="uk-UA" w:eastAsia="uk-UA"/>
        </w:rPr>
        <w:t>____</w:t>
      </w:r>
    </w:p>
    <w:p w:rsidR="004F05BE" w:rsidRDefault="004F05BE" w:rsidP="000A0A49">
      <w:pPr>
        <w:pStyle w:val="Style4"/>
        <w:widowControl/>
        <w:spacing w:line="240" w:lineRule="auto"/>
        <w:ind w:firstLine="709"/>
        <w:jc w:val="center"/>
        <w:rPr>
          <w:rStyle w:val="FontStyle23"/>
          <w:spacing w:val="70"/>
          <w:lang w:val="uk-UA" w:eastAsia="uk-UA"/>
        </w:rPr>
      </w:pPr>
      <w:r>
        <w:rPr>
          <w:rStyle w:val="FontStyle23"/>
          <w:spacing w:val="70"/>
          <w:lang w:val="uk-UA" w:eastAsia="uk-UA"/>
        </w:rPr>
        <w:t>ПОРЯДОК</w:t>
      </w:r>
    </w:p>
    <w:p w:rsidR="004F05BE" w:rsidRDefault="004F05BE" w:rsidP="000A0A49">
      <w:pPr>
        <w:pStyle w:val="Style2"/>
        <w:widowControl/>
        <w:ind w:firstLine="709"/>
        <w:rPr>
          <w:rStyle w:val="FontStyle23"/>
          <w:lang w:val="uk-UA" w:eastAsia="uk-UA"/>
        </w:rPr>
      </w:pPr>
      <w:r>
        <w:rPr>
          <w:rStyle w:val="FontStyle23"/>
          <w:lang w:val="uk-UA" w:eastAsia="uk-UA"/>
        </w:rPr>
        <w:t xml:space="preserve">використання коштів районного бюджету для надання одноразової матеріальної допомоги учасникам </w:t>
      </w:r>
      <w:r w:rsidRPr="008F0E1C">
        <w:rPr>
          <w:rStyle w:val="FontStyle22"/>
          <w:b/>
          <w:sz w:val="28"/>
          <w:szCs w:val="28"/>
          <w:lang w:val="uk-UA" w:eastAsia="uk-UA"/>
        </w:rPr>
        <w:t>АТО/ООС</w:t>
      </w:r>
      <w:r>
        <w:rPr>
          <w:rStyle w:val="FontStyle23"/>
          <w:lang w:val="uk-UA" w:eastAsia="uk-UA"/>
        </w:rPr>
        <w:t xml:space="preserve"> та членам їх сімей - жителям Хмільницького району на </w:t>
      </w:r>
      <w:r>
        <w:rPr>
          <w:rStyle w:val="FontStyle23"/>
          <w:lang w:eastAsia="uk-UA"/>
        </w:rPr>
        <w:t>2020 рік</w:t>
      </w:r>
    </w:p>
    <w:p w:rsidR="004F05BE" w:rsidRPr="004F7BFD" w:rsidRDefault="004F05BE" w:rsidP="000A0A49">
      <w:pPr>
        <w:pStyle w:val="Style6"/>
        <w:widowControl/>
        <w:tabs>
          <w:tab w:val="left" w:pos="331"/>
        </w:tabs>
        <w:spacing w:line="240" w:lineRule="auto"/>
        <w:ind w:firstLine="709"/>
        <w:rPr>
          <w:rStyle w:val="FontStyle22"/>
          <w:sz w:val="28"/>
          <w:szCs w:val="28"/>
          <w:lang w:val="uk-UA"/>
        </w:rPr>
      </w:pPr>
      <w:r w:rsidRPr="004F7BFD">
        <w:rPr>
          <w:rStyle w:val="FontStyle22"/>
          <w:sz w:val="28"/>
          <w:szCs w:val="28"/>
          <w:lang w:val="uk-UA"/>
        </w:rPr>
        <w:t>1.</w:t>
      </w:r>
      <w:r w:rsidRPr="004F7BFD">
        <w:rPr>
          <w:rStyle w:val="FontStyle22"/>
          <w:sz w:val="28"/>
          <w:szCs w:val="28"/>
          <w:lang w:val="uk-UA"/>
        </w:rPr>
        <w:tab/>
        <w:t>Цей Порядок визначає механізм використання коштів районного бюджету</w:t>
      </w:r>
      <w:r>
        <w:rPr>
          <w:rStyle w:val="FontStyle22"/>
          <w:sz w:val="28"/>
          <w:szCs w:val="28"/>
          <w:lang w:val="uk-UA"/>
        </w:rPr>
        <w:t xml:space="preserve"> </w:t>
      </w:r>
      <w:r w:rsidRPr="004F7BFD">
        <w:rPr>
          <w:rStyle w:val="FontStyle22"/>
          <w:sz w:val="28"/>
          <w:szCs w:val="28"/>
          <w:lang w:val="uk-UA"/>
        </w:rPr>
        <w:t>для надання одноразової матеріальної допомог</w:t>
      </w:r>
      <w:r>
        <w:rPr>
          <w:rStyle w:val="FontStyle22"/>
          <w:sz w:val="28"/>
          <w:szCs w:val="28"/>
          <w:lang w:val="uk-UA"/>
        </w:rPr>
        <w:t xml:space="preserve">и під час проведення </w:t>
      </w:r>
      <w:r w:rsidRPr="004F7BFD">
        <w:rPr>
          <w:rStyle w:val="FontStyle22"/>
          <w:sz w:val="28"/>
          <w:szCs w:val="28"/>
          <w:lang w:val="uk-UA" w:eastAsia="uk-UA"/>
        </w:rPr>
        <w:t>АТО</w:t>
      </w:r>
      <w:r>
        <w:rPr>
          <w:rStyle w:val="FontStyle22"/>
          <w:sz w:val="28"/>
          <w:szCs w:val="28"/>
          <w:lang w:val="uk-UA" w:eastAsia="uk-UA"/>
        </w:rPr>
        <w:t>/ООС</w:t>
      </w:r>
      <w:r>
        <w:rPr>
          <w:rStyle w:val="FontStyle22"/>
          <w:sz w:val="28"/>
          <w:szCs w:val="28"/>
          <w:lang w:val="uk-UA"/>
        </w:rPr>
        <w:t xml:space="preserve"> (далі - </w:t>
      </w:r>
      <w:r w:rsidRPr="004F7BFD">
        <w:rPr>
          <w:rStyle w:val="FontStyle22"/>
          <w:sz w:val="28"/>
          <w:szCs w:val="28"/>
          <w:lang w:val="uk-UA" w:eastAsia="uk-UA"/>
        </w:rPr>
        <w:t>АТО</w:t>
      </w:r>
      <w:r>
        <w:rPr>
          <w:rStyle w:val="FontStyle22"/>
          <w:sz w:val="28"/>
          <w:szCs w:val="28"/>
          <w:lang w:val="uk-UA" w:eastAsia="uk-UA"/>
        </w:rPr>
        <w:t>/ООС</w:t>
      </w:r>
      <w:r>
        <w:rPr>
          <w:rStyle w:val="FontStyle22"/>
          <w:sz w:val="28"/>
          <w:szCs w:val="28"/>
          <w:lang w:val="uk-UA"/>
        </w:rPr>
        <w:t>) в с</w:t>
      </w:r>
      <w:r w:rsidRPr="004F7BFD">
        <w:rPr>
          <w:rStyle w:val="FontStyle22"/>
          <w:sz w:val="28"/>
          <w:szCs w:val="28"/>
          <w:lang w:val="uk-UA"/>
        </w:rPr>
        <w:t>хідних областях України.</w:t>
      </w:r>
    </w:p>
    <w:p w:rsidR="004F05BE" w:rsidRDefault="004F05BE" w:rsidP="000A0A49">
      <w:pPr>
        <w:pStyle w:val="Style6"/>
        <w:widowControl/>
        <w:tabs>
          <w:tab w:val="left" w:pos="470"/>
        </w:tabs>
        <w:spacing w:line="240" w:lineRule="auto"/>
        <w:ind w:firstLine="709"/>
        <w:rPr>
          <w:rStyle w:val="FontStyle22"/>
          <w:sz w:val="28"/>
          <w:szCs w:val="28"/>
          <w:lang w:val="uk-UA"/>
        </w:rPr>
      </w:pPr>
      <w:r w:rsidRPr="004F7BFD">
        <w:rPr>
          <w:rStyle w:val="FontStyle22"/>
          <w:sz w:val="28"/>
          <w:szCs w:val="28"/>
          <w:lang w:val="uk-UA"/>
        </w:rPr>
        <w:t>2.</w:t>
      </w:r>
      <w:r w:rsidRPr="004F7BFD">
        <w:rPr>
          <w:rStyle w:val="FontStyle22"/>
          <w:sz w:val="28"/>
          <w:szCs w:val="28"/>
          <w:lang w:val="uk-UA"/>
        </w:rPr>
        <w:tab/>
        <w:t>Головним розпорядником коштів районного бюджету для надання</w:t>
      </w:r>
      <w:r>
        <w:rPr>
          <w:rStyle w:val="FontStyle22"/>
          <w:sz w:val="28"/>
          <w:szCs w:val="28"/>
          <w:lang w:val="uk-UA"/>
        </w:rPr>
        <w:t xml:space="preserve"> </w:t>
      </w:r>
      <w:r w:rsidRPr="004F7BFD">
        <w:rPr>
          <w:rStyle w:val="FontStyle22"/>
          <w:sz w:val="28"/>
          <w:szCs w:val="28"/>
          <w:lang w:val="uk-UA"/>
        </w:rPr>
        <w:t>одноразової матеріальної допомоги сім'ям загиблих</w:t>
      </w:r>
      <w:r>
        <w:rPr>
          <w:rStyle w:val="FontStyle22"/>
          <w:sz w:val="28"/>
          <w:szCs w:val="28"/>
          <w:lang w:val="uk-UA"/>
        </w:rPr>
        <w:t xml:space="preserve"> </w:t>
      </w:r>
      <w:r w:rsidRPr="00451C03">
        <w:rPr>
          <w:rStyle w:val="rvts0"/>
          <w:sz w:val="28"/>
          <w:szCs w:val="28"/>
          <w:lang w:val="uk-UA"/>
        </w:rPr>
        <w:t>або померли</w:t>
      </w:r>
      <w:r>
        <w:rPr>
          <w:rStyle w:val="rvts0"/>
          <w:sz w:val="28"/>
          <w:szCs w:val="28"/>
          <w:lang w:val="uk-UA"/>
        </w:rPr>
        <w:t>х</w:t>
      </w:r>
      <w:r w:rsidRPr="00451C03">
        <w:rPr>
          <w:rStyle w:val="rvts0"/>
          <w:sz w:val="28"/>
          <w:szCs w:val="28"/>
          <w:lang w:val="uk-UA"/>
        </w:rPr>
        <w:t xml:space="preserve"> внаслідок поранення, контузії чи каліцтва, одержаних під час захисту Батьківщини на Сході України, а також внаслідок захворювання, пов'язаного з участю в </w:t>
      </w:r>
      <w:r w:rsidRPr="004F7BFD">
        <w:rPr>
          <w:rStyle w:val="FontStyle22"/>
          <w:sz w:val="28"/>
          <w:szCs w:val="28"/>
          <w:lang w:val="uk-UA" w:eastAsia="uk-UA"/>
        </w:rPr>
        <w:t>АТО</w:t>
      </w:r>
      <w:r>
        <w:rPr>
          <w:rStyle w:val="FontStyle22"/>
          <w:sz w:val="28"/>
          <w:szCs w:val="28"/>
          <w:lang w:val="uk-UA" w:eastAsia="uk-UA"/>
        </w:rPr>
        <w:t>/ООС</w:t>
      </w:r>
      <w:r w:rsidRPr="00451C03">
        <w:rPr>
          <w:rStyle w:val="rvts0"/>
          <w:sz w:val="28"/>
          <w:szCs w:val="28"/>
          <w:lang w:val="uk-UA"/>
        </w:rPr>
        <w:t xml:space="preserve"> в Донецькій та Луганській областях </w:t>
      </w:r>
      <w:r>
        <w:rPr>
          <w:rStyle w:val="FontStyle22"/>
          <w:sz w:val="28"/>
          <w:szCs w:val="28"/>
          <w:lang w:val="uk-UA" w:eastAsia="uk-UA"/>
        </w:rPr>
        <w:t xml:space="preserve">учасників </w:t>
      </w:r>
      <w:r w:rsidRPr="004F7BFD">
        <w:rPr>
          <w:rStyle w:val="FontStyle22"/>
          <w:sz w:val="28"/>
          <w:szCs w:val="28"/>
          <w:lang w:val="uk-UA" w:eastAsia="uk-UA"/>
        </w:rPr>
        <w:t>АТО</w:t>
      </w:r>
      <w:r>
        <w:rPr>
          <w:rStyle w:val="FontStyle22"/>
          <w:sz w:val="28"/>
          <w:szCs w:val="28"/>
          <w:lang w:val="uk-UA" w:eastAsia="uk-UA"/>
        </w:rPr>
        <w:t>/ООС</w:t>
      </w:r>
      <w:r>
        <w:rPr>
          <w:rStyle w:val="FontStyle22"/>
          <w:sz w:val="28"/>
          <w:szCs w:val="28"/>
          <w:lang w:val="uk-UA"/>
        </w:rPr>
        <w:t xml:space="preserve"> та особам, які отримали </w:t>
      </w:r>
      <w:r w:rsidRPr="004F7BFD">
        <w:rPr>
          <w:rStyle w:val="FontStyle22"/>
          <w:sz w:val="28"/>
          <w:szCs w:val="28"/>
          <w:lang w:val="uk-UA"/>
        </w:rPr>
        <w:t>поранення</w:t>
      </w:r>
      <w:r>
        <w:rPr>
          <w:rStyle w:val="FontStyle22"/>
          <w:sz w:val="28"/>
          <w:szCs w:val="28"/>
          <w:lang w:val="uk-UA"/>
        </w:rPr>
        <w:t xml:space="preserve"> (травму)</w:t>
      </w:r>
      <w:r w:rsidRPr="004F7BFD">
        <w:rPr>
          <w:rStyle w:val="FontStyle22"/>
          <w:sz w:val="28"/>
          <w:szCs w:val="28"/>
          <w:lang w:val="uk-UA"/>
        </w:rPr>
        <w:t xml:space="preserve"> під час проведення </w:t>
      </w:r>
      <w:r w:rsidRPr="004F7BFD">
        <w:rPr>
          <w:rStyle w:val="FontStyle22"/>
          <w:sz w:val="28"/>
          <w:szCs w:val="28"/>
          <w:lang w:val="uk-UA" w:eastAsia="uk-UA"/>
        </w:rPr>
        <w:t>АТО</w:t>
      </w:r>
      <w:r>
        <w:rPr>
          <w:rStyle w:val="FontStyle22"/>
          <w:sz w:val="28"/>
          <w:szCs w:val="28"/>
          <w:lang w:val="uk-UA" w:eastAsia="uk-UA"/>
        </w:rPr>
        <w:t>/ООС</w:t>
      </w:r>
      <w:r w:rsidRPr="004F7BFD">
        <w:rPr>
          <w:rStyle w:val="FontStyle22"/>
          <w:sz w:val="28"/>
          <w:szCs w:val="28"/>
          <w:lang w:val="uk-UA"/>
        </w:rPr>
        <w:t xml:space="preserve"> в східних област</w:t>
      </w:r>
      <w:r>
        <w:rPr>
          <w:rStyle w:val="FontStyle22"/>
          <w:sz w:val="28"/>
          <w:szCs w:val="28"/>
          <w:lang w:val="uk-UA"/>
        </w:rPr>
        <w:t xml:space="preserve">ях України є управління соціальної та молодіжної політики Хмільницької </w:t>
      </w:r>
      <w:r w:rsidRPr="004F7BFD">
        <w:rPr>
          <w:rStyle w:val="FontStyle22"/>
          <w:sz w:val="28"/>
          <w:szCs w:val="28"/>
          <w:lang w:val="uk-UA"/>
        </w:rPr>
        <w:t>РДА.</w:t>
      </w:r>
    </w:p>
    <w:p w:rsidR="004F05BE" w:rsidRPr="004F7BFD" w:rsidRDefault="004F05BE" w:rsidP="000A0A49">
      <w:pPr>
        <w:pStyle w:val="Style6"/>
        <w:widowControl/>
        <w:tabs>
          <w:tab w:val="left" w:pos="278"/>
        </w:tabs>
        <w:spacing w:line="240" w:lineRule="auto"/>
        <w:ind w:firstLine="709"/>
        <w:rPr>
          <w:rStyle w:val="FontStyle22"/>
          <w:sz w:val="28"/>
          <w:szCs w:val="28"/>
          <w:lang w:val="uk-UA" w:eastAsia="uk-UA"/>
        </w:rPr>
      </w:pPr>
      <w:r>
        <w:rPr>
          <w:rStyle w:val="FontStyle22"/>
          <w:sz w:val="28"/>
          <w:szCs w:val="28"/>
          <w:lang w:val="uk-UA" w:eastAsia="uk-UA"/>
        </w:rPr>
        <w:t xml:space="preserve">3. </w:t>
      </w:r>
      <w:r w:rsidRPr="004F7BFD">
        <w:rPr>
          <w:rStyle w:val="FontStyle22"/>
          <w:sz w:val="28"/>
          <w:szCs w:val="28"/>
          <w:lang w:val="uk-UA" w:eastAsia="uk-UA"/>
        </w:rPr>
        <w:t>Одноразова матеріальна допомога виплачується членам сімей загиблих</w:t>
      </w:r>
      <w:r>
        <w:rPr>
          <w:rStyle w:val="FontStyle22"/>
          <w:sz w:val="28"/>
          <w:szCs w:val="28"/>
          <w:lang w:val="uk-UA" w:eastAsia="uk-UA"/>
        </w:rPr>
        <w:t xml:space="preserve"> </w:t>
      </w:r>
      <w:r w:rsidRPr="00451C03">
        <w:rPr>
          <w:rStyle w:val="rvts0"/>
          <w:sz w:val="28"/>
          <w:szCs w:val="28"/>
          <w:lang w:val="uk-UA"/>
        </w:rPr>
        <w:t>або померли</w:t>
      </w:r>
      <w:r>
        <w:rPr>
          <w:rStyle w:val="rvts0"/>
          <w:sz w:val="28"/>
          <w:szCs w:val="28"/>
          <w:lang w:val="uk-UA"/>
        </w:rPr>
        <w:t>х</w:t>
      </w:r>
      <w:r w:rsidRPr="00451C03">
        <w:rPr>
          <w:rStyle w:val="rvts0"/>
          <w:sz w:val="28"/>
          <w:szCs w:val="28"/>
          <w:lang w:val="uk-UA"/>
        </w:rPr>
        <w:t xml:space="preserve"> внаслідок поранення, контузії чи каліцтва, одержаних під час захисту Батьківщини на Сході України, а також внаслідок захворювання, пов'язаного з участю в </w:t>
      </w:r>
      <w:r w:rsidRPr="004F7BFD">
        <w:rPr>
          <w:rStyle w:val="FontStyle22"/>
          <w:sz w:val="28"/>
          <w:szCs w:val="28"/>
          <w:lang w:val="uk-UA" w:eastAsia="uk-UA"/>
        </w:rPr>
        <w:t>АТО</w:t>
      </w:r>
      <w:r>
        <w:rPr>
          <w:rStyle w:val="FontStyle22"/>
          <w:sz w:val="28"/>
          <w:szCs w:val="28"/>
          <w:lang w:val="uk-UA" w:eastAsia="uk-UA"/>
        </w:rPr>
        <w:t>/ООС</w:t>
      </w:r>
      <w:r w:rsidRPr="00451C03">
        <w:rPr>
          <w:rStyle w:val="rvts0"/>
          <w:sz w:val="28"/>
          <w:szCs w:val="28"/>
          <w:lang w:val="uk-UA"/>
        </w:rPr>
        <w:t xml:space="preserve"> в Донецькій та Луганській областях </w:t>
      </w:r>
      <w:r>
        <w:rPr>
          <w:rStyle w:val="FontStyle22"/>
          <w:sz w:val="28"/>
          <w:szCs w:val="28"/>
          <w:lang w:val="uk-UA" w:eastAsia="uk-UA"/>
        </w:rPr>
        <w:t xml:space="preserve">в розмірі </w:t>
      </w:r>
      <w:r w:rsidRPr="004F7BFD">
        <w:rPr>
          <w:rStyle w:val="FontStyle22"/>
          <w:sz w:val="28"/>
          <w:szCs w:val="28"/>
          <w:lang w:val="uk-UA" w:eastAsia="uk-UA"/>
        </w:rPr>
        <w:t>20,0</w:t>
      </w:r>
      <w:r>
        <w:rPr>
          <w:rStyle w:val="FontStyle22"/>
          <w:sz w:val="28"/>
          <w:szCs w:val="28"/>
          <w:lang w:val="uk-UA" w:eastAsia="uk-UA"/>
        </w:rPr>
        <w:t>0</w:t>
      </w:r>
      <w:r w:rsidRPr="004F7BFD">
        <w:rPr>
          <w:rStyle w:val="FontStyle22"/>
          <w:sz w:val="28"/>
          <w:szCs w:val="28"/>
          <w:lang w:val="uk-UA" w:eastAsia="uk-UA"/>
        </w:rPr>
        <w:t xml:space="preserve"> тис. грн. та особам, які отримали поранення</w:t>
      </w:r>
      <w:r w:rsidRPr="00451C03">
        <w:rPr>
          <w:rStyle w:val="FontStyle22"/>
          <w:sz w:val="28"/>
          <w:szCs w:val="28"/>
          <w:lang w:val="uk-UA" w:eastAsia="uk-UA"/>
        </w:rPr>
        <w:t xml:space="preserve"> (травми)</w:t>
      </w:r>
      <w:r>
        <w:rPr>
          <w:rStyle w:val="FontStyle22"/>
          <w:sz w:val="28"/>
          <w:szCs w:val="28"/>
          <w:lang w:val="uk-UA" w:eastAsia="uk-UA"/>
        </w:rPr>
        <w:t xml:space="preserve"> </w:t>
      </w:r>
      <w:r>
        <w:rPr>
          <w:rStyle w:val="rvts0"/>
          <w:sz w:val="28"/>
          <w:szCs w:val="28"/>
          <w:lang w:val="uk-UA"/>
        </w:rPr>
        <w:t>в</w:t>
      </w:r>
      <w:r w:rsidRPr="00451C03">
        <w:rPr>
          <w:rStyle w:val="rvts0"/>
          <w:sz w:val="28"/>
          <w:szCs w:val="28"/>
          <w:lang w:val="uk-UA"/>
        </w:rPr>
        <w:t xml:space="preserve"> антитерористичній операції в Донецькій та Луганській областях</w:t>
      </w:r>
      <w:r>
        <w:rPr>
          <w:rStyle w:val="rvts0"/>
          <w:sz w:val="28"/>
          <w:szCs w:val="28"/>
          <w:lang w:val="uk-UA"/>
        </w:rPr>
        <w:t xml:space="preserve"> та </w:t>
      </w:r>
      <w:r w:rsidRPr="00F96863">
        <w:rPr>
          <w:rStyle w:val="FontStyle22"/>
          <w:sz w:val="28"/>
          <w:szCs w:val="28"/>
          <w:lang w:val="uk-UA"/>
        </w:rPr>
        <w:t xml:space="preserve">особам, які одержали </w:t>
      </w:r>
      <w:r w:rsidRPr="00F96863">
        <w:rPr>
          <w:rStyle w:val="rvts0"/>
          <w:sz w:val="28"/>
          <w:szCs w:val="28"/>
          <w:lang w:val="uk-UA"/>
        </w:rPr>
        <w:t xml:space="preserve">захворювання, Так, пов’язані із захистом Батьківщини </w:t>
      </w:r>
      <w:r w:rsidRPr="00F96863">
        <w:rPr>
          <w:rStyle w:val="FontStyle22"/>
          <w:sz w:val="28"/>
          <w:szCs w:val="28"/>
          <w:lang w:val="uk-UA"/>
        </w:rPr>
        <w:t>під час проведення АТО/ООС в Східних областях України</w:t>
      </w:r>
      <w:r>
        <w:rPr>
          <w:rStyle w:val="FontStyle22"/>
          <w:sz w:val="28"/>
          <w:szCs w:val="28"/>
          <w:lang w:val="uk-UA" w:eastAsia="uk-UA"/>
        </w:rPr>
        <w:t xml:space="preserve"> в розмірі 10,00 тис. грн.;</w:t>
      </w:r>
    </w:p>
    <w:p w:rsidR="004F05BE" w:rsidRPr="004F7BFD" w:rsidRDefault="004F05BE" w:rsidP="000A0A49">
      <w:pPr>
        <w:pStyle w:val="Style6"/>
        <w:widowControl/>
        <w:tabs>
          <w:tab w:val="left" w:pos="278"/>
        </w:tabs>
        <w:spacing w:line="240" w:lineRule="auto"/>
        <w:ind w:firstLine="709"/>
        <w:rPr>
          <w:rStyle w:val="FontStyle22"/>
          <w:sz w:val="28"/>
          <w:szCs w:val="28"/>
          <w:lang w:val="uk-UA"/>
        </w:rPr>
      </w:pPr>
      <w:r>
        <w:rPr>
          <w:rStyle w:val="FontStyle22"/>
          <w:sz w:val="28"/>
          <w:szCs w:val="28"/>
          <w:lang w:val="uk-UA" w:eastAsia="uk-UA"/>
        </w:rPr>
        <w:t xml:space="preserve">3.1. Соціальна грошова допомога членам сімей загиблих </w:t>
      </w:r>
      <w:r w:rsidRPr="00451C03">
        <w:rPr>
          <w:rStyle w:val="rvts0"/>
          <w:sz w:val="28"/>
          <w:szCs w:val="28"/>
          <w:lang w:val="uk-UA"/>
        </w:rPr>
        <w:t>або померли</w:t>
      </w:r>
      <w:r>
        <w:rPr>
          <w:rStyle w:val="rvts0"/>
          <w:sz w:val="28"/>
          <w:szCs w:val="28"/>
          <w:lang w:val="uk-UA"/>
        </w:rPr>
        <w:t>х</w:t>
      </w:r>
      <w:r w:rsidRPr="00451C03">
        <w:rPr>
          <w:rStyle w:val="rvts0"/>
          <w:sz w:val="28"/>
          <w:szCs w:val="28"/>
          <w:lang w:val="uk-UA"/>
        </w:rPr>
        <w:t xml:space="preserve"> внаслідок поранення, контузії чи каліцтва, одержаних під час захисту Батьківщини на Сході України, а також внаслідок захворювання, пов'язаного з </w:t>
      </w:r>
      <w:r>
        <w:rPr>
          <w:rStyle w:val="rvts0"/>
          <w:sz w:val="28"/>
          <w:szCs w:val="28"/>
          <w:lang w:val="uk-UA"/>
        </w:rPr>
        <w:t xml:space="preserve">участю </w:t>
      </w:r>
      <w:r w:rsidRPr="004F7BFD">
        <w:rPr>
          <w:rStyle w:val="FontStyle22"/>
          <w:sz w:val="28"/>
          <w:szCs w:val="28"/>
          <w:lang w:val="uk-UA" w:eastAsia="uk-UA"/>
        </w:rPr>
        <w:t>АТО</w:t>
      </w:r>
      <w:r>
        <w:rPr>
          <w:rStyle w:val="FontStyle22"/>
          <w:sz w:val="28"/>
          <w:szCs w:val="28"/>
          <w:lang w:val="uk-UA" w:eastAsia="uk-UA"/>
        </w:rPr>
        <w:t>/ООС</w:t>
      </w:r>
      <w:r w:rsidRPr="00451C03">
        <w:rPr>
          <w:rStyle w:val="rvts0"/>
          <w:sz w:val="28"/>
          <w:szCs w:val="28"/>
          <w:lang w:val="uk-UA"/>
        </w:rPr>
        <w:t xml:space="preserve"> в Донецькій та Луганській областях </w:t>
      </w:r>
      <w:r>
        <w:rPr>
          <w:rStyle w:val="FontStyle22"/>
          <w:sz w:val="28"/>
          <w:szCs w:val="28"/>
          <w:lang w:val="uk-UA" w:eastAsia="uk-UA"/>
        </w:rPr>
        <w:t>для компенсації за пільговий проїзд виплачується щомісячно в розмірі 400 грн..</w:t>
      </w:r>
    </w:p>
    <w:p w:rsidR="004F05BE" w:rsidRPr="004F7BFD" w:rsidRDefault="004F05BE" w:rsidP="000A0A49">
      <w:pPr>
        <w:pStyle w:val="Style6"/>
        <w:widowControl/>
        <w:tabs>
          <w:tab w:val="left" w:pos="278"/>
        </w:tabs>
        <w:spacing w:line="240" w:lineRule="auto"/>
        <w:ind w:firstLine="709"/>
        <w:rPr>
          <w:rStyle w:val="FontStyle22"/>
          <w:sz w:val="28"/>
          <w:szCs w:val="28"/>
          <w:lang w:val="uk-UA"/>
        </w:rPr>
      </w:pPr>
      <w:r>
        <w:rPr>
          <w:rStyle w:val="FontStyle22"/>
          <w:sz w:val="28"/>
          <w:szCs w:val="28"/>
          <w:lang w:val="uk-UA" w:eastAsia="uk-UA"/>
        </w:rPr>
        <w:t xml:space="preserve">4. </w:t>
      </w:r>
      <w:r w:rsidRPr="004F7BFD">
        <w:rPr>
          <w:rStyle w:val="FontStyle22"/>
          <w:sz w:val="28"/>
          <w:szCs w:val="28"/>
          <w:lang w:val="uk-UA" w:eastAsia="uk-UA"/>
        </w:rPr>
        <w:t>До членів сім</w:t>
      </w:r>
      <w:r>
        <w:rPr>
          <w:rStyle w:val="FontStyle22"/>
          <w:sz w:val="28"/>
          <w:szCs w:val="28"/>
          <w:lang w:val="uk-UA" w:eastAsia="uk-UA"/>
        </w:rPr>
        <w:t>’</w:t>
      </w:r>
      <w:r w:rsidRPr="004F7BFD">
        <w:rPr>
          <w:rStyle w:val="FontStyle22"/>
          <w:sz w:val="28"/>
          <w:szCs w:val="28"/>
          <w:lang w:val="uk-UA" w:eastAsia="uk-UA"/>
        </w:rPr>
        <w:t>ї загиблого(ої)</w:t>
      </w:r>
      <w:r>
        <w:rPr>
          <w:rStyle w:val="FontStyle22"/>
          <w:sz w:val="28"/>
          <w:szCs w:val="28"/>
          <w:lang w:val="uk-UA" w:eastAsia="uk-UA"/>
        </w:rPr>
        <w:t xml:space="preserve"> </w:t>
      </w:r>
      <w:r w:rsidRPr="004F7BFD">
        <w:rPr>
          <w:rStyle w:val="FontStyle22"/>
          <w:sz w:val="28"/>
          <w:szCs w:val="28"/>
          <w:lang w:val="uk-UA" w:eastAsia="uk-UA"/>
        </w:rPr>
        <w:t>під час проведення АТО</w:t>
      </w:r>
      <w:r>
        <w:rPr>
          <w:rStyle w:val="FontStyle22"/>
          <w:sz w:val="28"/>
          <w:szCs w:val="28"/>
          <w:lang w:val="uk-UA" w:eastAsia="uk-UA"/>
        </w:rPr>
        <w:t xml:space="preserve">/ООС </w:t>
      </w:r>
      <w:r>
        <w:rPr>
          <w:rStyle w:val="rvts0"/>
          <w:sz w:val="28"/>
          <w:szCs w:val="28"/>
          <w:lang w:val="uk-UA"/>
        </w:rPr>
        <w:t>або померлого(ої)</w:t>
      </w:r>
      <w:r w:rsidRPr="00451C03">
        <w:rPr>
          <w:rStyle w:val="rvts0"/>
          <w:sz w:val="28"/>
          <w:szCs w:val="28"/>
          <w:lang w:val="uk-UA"/>
        </w:rPr>
        <w:t xml:space="preserve"> внаслідок поранення, контузії чи каліцтва, одержаних під час захисту Батьківщини на Сході України, а також внаслідок захворювання, пов'язаного з участю в </w:t>
      </w:r>
      <w:r w:rsidRPr="004F7BFD">
        <w:rPr>
          <w:rStyle w:val="FontStyle22"/>
          <w:sz w:val="28"/>
          <w:szCs w:val="28"/>
          <w:lang w:val="uk-UA" w:eastAsia="uk-UA"/>
        </w:rPr>
        <w:t>АТО</w:t>
      </w:r>
      <w:r>
        <w:rPr>
          <w:rStyle w:val="FontStyle22"/>
          <w:sz w:val="28"/>
          <w:szCs w:val="28"/>
          <w:lang w:val="uk-UA" w:eastAsia="uk-UA"/>
        </w:rPr>
        <w:t>/ООС</w:t>
      </w:r>
      <w:r w:rsidRPr="00451C03">
        <w:rPr>
          <w:rStyle w:val="rvts0"/>
          <w:sz w:val="28"/>
          <w:szCs w:val="28"/>
          <w:lang w:val="uk-UA"/>
        </w:rPr>
        <w:t xml:space="preserve"> </w:t>
      </w:r>
      <w:r>
        <w:rPr>
          <w:rStyle w:val="rvts0"/>
          <w:sz w:val="28"/>
          <w:szCs w:val="28"/>
          <w:lang w:val="uk-UA"/>
        </w:rPr>
        <w:t>у</w:t>
      </w:r>
      <w:r w:rsidRPr="00451C03">
        <w:rPr>
          <w:rStyle w:val="rvts0"/>
          <w:sz w:val="28"/>
          <w:szCs w:val="28"/>
          <w:lang w:val="uk-UA"/>
        </w:rPr>
        <w:t xml:space="preserve"> Донецькій та Луганській областях</w:t>
      </w:r>
      <w:r w:rsidRPr="004F7BFD">
        <w:rPr>
          <w:rStyle w:val="FontStyle22"/>
          <w:sz w:val="28"/>
          <w:szCs w:val="28"/>
          <w:lang w:val="uk-UA" w:eastAsia="uk-UA"/>
        </w:rPr>
        <w:t xml:space="preserve"> належать дружина (чоловік), діти та батьки.</w:t>
      </w:r>
    </w:p>
    <w:p w:rsidR="004F05BE" w:rsidRPr="004F7BFD" w:rsidRDefault="004F05BE" w:rsidP="000A0A49">
      <w:pPr>
        <w:pStyle w:val="Style6"/>
        <w:widowControl/>
        <w:tabs>
          <w:tab w:val="left" w:pos="283"/>
        </w:tabs>
        <w:spacing w:line="240" w:lineRule="auto"/>
        <w:ind w:firstLine="709"/>
        <w:rPr>
          <w:rStyle w:val="FontStyle22"/>
          <w:sz w:val="28"/>
          <w:szCs w:val="28"/>
          <w:lang w:val="uk-UA"/>
        </w:rPr>
      </w:pPr>
      <w:r w:rsidRPr="004F7BFD">
        <w:rPr>
          <w:rStyle w:val="FontStyle22"/>
          <w:sz w:val="28"/>
          <w:szCs w:val="28"/>
          <w:lang w:val="uk-UA"/>
        </w:rPr>
        <w:t>5.</w:t>
      </w:r>
      <w:r w:rsidRPr="004F7BFD">
        <w:rPr>
          <w:rStyle w:val="FontStyle22"/>
          <w:sz w:val="28"/>
          <w:szCs w:val="28"/>
          <w:lang w:val="uk-UA"/>
        </w:rPr>
        <w:tab/>
        <w:t>Допомога виплачується одному із членів сім</w:t>
      </w:r>
      <w:r>
        <w:rPr>
          <w:rStyle w:val="FontStyle22"/>
          <w:sz w:val="28"/>
          <w:szCs w:val="28"/>
          <w:lang w:val="uk-UA"/>
        </w:rPr>
        <w:t>’</w:t>
      </w:r>
      <w:r w:rsidRPr="004F7BFD">
        <w:rPr>
          <w:rStyle w:val="FontStyle22"/>
          <w:sz w:val="28"/>
          <w:szCs w:val="28"/>
          <w:lang w:val="uk-UA"/>
        </w:rPr>
        <w:t>ї загиблого(ої) під час</w:t>
      </w:r>
      <w:r>
        <w:rPr>
          <w:rStyle w:val="FontStyle22"/>
          <w:sz w:val="28"/>
          <w:szCs w:val="28"/>
          <w:lang w:val="uk-UA"/>
        </w:rPr>
        <w:t xml:space="preserve"> </w:t>
      </w:r>
      <w:r w:rsidRPr="004F7BFD">
        <w:rPr>
          <w:rStyle w:val="FontStyle22"/>
          <w:sz w:val="28"/>
          <w:szCs w:val="28"/>
          <w:lang w:val="uk-UA"/>
        </w:rPr>
        <w:t>проведення АТО</w:t>
      </w:r>
      <w:r>
        <w:rPr>
          <w:rStyle w:val="FontStyle22"/>
          <w:sz w:val="28"/>
          <w:szCs w:val="28"/>
          <w:lang w:val="uk-UA"/>
        </w:rPr>
        <w:t>/ООС</w:t>
      </w:r>
      <w:r w:rsidRPr="004F7BFD">
        <w:rPr>
          <w:rStyle w:val="FontStyle22"/>
          <w:sz w:val="28"/>
          <w:szCs w:val="28"/>
          <w:lang w:val="uk-UA"/>
        </w:rPr>
        <w:t xml:space="preserve"> </w:t>
      </w:r>
      <w:r>
        <w:rPr>
          <w:rStyle w:val="rvts0"/>
          <w:sz w:val="28"/>
          <w:szCs w:val="28"/>
          <w:lang w:val="uk-UA"/>
        </w:rPr>
        <w:t>або померлого(ої)</w:t>
      </w:r>
      <w:r w:rsidRPr="00451C03">
        <w:rPr>
          <w:rStyle w:val="rvts0"/>
          <w:sz w:val="28"/>
          <w:szCs w:val="28"/>
          <w:lang w:val="uk-UA"/>
        </w:rPr>
        <w:t xml:space="preserve"> внаслідок поранення, контузії чи каліцтва, одержаних під час захисту Батьківщини на Сході України, а також внаслідок захворювання, пов'язаного з уча</w:t>
      </w:r>
      <w:r>
        <w:rPr>
          <w:rStyle w:val="rvts0"/>
          <w:sz w:val="28"/>
          <w:szCs w:val="28"/>
          <w:lang w:val="uk-UA"/>
        </w:rPr>
        <w:t xml:space="preserve">стю в </w:t>
      </w:r>
      <w:r w:rsidRPr="004F7BFD">
        <w:rPr>
          <w:rStyle w:val="FontStyle22"/>
          <w:sz w:val="28"/>
          <w:szCs w:val="28"/>
          <w:lang w:val="uk-UA" w:eastAsia="uk-UA"/>
        </w:rPr>
        <w:t>АТО</w:t>
      </w:r>
      <w:r>
        <w:rPr>
          <w:rStyle w:val="FontStyle22"/>
          <w:sz w:val="28"/>
          <w:szCs w:val="28"/>
          <w:lang w:val="uk-UA" w:eastAsia="uk-UA"/>
        </w:rPr>
        <w:t>/ООС</w:t>
      </w:r>
      <w:r w:rsidRPr="00451C03">
        <w:rPr>
          <w:rStyle w:val="rvts0"/>
          <w:sz w:val="28"/>
          <w:szCs w:val="28"/>
          <w:lang w:val="uk-UA"/>
        </w:rPr>
        <w:t xml:space="preserve"> в Донецькій та Луганській областях</w:t>
      </w:r>
      <w:r>
        <w:rPr>
          <w:rStyle w:val="rvts0"/>
          <w:sz w:val="28"/>
          <w:szCs w:val="28"/>
          <w:lang w:val="uk-UA"/>
        </w:rPr>
        <w:t xml:space="preserve"> </w:t>
      </w:r>
      <w:r w:rsidRPr="004F7BFD">
        <w:rPr>
          <w:rStyle w:val="FontStyle22"/>
          <w:sz w:val="28"/>
          <w:szCs w:val="28"/>
          <w:lang w:val="uk-UA"/>
        </w:rPr>
        <w:t>за умови надання письмової</w:t>
      </w:r>
      <w:r>
        <w:rPr>
          <w:rStyle w:val="FontStyle22"/>
          <w:sz w:val="28"/>
          <w:szCs w:val="28"/>
          <w:lang w:val="uk-UA"/>
        </w:rPr>
        <w:t xml:space="preserve"> згоди про виплату допомоги цій </w:t>
      </w:r>
      <w:r w:rsidRPr="004F7BFD">
        <w:rPr>
          <w:rStyle w:val="FontStyle22"/>
          <w:sz w:val="28"/>
          <w:szCs w:val="28"/>
          <w:lang w:val="uk-UA"/>
        </w:rPr>
        <w:t>особі від інших членів сім</w:t>
      </w:r>
      <w:r>
        <w:rPr>
          <w:rStyle w:val="FontStyle22"/>
          <w:sz w:val="28"/>
          <w:szCs w:val="28"/>
          <w:lang w:val="uk-UA"/>
        </w:rPr>
        <w:t>’</w:t>
      </w:r>
      <w:r w:rsidRPr="004F7BFD">
        <w:rPr>
          <w:rStyle w:val="FontStyle22"/>
          <w:sz w:val="28"/>
          <w:szCs w:val="28"/>
          <w:lang w:val="uk-UA"/>
        </w:rPr>
        <w:t xml:space="preserve">ї загиблого(ої) </w:t>
      </w:r>
      <w:r>
        <w:rPr>
          <w:rStyle w:val="rvts0"/>
          <w:sz w:val="28"/>
          <w:szCs w:val="28"/>
          <w:lang w:val="uk-UA"/>
        </w:rPr>
        <w:t>або померлого(ої)</w:t>
      </w:r>
      <w:r w:rsidRPr="00451C03">
        <w:rPr>
          <w:rStyle w:val="rvts0"/>
          <w:sz w:val="28"/>
          <w:szCs w:val="28"/>
          <w:lang w:val="uk-UA"/>
        </w:rPr>
        <w:t xml:space="preserve"> внаслідок поранення, контузії чи каліцтва, одержаних під час захисту Батьківщини на Сході України, а також внаслідок захворювання, пов'язаного з участю в </w:t>
      </w:r>
      <w:r w:rsidRPr="004F7BFD">
        <w:rPr>
          <w:rStyle w:val="FontStyle22"/>
          <w:sz w:val="28"/>
          <w:szCs w:val="28"/>
          <w:lang w:val="uk-UA" w:eastAsia="uk-UA"/>
        </w:rPr>
        <w:t>АТО</w:t>
      </w:r>
      <w:r>
        <w:rPr>
          <w:rStyle w:val="FontStyle22"/>
          <w:sz w:val="28"/>
          <w:szCs w:val="28"/>
          <w:lang w:val="uk-UA" w:eastAsia="uk-UA"/>
        </w:rPr>
        <w:t>/ООС</w:t>
      </w:r>
      <w:r w:rsidRPr="00451C03">
        <w:rPr>
          <w:rStyle w:val="rvts0"/>
          <w:sz w:val="28"/>
          <w:szCs w:val="28"/>
          <w:lang w:val="uk-UA"/>
        </w:rPr>
        <w:t xml:space="preserve"> в Донецькій та Луганській областях</w:t>
      </w:r>
      <w:r w:rsidRPr="004F7BFD">
        <w:rPr>
          <w:rStyle w:val="FontStyle22"/>
          <w:sz w:val="28"/>
          <w:szCs w:val="28"/>
          <w:lang w:val="uk-UA"/>
        </w:rPr>
        <w:t xml:space="preserve"> (далі </w:t>
      </w:r>
      <w:r>
        <w:rPr>
          <w:rStyle w:val="FontStyle22"/>
          <w:sz w:val="28"/>
          <w:szCs w:val="28"/>
          <w:lang w:val="uk-UA"/>
        </w:rPr>
        <w:t xml:space="preserve">– уповноважений представник </w:t>
      </w:r>
      <w:r w:rsidRPr="004F7BFD">
        <w:rPr>
          <w:rStyle w:val="FontStyle22"/>
          <w:sz w:val="28"/>
          <w:szCs w:val="28"/>
          <w:lang w:val="uk-UA"/>
        </w:rPr>
        <w:t>сім</w:t>
      </w:r>
      <w:r>
        <w:rPr>
          <w:rStyle w:val="FontStyle22"/>
          <w:sz w:val="28"/>
          <w:szCs w:val="28"/>
          <w:lang w:val="uk-UA"/>
        </w:rPr>
        <w:t>’</w:t>
      </w:r>
      <w:r w:rsidRPr="004F7BFD">
        <w:rPr>
          <w:rStyle w:val="FontStyle22"/>
          <w:sz w:val="28"/>
          <w:szCs w:val="28"/>
          <w:lang w:val="uk-UA"/>
        </w:rPr>
        <w:t>ї).</w:t>
      </w:r>
    </w:p>
    <w:p w:rsidR="004F05BE" w:rsidRPr="004F7BFD" w:rsidRDefault="004F05BE" w:rsidP="000A0A49">
      <w:pPr>
        <w:pStyle w:val="Style12"/>
        <w:widowControl/>
        <w:spacing w:line="240" w:lineRule="auto"/>
        <w:ind w:firstLine="709"/>
        <w:rPr>
          <w:rStyle w:val="FontStyle22"/>
          <w:sz w:val="28"/>
          <w:szCs w:val="28"/>
          <w:lang w:val="uk-UA" w:eastAsia="uk-UA"/>
        </w:rPr>
      </w:pPr>
      <w:r w:rsidRPr="004F7BFD">
        <w:rPr>
          <w:rStyle w:val="FontStyle22"/>
          <w:sz w:val="28"/>
          <w:szCs w:val="28"/>
          <w:lang w:val="uk-UA" w:eastAsia="uk-UA"/>
        </w:rPr>
        <w:t>У разі відсутності згоди членів сім</w:t>
      </w:r>
      <w:r>
        <w:rPr>
          <w:rStyle w:val="FontStyle22"/>
          <w:sz w:val="28"/>
          <w:szCs w:val="28"/>
          <w:lang w:val="uk-UA" w:eastAsia="uk-UA"/>
        </w:rPr>
        <w:t>’</w:t>
      </w:r>
      <w:r w:rsidRPr="004F7BFD">
        <w:rPr>
          <w:rStyle w:val="FontStyle22"/>
          <w:sz w:val="28"/>
          <w:szCs w:val="28"/>
          <w:lang w:val="uk-UA" w:eastAsia="uk-UA"/>
        </w:rPr>
        <w:t>ї загиблого(ої)</w:t>
      </w:r>
      <w:r>
        <w:rPr>
          <w:rStyle w:val="FontStyle22"/>
          <w:sz w:val="28"/>
          <w:szCs w:val="28"/>
          <w:lang w:val="uk-UA" w:eastAsia="uk-UA"/>
        </w:rPr>
        <w:t xml:space="preserve"> </w:t>
      </w:r>
      <w:r>
        <w:rPr>
          <w:rStyle w:val="rvts0"/>
          <w:sz w:val="28"/>
          <w:szCs w:val="28"/>
          <w:lang w:val="uk-UA"/>
        </w:rPr>
        <w:t>або померлого(ої)</w:t>
      </w:r>
      <w:r w:rsidRPr="00451C03">
        <w:rPr>
          <w:rStyle w:val="rvts0"/>
          <w:sz w:val="28"/>
          <w:szCs w:val="28"/>
          <w:lang w:val="uk-UA"/>
        </w:rPr>
        <w:t xml:space="preserve"> внаслідок поранення, контузії чи каліцтва, одержаних під час захисту Батьківщини на Сході України, а також внаслідок захворювання, пов'язаного з участю в </w:t>
      </w:r>
      <w:r w:rsidRPr="004F7BFD">
        <w:rPr>
          <w:rStyle w:val="FontStyle22"/>
          <w:sz w:val="28"/>
          <w:szCs w:val="28"/>
          <w:lang w:val="uk-UA" w:eastAsia="uk-UA"/>
        </w:rPr>
        <w:t>АТО</w:t>
      </w:r>
      <w:r>
        <w:rPr>
          <w:rStyle w:val="FontStyle22"/>
          <w:sz w:val="28"/>
          <w:szCs w:val="28"/>
          <w:lang w:val="uk-UA" w:eastAsia="uk-UA"/>
        </w:rPr>
        <w:t>/ООС</w:t>
      </w:r>
      <w:r w:rsidRPr="00451C03">
        <w:rPr>
          <w:rStyle w:val="rvts0"/>
          <w:sz w:val="28"/>
          <w:szCs w:val="28"/>
          <w:lang w:val="uk-UA"/>
        </w:rPr>
        <w:t xml:space="preserve"> в Донецькій та Луганській областях</w:t>
      </w:r>
      <w:r w:rsidRPr="004F7BFD">
        <w:rPr>
          <w:rStyle w:val="FontStyle22"/>
          <w:sz w:val="28"/>
          <w:szCs w:val="28"/>
          <w:lang w:val="uk-UA" w:eastAsia="uk-UA"/>
        </w:rPr>
        <w:t xml:space="preserve"> щодо уповноваженого представника сім</w:t>
      </w:r>
      <w:r>
        <w:rPr>
          <w:rStyle w:val="FontStyle22"/>
          <w:sz w:val="28"/>
          <w:szCs w:val="28"/>
          <w:lang w:val="uk-UA" w:eastAsia="uk-UA"/>
        </w:rPr>
        <w:t>’ї управління соціальної та молодіжної політики</w:t>
      </w:r>
      <w:r w:rsidRPr="004F7BFD">
        <w:rPr>
          <w:rStyle w:val="FontStyle22"/>
          <w:sz w:val="28"/>
          <w:szCs w:val="28"/>
          <w:lang w:val="uk-UA" w:eastAsia="uk-UA"/>
        </w:rPr>
        <w:t xml:space="preserve"> райдержадміністрації за письмовою згодою таких осіб у довільній формі розподіляє допомогу пропорційно між членами сім</w:t>
      </w:r>
      <w:r>
        <w:rPr>
          <w:rStyle w:val="FontStyle22"/>
          <w:sz w:val="28"/>
          <w:szCs w:val="28"/>
          <w:lang w:val="uk-UA" w:eastAsia="uk-UA"/>
        </w:rPr>
        <w:t>’</w:t>
      </w:r>
      <w:r w:rsidRPr="004F7BFD">
        <w:rPr>
          <w:rStyle w:val="FontStyle22"/>
          <w:sz w:val="28"/>
          <w:szCs w:val="28"/>
          <w:lang w:val="uk-UA" w:eastAsia="uk-UA"/>
        </w:rPr>
        <w:t>ї, які звернулися за допомогою.</w:t>
      </w:r>
    </w:p>
    <w:p w:rsidR="004F05BE" w:rsidRPr="004F7BFD" w:rsidRDefault="004F05BE" w:rsidP="000A0A49">
      <w:pPr>
        <w:pStyle w:val="Style6"/>
        <w:widowControl/>
        <w:numPr>
          <w:ilvl w:val="0"/>
          <w:numId w:val="6"/>
        </w:numPr>
        <w:tabs>
          <w:tab w:val="left" w:pos="283"/>
        </w:tabs>
        <w:spacing w:line="240" w:lineRule="auto"/>
        <w:ind w:firstLine="709"/>
        <w:rPr>
          <w:rStyle w:val="FontStyle22"/>
          <w:sz w:val="28"/>
          <w:szCs w:val="28"/>
          <w:lang w:val="uk-UA"/>
        </w:rPr>
      </w:pPr>
      <w:r w:rsidRPr="004F7BFD">
        <w:rPr>
          <w:rStyle w:val="FontStyle22"/>
          <w:sz w:val="28"/>
          <w:szCs w:val="28"/>
          <w:lang w:val="uk-UA" w:eastAsia="uk-UA"/>
        </w:rPr>
        <w:t xml:space="preserve">Для отримання одноразової </w:t>
      </w:r>
      <w:r>
        <w:rPr>
          <w:rStyle w:val="FontStyle22"/>
          <w:sz w:val="28"/>
          <w:szCs w:val="28"/>
          <w:lang w:val="uk-UA" w:eastAsia="uk-UA"/>
        </w:rPr>
        <w:t xml:space="preserve">матеріальної </w:t>
      </w:r>
      <w:r w:rsidRPr="004F7BFD">
        <w:rPr>
          <w:rStyle w:val="FontStyle22"/>
          <w:sz w:val="28"/>
          <w:szCs w:val="28"/>
          <w:lang w:val="uk-UA" w:eastAsia="uk-UA"/>
        </w:rPr>
        <w:t>допомоги уповноважений представник сім</w:t>
      </w:r>
      <w:r>
        <w:rPr>
          <w:rStyle w:val="FontStyle22"/>
          <w:sz w:val="28"/>
          <w:szCs w:val="28"/>
          <w:lang w:val="uk-UA" w:eastAsia="uk-UA"/>
        </w:rPr>
        <w:t>’</w:t>
      </w:r>
      <w:r w:rsidRPr="004F7BFD">
        <w:rPr>
          <w:rStyle w:val="FontStyle22"/>
          <w:sz w:val="28"/>
          <w:szCs w:val="28"/>
          <w:lang w:val="uk-UA" w:eastAsia="uk-UA"/>
        </w:rPr>
        <w:t>ї загиблого(ої)</w:t>
      </w:r>
      <w:r>
        <w:rPr>
          <w:rStyle w:val="FontStyle22"/>
          <w:sz w:val="28"/>
          <w:szCs w:val="28"/>
          <w:lang w:val="uk-UA" w:eastAsia="uk-UA"/>
        </w:rPr>
        <w:t xml:space="preserve"> </w:t>
      </w:r>
      <w:r>
        <w:rPr>
          <w:rStyle w:val="rvts0"/>
          <w:sz w:val="28"/>
          <w:szCs w:val="28"/>
          <w:lang w:val="uk-UA"/>
        </w:rPr>
        <w:t>або померлого(ої)</w:t>
      </w:r>
      <w:r w:rsidRPr="00451C03">
        <w:rPr>
          <w:rStyle w:val="rvts0"/>
          <w:sz w:val="28"/>
          <w:szCs w:val="28"/>
          <w:lang w:val="uk-UA"/>
        </w:rPr>
        <w:t xml:space="preserve"> внаслідок поранення, контузії чи каліцтва, одержаних під час захисту Батьківщини на Сході України, а також внаслідок захворювання, пов'язаного з участю в </w:t>
      </w:r>
      <w:r w:rsidRPr="004F7BFD">
        <w:rPr>
          <w:rStyle w:val="FontStyle22"/>
          <w:sz w:val="28"/>
          <w:szCs w:val="28"/>
          <w:lang w:val="uk-UA" w:eastAsia="uk-UA"/>
        </w:rPr>
        <w:t>АТО</w:t>
      </w:r>
      <w:r>
        <w:rPr>
          <w:rStyle w:val="FontStyle22"/>
          <w:sz w:val="28"/>
          <w:szCs w:val="28"/>
          <w:lang w:val="uk-UA" w:eastAsia="uk-UA"/>
        </w:rPr>
        <w:t>/ООС</w:t>
      </w:r>
      <w:r w:rsidRPr="00451C03">
        <w:rPr>
          <w:rStyle w:val="rvts0"/>
          <w:sz w:val="28"/>
          <w:szCs w:val="28"/>
          <w:lang w:val="uk-UA"/>
        </w:rPr>
        <w:t xml:space="preserve"> в Донецькій та Луганській областях</w:t>
      </w:r>
      <w:r w:rsidRPr="004F7BFD">
        <w:rPr>
          <w:rStyle w:val="FontStyle22"/>
          <w:sz w:val="28"/>
          <w:szCs w:val="28"/>
          <w:lang w:val="uk-UA" w:eastAsia="uk-UA"/>
        </w:rPr>
        <w:t xml:space="preserve">, особа, яка отримала поранення </w:t>
      </w:r>
      <w:r w:rsidRPr="002F082F">
        <w:rPr>
          <w:rStyle w:val="FontStyle22"/>
          <w:sz w:val="28"/>
          <w:szCs w:val="28"/>
          <w:lang w:val="uk-UA" w:eastAsia="uk-UA"/>
        </w:rPr>
        <w:t xml:space="preserve">(травми) </w:t>
      </w:r>
      <w:r w:rsidRPr="004F7BFD">
        <w:rPr>
          <w:rStyle w:val="FontStyle22"/>
          <w:sz w:val="28"/>
          <w:szCs w:val="28"/>
          <w:lang w:val="uk-UA" w:eastAsia="uk-UA"/>
        </w:rPr>
        <w:t>під час проведення АТО</w:t>
      </w:r>
      <w:r>
        <w:rPr>
          <w:rStyle w:val="FontStyle22"/>
          <w:sz w:val="28"/>
          <w:szCs w:val="28"/>
          <w:lang w:val="uk-UA" w:eastAsia="uk-UA"/>
        </w:rPr>
        <w:t>/ООС</w:t>
      </w:r>
      <w:r w:rsidRPr="004F7BFD">
        <w:rPr>
          <w:rStyle w:val="FontStyle22"/>
          <w:sz w:val="28"/>
          <w:szCs w:val="28"/>
          <w:lang w:val="uk-UA" w:eastAsia="uk-UA"/>
        </w:rPr>
        <w:t xml:space="preserve"> або її представник, звертається до управління </w:t>
      </w:r>
      <w:r w:rsidRPr="002F082F">
        <w:rPr>
          <w:rStyle w:val="FontStyle22"/>
          <w:sz w:val="28"/>
          <w:szCs w:val="28"/>
          <w:lang w:val="uk-UA" w:eastAsia="uk-UA"/>
        </w:rPr>
        <w:t>соціальної та молодіжної політики</w:t>
      </w:r>
      <w:r w:rsidRPr="004F7BFD">
        <w:rPr>
          <w:rStyle w:val="FontStyle22"/>
          <w:sz w:val="28"/>
          <w:szCs w:val="28"/>
          <w:lang w:val="uk-UA" w:eastAsia="uk-UA"/>
        </w:rPr>
        <w:t xml:space="preserve"> райдержадміністрації за місцем реєстрації .</w:t>
      </w:r>
    </w:p>
    <w:p w:rsidR="004F05BE" w:rsidRPr="004F7BFD" w:rsidRDefault="004F05BE" w:rsidP="000A0A49">
      <w:pPr>
        <w:pStyle w:val="Style14"/>
        <w:widowControl/>
        <w:tabs>
          <w:tab w:val="left" w:pos="283"/>
        </w:tabs>
        <w:spacing w:line="240" w:lineRule="auto"/>
        <w:ind w:firstLine="709"/>
        <w:jc w:val="both"/>
        <w:rPr>
          <w:rStyle w:val="FontStyle22"/>
          <w:sz w:val="28"/>
          <w:szCs w:val="28"/>
          <w:lang w:val="uk-UA"/>
        </w:rPr>
      </w:pPr>
      <w:r>
        <w:rPr>
          <w:rStyle w:val="FontStyle22"/>
          <w:sz w:val="28"/>
          <w:szCs w:val="28"/>
          <w:lang w:val="uk-UA" w:eastAsia="uk-UA"/>
        </w:rPr>
        <w:t xml:space="preserve">6.1. </w:t>
      </w:r>
      <w:r w:rsidRPr="004F7BFD">
        <w:rPr>
          <w:rStyle w:val="FontStyle22"/>
          <w:sz w:val="28"/>
          <w:szCs w:val="28"/>
          <w:lang w:val="uk-UA" w:eastAsia="uk-UA"/>
        </w:rPr>
        <w:t>До заяви додаються (для уповноваженого представника сім</w:t>
      </w:r>
      <w:r>
        <w:rPr>
          <w:rStyle w:val="FontStyle22"/>
          <w:sz w:val="28"/>
          <w:szCs w:val="28"/>
          <w:lang w:val="uk-UA" w:eastAsia="uk-UA"/>
        </w:rPr>
        <w:t>’</w:t>
      </w:r>
      <w:r w:rsidRPr="004F7BFD">
        <w:rPr>
          <w:rStyle w:val="FontStyle22"/>
          <w:sz w:val="28"/>
          <w:szCs w:val="28"/>
          <w:lang w:val="uk-UA" w:eastAsia="uk-UA"/>
        </w:rPr>
        <w:t>ї загиблого(ої)</w:t>
      </w:r>
      <w:r>
        <w:rPr>
          <w:rStyle w:val="FontStyle22"/>
          <w:sz w:val="28"/>
          <w:szCs w:val="28"/>
          <w:lang w:val="uk-UA" w:eastAsia="uk-UA"/>
        </w:rPr>
        <w:t xml:space="preserve"> </w:t>
      </w:r>
      <w:r>
        <w:rPr>
          <w:rStyle w:val="rvts0"/>
          <w:sz w:val="28"/>
          <w:szCs w:val="28"/>
          <w:lang w:val="uk-UA"/>
        </w:rPr>
        <w:t>або померлого</w:t>
      </w:r>
      <w:r w:rsidRPr="00451C03">
        <w:rPr>
          <w:rStyle w:val="rvts0"/>
          <w:sz w:val="28"/>
          <w:szCs w:val="28"/>
          <w:lang w:val="uk-UA"/>
        </w:rPr>
        <w:t xml:space="preserve"> внаслідок поранення, контузії чи каліцтва, одержаних під час захисту Батьківщини на Сході України, а також внаслідок захворювання, пов'язаного з участю в антитерористичній операції в Донецькій та Луганській областях</w:t>
      </w:r>
      <w:r w:rsidRPr="004F7BFD">
        <w:rPr>
          <w:rStyle w:val="FontStyle22"/>
          <w:sz w:val="28"/>
          <w:szCs w:val="28"/>
          <w:lang w:val="uk-UA" w:eastAsia="uk-UA"/>
        </w:rPr>
        <w:t xml:space="preserve">): </w:t>
      </w:r>
    </w:p>
    <w:p w:rsidR="004F05BE" w:rsidRPr="004F7BFD" w:rsidRDefault="004F05BE" w:rsidP="000A0A49">
      <w:pPr>
        <w:pStyle w:val="Style14"/>
        <w:widowControl/>
        <w:tabs>
          <w:tab w:val="left" w:pos="283"/>
        </w:tabs>
        <w:spacing w:line="240" w:lineRule="auto"/>
        <w:ind w:firstLine="709"/>
        <w:jc w:val="both"/>
        <w:rPr>
          <w:rStyle w:val="FontStyle22"/>
          <w:sz w:val="28"/>
          <w:szCs w:val="28"/>
          <w:lang w:val="uk-UA"/>
        </w:rPr>
      </w:pPr>
      <w:r w:rsidRPr="004F7BFD">
        <w:rPr>
          <w:rStyle w:val="FontStyle22"/>
          <w:sz w:val="28"/>
          <w:szCs w:val="28"/>
          <w:lang w:val="uk-UA" w:eastAsia="uk-UA"/>
        </w:rPr>
        <w:t>копія документа, що посвідчує особу громадянина України (з пред</w:t>
      </w:r>
      <w:r>
        <w:rPr>
          <w:rStyle w:val="FontStyle22"/>
          <w:sz w:val="28"/>
          <w:szCs w:val="28"/>
          <w:lang w:val="uk-UA" w:eastAsia="uk-UA"/>
        </w:rPr>
        <w:t>’</w:t>
      </w:r>
      <w:r w:rsidRPr="004F7BFD">
        <w:rPr>
          <w:rStyle w:val="FontStyle22"/>
          <w:sz w:val="28"/>
          <w:szCs w:val="28"/>
          <w:lang w:val="uk-UA" w:eastAsia="uk-UA"/>
        </w:rPr>
        <w:t>явленням оригіналу);</w:t>
      </w:r>
    </w:p>
    <w:p w:rsidR="004F05BE" w:rsidRPr="004F7BFD" w:rsidRDefault="004F05BE" w:rsidP="000A0A49">
      <w:pPr>
        <w:pStyle w:val="Style12"/>
        <w:widowControl/>
        <w:spacing w:line="240" w:lineRule="auto"/>
        <w:ind w:firstLine="709"/>
        <w:rPr>
          <w:rStyle w:val="FontStyle22"/>
          <w:sz w:val="28"/>
          <w:szCs w:val="28"/>
          <w:lang w:val="uk-UA" w:eastAsia="uk-UA"/>
        </w:rPr>
      </w:pPr>
      <w:r w:rsidRPr="004F7BFD">
        <w:rPr>
          <w:rStyle w:val="FontStyle22"/>
          <w:sz w:val="28"/>
          <w:szCs w:val="28"/>
          <w:lang w:val="uk-UA" w:eastAsia="uk-UA"/>
        </w:rPr>
        <w:t>копія свідоцтва про смерть (з пред</w:t>
      </w:r>
      <w:r>
        <w:rPr>
          <w:rStyle w:val="FontStyle22"/>
          <w:sz w:val="28"/>
          <w:szCs w:val="28"/>
          <w:lang w:val="uk-UA" w:eastAsia="uk-UA"/>
        </w:rPr>
        <w:t>’</w:t>
      </w:r>
      <w:r w:rsidRPr="004F7BFD">
        <w:rPr>
          <w:rStyle w:val="FontStyle22"/>
          <w:sz w:val="28"/>
          <w:szCs w:val="28"/>
          <w:lang w:val="uk-UA" w:eastAsia="uk-UA"/>
        </w:rPr>
        <w:t>явленням оригіналу);</w:t>
      </w:r>
    </w:p>
    <w:p w:rsidR="004F05BE" w:rsidRPr="004F7BFD" w:rsidRDefault="004F05BE" w:rsidP="000A0A49">
      <w:pPr>
        <w:pStyle w:val="Style12"/>
        <w:widowControl/>
        <w:spacing w:line="240" w:lineRule="auto"/>
        <w:ind w:firstLine="709"/>
        <w:rPr>
          <w:rStyle w:val="FontStyle22"/>
          <w:sz w:val="28"/>
          <w:szCs w:val="28"/>
          <w:lang w:val="uk-UA" w:eastAsia="uk-UA"/>
        </w:rPr>
      </w:pPr>
      <w:r w:rsidRPr="004F7BFD">
        <w:rPr>
          <w:rStyle w:val="FontStyle22"/>
          <w:sz w:val="28"/>
          <w:szCs w:val="28"/>
          <w:lang w:val="uk-UA" w:eastAsia="uk-UA"/>
        </w:rPr>
        <w:t>копія довідки про присвоєння реєстраційного номера облікової картки платника податків (не надається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4F05BE" w:rsidRPr="004F7BFD" w:rsidRDefault="004F05BE" w:rsidP="000A0A49">
      <w:pPr>
        <w:pStyle w:val="Style12"/>
        <w:widowControl/>
        <w:spacing w:line="240" w:lineRule="auto"/>
        <w:ind w:firstLine="709"/>
        <w:rPr>
          <w:rStyle w:val="FontStyle22"/>
          <w:sz w:val="28"/>
          <w:szCs w:val="28"/>
          <w:lang w:val="uk-UA" w:eastAsia="uk-UA"/>
        </w:rPr>
      </w:pPr>
      <w:r w:rsidRPr="004F7BFD">
        <w:rPr>
          <w:rStyle w:val="FontStyle22"/>
          <w:sz w:val="28"/>
          <w:szCs w:val="28"/>
          <w:lang w:val="uk-UA" w:eastAsia="uk-UA"/>
        </w:rPr>
        <w:t>копії документів, що підтверджують</w:t>
      </w:r>
      <w:r>
        <w:rPr>
          <w:rStyle w:val="FontStyle22"/>
          <w:sz w:val="28"/>
          <w:szCs w:val="28"/>
          <w:lang w:val="uk-UA" w:eastAsia="uk-UA"/>
        </w:rPr>
        <w:t xml:space="preserve"> родинні стосунки (свідоцтво про</w:t>
      </w:r>
      <w:r w:rsidRPr="004F7BFD">
        <w:rPr>
          <w:rStyle w:val="FontStyle22"/>
          <w:sz w:val="28"/>
          <w:szCs w:val="28"/>
          <w:lang w:val="uk-UA" w:eastAsia="uk-UA"/>
        </w:rPr>
        <w:t xml:space="preserve"> одруження, свідоцтва про народження тощо);</w:t>
      </w:r>
    </w:p>
    <w:p w:rsidR="004F05BE" w:rsidRPr="004F7BFD" w:rsidRDefault="004F05BE" w:rsidP="000A0A49">
      <w:pPr>
        <w:pStyle w:val="Style12"/>
        <w:widowControl/>
        <w:spacing w:line="240" w:lineRule="auto"/>
        <w:ind w:firstLine="709"/>
        <w:rPr>
          <w:rStyle w:val="FontStyle22"/>
          <w:sz w:val="28"/>
          <w:szCs w:val="28"/>
          <w:lang w:val="uk-UA" w:eastAsia="uk-UA"/>
        </w:rPr>
      </w:pPr>
      <w:r w:rsidRPr="004F7BFD">
        <w:rPr>
          <w:rStyle w:val="FontStyle22"/>
          <w:sz w:val="28"/>
          <w:szCs w:val="28"/>
          <w:lang w:val="uk-UA" w:eastAsia="uk-UA"/>
        </w:rPr>
        <w:t>письмова згода, у довільній формі, про виплату допомоги уповноваженому представнику сім</w:t>
      </w:r>
      <w:r>
        <w:rPr>
          <w:rStyle w:val="FontStyle22"/>
          <w:sz w:val="28"/>
          <w:szCs w:val="28"/>
          <w:lang w:val="uk-UA" w:eastAsia="uk-UA"/>
        </w:rPr>
        <w:t>’</w:t>
      </w:r>
      <w:r w:rsidRPr="004F7BFD">
        <w:rPr>
          <w:rStyle w:val="FontStyle22"/>
          <w:sz w:val="28"/>
          <w:szCs w:val="28"/>
          <w:lang w:val="uk-UA" w:eastAsia="uk-UA"/>
        </w:rPr>
        <w:t>ї від інших членів сім</w:t>
      </w:r>
      <w:r>
        <w:rPr>
          <w:rStyle w:val="FontStyle22"/>
          <w:sz w:val="28"/>
          <w:szCs w:val="28"/>
          <w:lang w:val="uk-UA" w:eastAsia="uk-UA"/>
        </w:rPr>
        <w:t>’</w:t>
      </w:r>
      <w:r w:rsidRPr="004F7BFD">
        <w:rPr>
          <w:rStyle w:val="FontStyle22"/>
          <w:sz w:val="28"/>
          <w:szCs w:val="28"/>
          <w:lang w:val="uk-UA" w:eastAsia="uk-UA"/>
        </w:rPr>
        <w:t>ї;</w:t>
      </w:r>
    </w:p>
    <w:p w:rsidR="004F05BE" w:rsidRPr="004F7BFD" w:rsidRDefault="004F05BE" w:rsidP="000A0A49">
      <w:pPr>
        <w:pStyle w:val="Style12"/>
        <w:widowControl/>
        <w:spacing w:line="240" w:lineRule="auto"/>
        <w:ind w:firstLine="709"/>
        <w:rPr>
          <w:rStyle w:val="FontStyle22"/>
          <w:sz w:val="28"/>
          <w:szCs w:val="28"/>
          <w:lang w:val="uk-UA" w:eastAsia="uk-UA"/>
        </w:rPr>
      </w:pPr>
      <w:r w:rsidRPr="004F7BFD">
        <w:rPr>
          <w:rStyle w:val="FontStyle22"/>
          <w:sz w:val="28"/>
          <w:szCs w:val="28"/>
          <w:lang w:val="uk-UA" w:eastAsia="uk-UA"/>
        </w:rPr>
        <w:t>довідка про реквізити поточного рахунку, відкритого в банківській установі. До заяви додаються (для особи, яка отримала поранення):</w:t>
      </w:r>
    </w:p>
    <w:p w:rsidR="004F05BE" w:rsidRPr="004F7BFD" w:rsidRDefault="004F05BE" w:rsidP="000A0A49">
      <w:pPr>
        <w:pStyle w:val="Style12"/>
        <w:widowControl/>
        <w:spacing w:line="240" w:lineRule="auto"/>
        <w:ind w:firstLine="709"/>
        <w:rPr>
          <w:rStyle w:val="FontStyle22"/>
          <w:sz w:val="28"/>
          <w:szCs w:val="28"/>
          <w:lang w:val="uk-UA" w:eastAsia="uk-UA"/>
        </w:rPr>
      </w:pPr>
      <w:r w:rsidRPr="004F7BFD">
        <w:rPr>
          <w:rStyle w:val="FontStyle22"/>
          <w:sz w:val="28"/>
          <w:szCs w:val="28"/>
          <w:lang w:val="uk-UA" w:eastAsia="uk-UA"/>
        </w:rPr>
        <w:t>копія документа, що посвідчує особу громадянина України (з пред</w:t>
      </w:r>
      <w:r>
        <w:rPr>
          <w:rStyle w:val="FontStyle22"/>
          <w:sz w:val="28"/>
          <w:szCs w:val="28"/>
          <w:lang w:val="uk-UA" w:eastAsia="uk-UA"/>
        </w:rPr>
        <w:t>’</w:t>
      </w:r>
      <w:r w:rsidRPr="004F7BFD">
        <w:rPr>
          <w:rStyle w:val="FontStyle22"/>
          <w:sz w:val="28"/>
          <w:szCs w:val="28"/>
          <w:lang w:val="uk-UA" w:eastAsia="uk-UA"/>
        </w:rPr>
        <w:t>явленням оригіналу);</w:t>
      </w:r>
    </w:p>
    <w:p w:rsidR="004F05BE" w:rsidRPr="004F7BFD" w:rsidRDefault="004F05BE" w:rsidP="000A0A49">
      <w:pPr>
        <w:pStyle w:val="Style12"/>
        <w:widowControl/>
        <w:spacing w:line="240" w:lineRule="auto"/>
        <w:ind w:firstLine="709"/>
        <w:rPr>
          <w:rStyle w:val="FontStyle22"/>
          <w:sz w:val="28"/>
          <w:szCs w:val="28"/>
          <w:lang w:val="uk-UA" w:eastAsia="uk-UA"/>
        </w:rPr>
      </w:pPr>
      <w:r w:rsidRPr="004F7BFD">
        <w:rPr>
          <w:rStyle w:val="FontStyle22"/>
          <w:sz w:val="28"/>
          <w:szCs w:val="28"/>
          <w:lang w:val="uk-UA" w:eastAsia="uk-UA"/>
        </w:rPr>
        <w:t>копія довідки про присвоєння реєстраційного номера облікової картки платника податків (не надається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4F05BE" w:rsidRPr="004F7BFD" w:rsidRDefault="004F05BE" w:rsidP="000A0A49">
      <w:pPr>
        <w:pStyle w:val="Style12"/>
        <w:widowControl/>
        <w:spacing w:line="240" w:lineRule="auto"/>
        <w:ind w:firstLine="709"/>
        <w:rPr>
          <w:rStyle w:val="FontStyle22"/>
          <w:sz w:val="28"/>
          <w:szCs w:val="28"/>
          <w:lang w:val="uk-UA" w:eastAsia="uk-UA"/>
        </w:rPr>
      </w:pPr>
      <w:r w:rsidRPr="004F7BFD">
        <w:rPr>
          <w:rStyle w:val="FontStyle22"/>
          <w:sz w:val="28"/>
          <w:szCs w:val="28"/>
          <w:lang w:val="uk-UA" w:eastAsia="uk-UA"/>
        </w:rPr>
        <w:t>довіреність на представлення інтересів особи (надається у разі звернення представника);</w:t>
      </w:r>
    </w:p>
    <w:p w:rsidR="004F05BE" w:rsidRDefault="004F05BE" w:rsidP="000A0A49">
      <w:pPr>
        <w:pStyle w:val="Style7"/>
        <w:widowControl/>
        <w:ind w:firstLine="709"/>
        <w:jc w:val="both"/>
        <w:rPr>
          <w:rStyle w:val="FontStyle22"/>
          <w:sz w:val="28"/>
          <w:szCs w:val="28"/>
          <w:lang w:val="uk-UA" w:eastAsia="uk-UA"/>
        </w:rPr>
      </w:pPr>
      <w:r w:rsidRPr="004F7BFD">
        <w:rPr>
          <w:rStyle w:val="FontStyle22"/>
          <w:sz w:val="28"/>
          <w:szCs w:val="28"/>
          <w:lang w:val="uk-UA" w:eastAsia="uk-UA"/>
        </w:rPr>
        <w:t xml:space="preserve">довідка про реквізити поточного рахунку, відкритого в банківській установі. </w:t>
      </w:r>
    </w:p>
    <w:p w:rsidR="004F05BE" w:rsidRDefault="004F05BE" w:rsidP="000A0A49">
      <w:pPr>
        <w:pStyle w:val="Style7"/>
        <w:widowControl/>
        <w:numPr>
          <w:ilvl w:val="1"/>
          <w:numId w:val="6"/>
        </w:numPr>
        <w:ind w:left="0" w:firstLine="709"/>
        <w:jc w:val="both"/>
        <w:rPr>
          <w:rStyle w:val="FontStyle22"/>
          <w:sz w:val="28"/>
          <w:szCs w:val="28"/>
          <w:lang w:val="uk-UA" w:eastAsia="uk-UA"/>
        </w:rPr>
      </w:pPr>
      <w:r>
        <w:rPr>
          <w:rStyle w:val="FontStyle22"/>
          <w:sz w:val="28"/>
          <w:szCs w:val="28"/>
          <w:lang w:val="uk-UA" w:eastAsia="uk-UA"/>
        </w:rPr>
        <w:t xml:space="preserve">Для отримання одноразової </w:t>
      </w:r>
      <w:r w:rsidRPr="004F7BFD">
        <w:rPr>
          <w:rStyle w:val="FontStyle22"/>
          <w:sz w:val="28"/>
          <w:szCs w:val="28"/>
          <w:lang w:val="uk-UA" w:eastAsia="uk-UA"/>
        </w:rPr>
        <w:t>матеріальної  допомоги</w:t>
      </w:r>
      <w:r>
        <w:rPr>
          <w:rStyle w:val="FontStyle22"/>
          <w:sz w:val="28"/>
          <w:szCs w:val="28"/>
          <w:lang w:val="uk-UA" w:eastAsia="uk-UA"/>
        </w:rPr>
        <w:t xml:space="preserve"> до заяви військовослужбовця або особи, що перебуває у складі добровольчого формування, які отримали </w:t>
      </w:r>
      <w:r w:rsidRPr="004F7BFD">
        <w:rPr>
          <w:rStyle w:val="FontStyle22"/>
          <w:sz w:val="28"/>
          <w:szCs w:val="28"/>
          <w:lang w:val="uk-UA" w:eastAsia="uk-UA"/>
        </w:rPr>
        <w:t>поранення</w:t>
      </w:r>
      <w:r>
        <w:rPr>
          <w:rStyle w:val="FontStyle22"/>
          <w:sz w:val="28"/>
          <w:szCs w:val="28"/>
          <w:lang w:val="uk-UA" w:eastAsia="uk-UA"/>
        </w:rPr>
        <w:t>, травму, контузію, каліцтво та</w:t>
      </w:r>
      <w:r>
        <w:rPr>
          <w:rStyle w:val="rvts0"/>
          <w:sz w:val="28"/>
          <w:szCs w:val="28"/>
          <w:lang w:val="uk-UA"/>
        </w:rPr>
        <w:t xml:space="preserve"> </w:t>
      </w:r>
      <w:r w:rsidRPr="00577BB4">
        <w:rPr>
          <w:rStyle w:val="FontStyle22"/>
          <w:sz w:val="28"/>
          <w:szCs w:val="28"/>
          <w:lang w:val="uk-UA"/>
        </w:rPr>
        <w:t xml:space="preserve">особам, які одержали </w:t>
      </w:r>
      <w:r w:rsidRPr="00577BB4">
        <w:rPr>
          <w:rStyle w:val="rvts0"/>
          <w:sz w:val="28"/>
          <w:szCs w:val="28"/>
          <w:lang w:val="uk-UA"/>
        </w:rPr>
        <w:t xml:space="preserve">захворювання, Так, пов’язані із захистом Батьківщини </w:t>
      </w:r>
      <w:r w:rsidRPr="00577BB4">
        <w:rPr>
          <w:rStyle w:val="FontStyle22"/>
          <w:sz w:val="28"/>
          <w:szCs w:val="28"/>
          <w:lang w:val="uk-UA"/>
        </w:rPr>
        <w:t>під час проведення АТО/ООС в Східних областях України</w:t>
      </w:r>
      <w:r>
        <w:rPr>
          <w:rStyle w:val="FontStyle22"/>
          <w:sz w:val="28"/>
          <w:szCs w:val="28"/>
          <w:lang w:val="uk-UA" w:eastAsia="uk-UA"/>
        </w:rPr>
        <w:t xml:space="preserve"> додаються:</w:t>
      </w:r>
    </w:p>
    <w:p w:rsidR="004F05BE" w:rsidRDefault="004F05BE" w:rsidP="000A0A49">
      <w:pPr>
        <w:pStyle w:val="Style7"/>
        <w:widowControl/>
        <w:ind w:firstLine="709"/>
        <w:jc w:val="both"/>
        <w:rPr>
          <w:rStyle w:val="FontStyle22"/>
          <w:sz w:val="28"/>
          <w:szCs w:val="28"/>
          <w:lang w:val="uk-UA" w:eastAsia="uk-UA"/>
        </w:rPr>
      </w:pPr>
      <w:r w:rsidRPr="004F7BFD">
        <w:rPr>
          <w:rStyle w:val="FontStyle22"/>
          <w:sz w:val="28"/>
          <w:szCs w:val="28"/>
          <w:lang w:val="uk-UA" w:eastAsia="uk-UA"/>
        </w:rPr>
        <w:t>копія документа, що посвідчує особу громадянина України</w:t>
      </w:r>
      <w:r>
        <w:rPr>
          <w:rStyle w:val="FontStyle22"/>
          <w:sz w:val="28"/>
          <w:szCs w:val="28"/>
          <w:lang w:val="uk-UA" w:eastAsia="uk-UA"/>
        </w:rPr>
        <w:t>, іноземця або особи без громадянства</w:t>
      </w:r>
      <w:r w:rsidRPr="004F7BFD">
        <w:rPr>
          <w:rStyle w:val="FontStyle22"/>
          <w:sz w:val="28"/>
          <w:szCs w:val="28"/>
          <w:lang w:val="uk-UA" w:eastAsia="uk-UA"/>
        </w:rPr>
        <w:t xml:space="preserve"> (з пред</w:t>
      </w:r>
      <w:r>
        <w:rPr>
          <w:rStyle w:val="FontStyle22"/>
          <w:sz w:val="28"/>
          <w:szCs w:val="28"/>
          <w:lang w:val="uk-UA" w:eastAsia="uk-UA"/>
        </w:rPr>
        <w:t>’</w:t>
      </w:r>
      <w:r w:rsidRPr="004F7BFD">
        <w:rPr>
          <w:rStyle w:val="FontStyle22"/>
          <w:sz w:val="28"/>
          <w:szCs w:val="28"/>
          <w:lang w:val="uk-UA" w:eastAsia="uk-UA"/>
        </w:rPr>
        <w:t>явленням оригіналу);</w:t>
      </w:r>
    </w:p>
    <w:p w:rsidR="004F05BE" w:rsidRDefault="004F05BE" w:rsidP="000A0A49">
      <w:pPr>
        <w:pStyle w:val="Style12"/>
        <w:widowControl/>
        <w:spacing w:line="240" w:lineRule="auto"/>
        <w:ind w:firstLine="709"/>
        <w:rPr>
          <w:rStyle w:val="FontStyle22"/>
          <w:sz w:val="28"/>
          <w:szCs w:val="28"/>
          <w:lang w:val="uk-UA" w:eastAsia="uk-UA"/>
        </w:rPr>
      </w:pPr>
      <w:r w:rsidRPr="004F7BFD">
        <w:rPr>
          <w:rStyle w:val="FontStyle22"/>
          <w:sz w:val="28"/>
          <w:szCs w:val="28"/>
          <w:lang w:val="uk-UA" w:eastAsia="uk-UA"/>
        </w:rPr>
        <w:t>копія довідки про присвоєння реєстраційного номера облікової картки платника податків (не надається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4F05BE" w:rsidRPr="004F7BFD" w:rsidRDefault="004F05BE" w:rsidP="000A0A49">
      <w:pPr>
        <w:pStyle w:val="Style12"/>
        <w:widowControl/>
        <w:spacing w:line="240" w:lineRule="auto"/>
        <w:ind w:firstLine="709"/>
        <w:rPr>
          <w:rStyle w:val="FontStyle22"/>
          <w:sz w:val="28"/>
          <w:szCs w:val="28"/>
          <w:lang w:val="uk-UA" w:eastAsia="uk-UA"/>
        </w:rPr>
      </w:pPr>
      <w:r w:rsidRPr="004F7BFD">
        <w:rPr>
          <w:rStyle w:val="FontStyle22"/>
          <w:sz w:val="28"/>
          <w:szCs w:val="28"/>
          <w:lang w:val="uk-UA" w:eastAsia="uk-UA"/>
        </w:rPr>
        <w:t>довідка про реквізити поточного рахунку, ві</w:t>
      </w:r>
      <w:r>
        <w:rPr>
          <w:rStyle w:val="FontStyle22"/>
          <w:sz w:val="28"/>
          <w:szCs w:val="28"/>
          <w:lang w:val="uk-UA" w:eastAsia="uk-UA"/>
        </w:rPr>
        <w:t>дкритого в банківській установі;</w:t>
      </w:r>
    </w:p>
    <w:p w:rsidR="004F05BE" w:rsidRPr="004F7BFD" w:rsidRDefault="004F05BE" w:rsidP="000A0A49">
      <w:pPr>
        <w:pStyle w:val="Style12"/>
        <w:widowControl/>
        <w:spacing w:line="240" w:lineRule="auto"/>
        <w:ind w:firstLine="709"/>
        <w:rPr>
          <w:rStyle w:val="FontStyle22"/>
          <w:sz w:val="28"/>
          <w:szCs w:val="28"/>
          <w:lang w:val="uk-UA" w:eastAsia="uk-UA"/>
        </w:rPr>
      </w:pPr>
      <w:r w:rsidRPr="004F7BFD">
        <w:rPr>
          <w:rStyle w:val="FontStyle22"/>
          <w:sz w:val="28"/>
          <w:szCs w:val="28"/>
          <w:lang w:val="uk-UA" w:eastAsia="uk-UA"/>
        </w:rPr>
        <w:t>довіреність на представлення інтересів особи (надається у разі звернення представника);</w:t>
      </w:r>
    </w:p>
    <w:p w:rsidR="004F05BE" w:rsidRDefault="004F05BE" w:rsidP="000A0A49">
      <w:pPr>
        <w:pStyle w:val="Style7"/>
        <w:widowControl/>
        <w:ind w:firstLine="709"/>
        <w:jc w:val="both"/>
        <w:rPr>
          <w:rStyle w:val="FontStyle22"/>
          <w:sz w:val="28"/>
          <w:szCs w:val="28"/>
          <w:lang w:val="uk-UA" w:eastAsia="uk-UA"/>
        </w:rPr>
      </w:pPr>
      <w:r>
        <w:rPr>
          <w:rStyle w:val="FontStyle22"/>
          <w:sz w:val="28"/>
          <w:szCs w:val="28"/>
          <w:lang w:val="uk-UA" w:eastAsia="uk-UA"/>
        </w:rPr>
        <w:t xml:space="preserve">довідка або свідоцтво про хворобу, що видається військово-лікарською комісією із зазначенням причинного зв’язку </w:t>
      </w:r>
      <w:r w:rsidRPr="004F7BFD">
        <w:rPr>
          <w:rStyle w:val="FontStyle22"/>
          <w:sz w:val="28"/>
          <w:szCs w:val="28"/>
          <w:lang w:val="uk-UA" w:eastAsia="uk-UA"/>
        </w:rPr>
        <w:t>поранення</w:t>
      </w:r>
      <w:r>
        <w:rPr>
          <w:rStyle w:val="FontStyle22"/>
          <w:sz w:val="28"/>
          <w:szCs w:val="28"/>
          <w:lang w:val="uk-UA" w:eastAsia="uk-UA"/>
        </w:rPr>
        <w:t>, травми, контузії, каліцтва,</w:t>
      </w:r>
      <w:r w:rsidRPr="00300DDB">
        <w:rPr>
          <w:rStyle w:val="FontStyle22"/>
          <w:sz w:val="28"/>
          <w:szCs w:val="28"/>
          <w:lang w:val="uk-UA" w:eastAsia="uk-UA"/>
        </w:rPr>
        <w:t xml:space="preserve"> </w:t>
      </w:r>
      <w:r>
        <w:rPr>
          <w:rStyle w:val="FontStyle22"/>
          <w:sz w:val="28"/>
          <w:szCs w:val="28"/>
          <w:lang w:val="uk-UA" w:eastAsia="uk-UA"/>
        </w:rPr>
        <w:t>пов</w:t>
      </w:r>
      <w:r w:rsidRPr="000A0A49">
        <w:rPr>
          <w:rStyle w:val="FontStyle22"/>
          <w:sz w:val="28"/>
          <w:szCs w:val="28"/>
          <w:lang w:val="uk-UA" w:eastAsia="uk-UA"/>
        </w:rPr>
        <w:t>’</w:t>
      </w:r>
      <w:r>
        <w:rPr>
          <w:rStyle w:val="FontStyle22"/>
          <w:sz w:val="28"/>
          <w:szCs w:val="28"/>
          <w:lang w:val="uk-UA" w:eastAsia="uk-UA"/>
        </w:rPr>
        <w:t>язаною з виконанням обов</w:t>
      </w:r>
      <w:r w:rsidRPr="000A0A49">
        <w:rPr>
          <w:rStyle w:val="FontStyle22"/>
          <w:sz w:val="28"/>
          <w:szCs w:val="28"/>
          <w:lang w:val="uk-UA" w:eastAsia="uk-UA"/>
        </w:rPr>
        <w:t>’</w:t>
      </w:r>
      <w:r>
        <w:rPr>
          <w:rStyle w:val="FontStyle22"/>
          <w:sz w:val="28"/>
          <w:szCs w:val="28"/>
          <w:lang w:val="uk-UA" w:eastAsia="uk-UA"/>
        </w:rPr>
        <w:t>язків військової служби, або захистом Батьківщини, довідка медико-соціальної експертизи, в яких вказано</w:t>
      </w:r>
      <w:r w:rsidRPr="00577BB4">
        <w:rPr>
          <w:rStyle w:val="FontStyle22"/>
          <w:sz w:val="28"/>
          <w:szCs w:val="28"/>
          <w:lang w:val="uk-UA"/>
        </w:rPr>
        <w:t xml:space="preserve"> </w:t>
      </w:r>
      <w:r w:rsidRPr="00577BB4">
        <w:rPr>
          <w:rStyle w:val="rvts0"/>
          <w:sz w:val="28"/>
          <w:szCs w:val="28"/>
          <w:lang w:val="uk-UA"/>
        </w:rPr>
        <w:t xml:space="preserve">захворювання, Так, пов’язані із захистом Батьківщини </w:t>
      </w:r>
      <w:r w:rsidRPr="00577BB4">
        <w:rPr>
          <w:rStyle w:val="FontStyle22"/>
          <w:sz w:val="28"/>
          <w:szCs w:val="28"/>
          <w:lang w:val="uk-UA"/>
        </w:rPr>
        <w:t>під час проведення АТО/ООС</w:t>
      </w:r>
      <w:r>
        <w:rPr>
          <w:rStyle w:val="FontStyle22"/>
          <w:sz w:val="28"/>
          <w:szCs w:val="28"/>
          <w:lang w:val="uk-UA" w:eastAsia="uk-UA"/>
        </w:rPr>
        <w:t>.</w:t>
      </w:r>
    </w:p>
    <w:p w:rsidR="004F05BE" w:rsidRDefault="004F05BE" w:rsidP="000A0A49">
      <w:pPr>
        <w:pStyle w:val="Style7"/>
        <w:widowControl/>
        <w:numPr>
          <w:ilvl w:val="0"/>
          <w:numId w:val="6"/>
        </w:numPr>
        <w:ind w:firstLine="709"/>
        <w:jc w:val="both"/>
        <w:rPr>
          <w:rStyle w:val="FontStyle22"/>
          <w:sz w:val="28"/>
          <w:szCs w:val="28"/>
          <w:lang w:val="uk-UA" w:eastAsia="uk-UA"/>
        </w:rPr>
      </w:pPr>
      <w:r w:rsidRPr="004F7BFD">
        <w:rPr>
          <w:rStyle w:val="FontStyle22"/>
          <w:sz w:val="28"/>
          <w:szCs w:val="28"/>
          <w:lang w:val="uk-UA" w:eastAsia="uk-UA"/>
        </w:rPr>
        <w:t xml:space="preserve">Управління </w:t>
      </w:r>
      <w:r w:rsidRPr="002F082F">
        <w:rPr>
          <w:rStyle w:val="FontStyle22"/>
          <w:sz w:val="28"/>
          <w:szCs w:val="28"/>
          <w:lang w:val="uk-UA" w:eastAsia="uk-UA"/>
        </w:rPr>
        <w:t>соціальної та молодіжної політики</w:t>
      </w:r>
      <w:r w:rsidRPr="004F7BFD">
        <w:rPr>
          <w:rStyle w:val="FontStyle22"/>
          <w:sz w:val="28"/>
          <w:szCs w:val="28"/>
          <w:lang w:val="uk-UA" w:eastAsia="uk-UA"/>
        </w:rPr>
        <w:t xml:space="preserve"> райдержадміністрації в п</w:t>
      </w:r>
      <w:r>
        <w:rPr>
          <w:rStyle w:val="FontStyle22"/>
          <w:sz w:val="28"/>
          <w:szCs w:val="28"/>
          <w:lang w:val="uk-UA" w:eastAsia="uk-UA"/>
        </w:rPr>
        <w:t>’</w:t>
      </w:r>
      <w:r w:rsidRPr="004F7BFD">
        <w:rPr>
          <w:rStyle w:val="FontStyle22"/>
          <w:sz w:val="28"/>
          <w:szCs w:val="28"/>
          <w:lang w:val="uk-UA" w:eastAsia="uk-UA"/>
        </w:rPr>
        <w:t>ятиденний термін передають до районної державної адміністрації проект розпорядження, заяву та документи, зазначені у пунктах 6 та 7 цього Порядку для виплати допомоги.</w:t>
      </w:r>
    </w:p>
    <w:p w:rsidR="004F05BE" w:rsidRDefault="004F05BE" w:rsidP="000A0A49">
      <w:pPr>
        <w:pStyle w:val="Style7"/>
        <w:widowControl/>
        <w:numPr>
          <w:ilvl w:val="0"/>
          <w:numId w:val="6"/>
        </w:numPr>
        <w:ind w:firstLine="709"/>
        <w:jc w:val="both"/>
        <w:rPr>
          <w:rStyle w:val="FontStyle22"/>
          <w:sz w:val="28"/>
          <w:szCs w:val="28"/>
          <w:lang w:val="uk-UA" w:eastAsia="uk-UA"/>
        </w:rPr>
      </w:pPr>
      <w:r>
        <w:rPr>
          <w:rStyle w:val="FontStyle22"/>
          <w:sz w:val="28"/>
          <w:szCs w:val="28"/>
          <w:lang w:val="uk-UA" w:eastAsia="uk-UA"/>
        </w:rPr>
        <w:t xml:space="preserve">На підставі розпорядження голови </w:t>
      </w:r>
      <w:r w:rsidRPr="004F7BFD">
        <w:rPr>
          <w:rStyle w:val="FontStyle22"/>
          <w:sz w:val="28"/>
          <w:szCs w:val="28"/>
          <w:lang w:val="uk-UA" w:eastAsia="uk-UA"/>
        </w:rPr>
        <w:t>районної державної адміністрації</w:t>
      </w:r>
      <w:r>
        <w:rPr>
          <w:rStyle w:val="FontStyle22"/>
          <w:sz w:val="28"/>
          <w:szCs w:val="28"/>
          <w:lang w:val="uk-UA" w:eastAsia="uk-UA"/>
        </w:rPr>
        <w:t xml:space="preserve"> </w:t>
      </w:r>
      <w:r w:rsidRPr="004F7BFD">
        <w:rPr>
          <w:rStyle w:val="FontStyle22"/>
          <w:sz w:val="28"/>
          <w:szCs w:val="28"/>
          <w:lang w:val="uk-UA" w:eastAsia="uk-UA"/>
        </w:rPr>
        <w:t xml:space="preserve">Управління </w:t>
      </w:r>
      <w:r w:rsidRPr="002F082F">
        <w:rPr>
          <w:rStyle w:val="FontStyle22"/>
          <w:sz w:val="28"/>
          <w:szCs w:val="28"/>
          <w:lang w:val="uk-UA" w:eastAsia="uk-UA"/>
        </w:rPr>
        <w:t>соціальної та молодіжної політики</w:t>
      </w:r>
      <w:r w:rsidRPr="004F7BFD">
        <w:rPr>
          <w:rStyle w:val="FontStyle22"/>
          <w:sz w:val="28"/>
          <w:szCs w:val="28"/>
          <w:lang w:val="uk-UA" w:eastAsia="uk-UA"/>
        </w:rPr>
        <w:t xml:space="preserve"> райдержадміністрації</w:t>
      </w:r>
      <w:r>
        <w:rPr>
          <w:rStyle w:val="FontStyle22"/>
          <w:sz w:val="28"/>
          <w:szCs w:val="28"/>
          <w:lang w:val="uk-UA" w:eastAsia="uk-UA"/>
        </w:rPr>
        <w:t xml:space="preserve"> здійснює перерахування коштів на банківські рахунки одержувачів одноразової матеріальної </w:t>
      </w:r>
      <w:r w:rsidRPr="004F7BFD">
        <w:rPr>
          <w:rStyle w:val="FontStyle22"/>
          <w:sz w:val="28"/>
          <w:szCs w:val="28"/>
          <w:lang w:val="uk-UA" w:eastAsia="uk-UA"/>
        </w:rPr>
        <w:t>допомоги</w:t>
      </w:r>
      <w:r>
        <w:rPr>
          <w:rStyle w:val="FontStyle22"/>
          <w:sz w:val="28"/>
          <w:szCs w:val="28"/>
          <w:lang w:val="uk-UA" w:eastAsia="uk-UA"/>
        </w:rPr>
        <w:t xml:space="preserve"> за КПКВК 0813242. </w:t>
      </w:r>
    </w:p>
    <w:p w:rsidR="004F05BE" w:rsidRDefault="004F05BE" w:rsidP="000A0A49">
      <w:pPr>
        <w:pStyle w:val="Style7"/>
        <w:widowControl/>
        <w:numPr>
          <w:ilvl w:val="0"/>
          <w:numId w:val="6"/>
        </w:numPr>
        <w:ind w:firstLine="709"/>
        <w:jc w:val="both"/>
        <w:rPr>
          <w:rStyle w:val="FontStyle22"/>
          <w:sz w:val="28"/>
          <w:szCs w:val="28"/>
          <w:lang w:val="uk-UA" w:eastAsia="uk-UA"/>
        </w:rPr>
      </w:pPr>
      <w:r>
        <w:rPr>
          <w:rStyle w:val="FontStyle22"/>
          <w:sz w:val="28"/>
          <w:szCs w:val="28"/>
          <w:lang w:val="uk-UA" w:eastAsia="uk-UA"/>
        </w:rPr>
        <w:t xml:space="preserve">Одноразова матеріальна допомога, виплачена внаслідок подання заявником з недостовірними відомостями, підлягає поверненню на вимогу </w:t>
      </w:r>
      <w:r w:rsidRPr="004F7BFD">
        <w:rPr>
          <w:rStyle w:val="FontStyle22"/>
          <w:sz w:val="28"/>
          <w:szCs w:val="28"/>
          <w:lang w:val="uk-UA" w:eastAsia="uk-UA"/>
        </w:rPr>
        <w:t xml:space="preserve">Управління </w:t>
      </w:r>
      <w:r w:rsidRPr="002F082F">
        <w:rPr>
          <w:rStyle w:val="FontStyle22"/>
          <w:sz w:val="28"/>
          <w:szCs w:val="28"/>
          <w:lang w:val="uk-UA" w:eastAsia="uk-UA"/>
        </w:rPr>
        <w:t>соціальної та молодіжної політики</w:t>
      </w:r>
      <w:r w:rsidRPr="004F7BFD">
        <w:rPr>
          <w:rStyle w:val="FontStyle22"/>
          <w:sz w:val="28"/>
          <w:szCs w:val="28"/>
          <w:lang w:val="uk-UA" w:eastAsia="uk-UA"/>
        </w:rPr>
        <w:t xml:space="preserve"> райдержадміністрації</w:t>
      </w:r>
      <w:r>
        <w:rPr>
          <w:rStyle w:val="FontStyle22"/>
          <w:sz w:val="28"/>
          <w:szCs w:val="28"/>
          <w:lang w:val="uk-UA" w:eastAsia="uk-UA"/>
        </w:rPr>
        <w:t>.</w:t>
      </w:r>
    </w:p>
    <w:p w:rsidR="004F05BE" w:rsidRDefault="004F05BE" w:rsidP="000A0A49">
      <w:pPr>
        <w:pStyle w:val="Style7"/>
        <w:widowControl/>
        <w:numPr>
          <w:ilvl w:val="0"/>
          <w:numId w:val="6"/>
        </w:numPr>
        <w:ind w:firstLine="709"/>
        <w:jc w:val="both"/>
        <w:rPr>
          <w:rStyle w:val="FontStyle22"/>
          <w:sz w:val="28"/>
          <w:szCs w:val="28"/>
          <w:lang w:val="uk-UA" w:eastAsia="uk-UA"/>
        </w:rPr>
      </w:pPr>
      <w:r>
        <w:rPr>
          <w:rStyle w:val="FontStyle22"/>
          <w:sz w:val="28"/>
          <w:szCs w:val="28"/>
          <w:lang w:val="uk-UA" w:eastAsia="uk-UA"/>
        </w:rPr>
        <w:t xml:space="preserve"> В разі відмови заявника повернути виплачену одноразову матеріальну допомогу, передбаченому пунктом 9 цього Порядку, питання про її примусове повернення </w:t>
      </w:r>
      <w:r w:rsidRPr="004F7BFD">
        <w:rPr>
          <w:rStyle w:val="FontStyle22"/>
          <w:sz w:val="28"/>
          <w:szCs w:val="28"/>
          <w:lang w:val="uk-UA" w:eastAsia="uk-UA"/>
        </w:rPr>
        <w:t>Управління</w:t>
      </w:r>
      <w:r>
        <w:rPr>
          <w:rStyle w:val="FontStyle22"/>
          <w:sz w:val="28"/>
          <w:szCs w:val="28"/>
          <w:lang w:val="uk-UA" w:eastAsia="uk-UA"/>
        </w:rPr>
        <w:t>м</w:t>
      </w:r>
      <w:r w:rsidRPr="004F7BFD">
        <w:rPr>
          <w:rStyle w:val="FontStyle22"/>
          <w:sz w:val="28"/>
          <w:szCs w:val="28"/>
          <w:lang w:val="uk-UA" w:eastAsia="uk-UA"/>
        </w:rPr>
        <w:t xml:space="preserve"> </w:t>
      </w:r>
      <w:r w:rsidRPr="002F082F">
        <w:rPr>
          <w:rStyle w:val="FontStyle22"/>
          <w:sz w:val="28"/>
          <w:szCs w:val="28"/>
          <w:lang w:val="uk-UA" w:eastAsia="uk-UA"/>
        </w:rPr>
        <w:t>соціальної та молодіжної політики</w:t>
      </w:r>
      <w:r w:rsidRPr="004F7BFD">
        <w:rPr>
          <w:rStyle w:val="FontStyle22"/>
          <w:sz w:val="28"/>
          <w:szCs w:val="28"/>
          <w:lang w:val="uk-UA" w:eastAsia="uk-UA"/>
        </w:rPr>
        <w:t xml:space="preserve"> райдержадміністрації</w:t>
      </w:r>
      <w:r>
        <w:rPr>
          <w:rStyle w:val="FontStyle22"/>
          <w:sz w:val="28"/>
          <w:szCs w:val="28"/>
          <w:lang w:val="uk-UA" w:eastAsia="uk-UA"/>
        </w:rPr>
        <w:t xml:space="preserve"> вирішується в судовому порядку.</w:t>
      </w:r>
    </w:p>
    <w:p w:rsidR="004F05BE" w:rsidRPr="00D2633B" w:rsidRDefault="004F05BE" w:rsidP="000A0A49">
      <w:pPr>
        <w:pStyle w:val="Style7"/>
        <w:widowControl/>
        <w:numPr>
          <w:ilvl w:val="0"/>
          <w:numId w:val="6"/>
        </w:numPr>
        <w:ind w:firstLine="709"/>
        <w:jc w:val="both"/>
        <w:rPr>
          <w:rStyle w:val="FontStyle22"/>
          <w:sz w:val="28"/>
          <w:szCs w:val="28"/>
          <w:lang w:val="uk-UA" w:eastAsia="uk-UA"/>
        </w:rPr>
      </w:pPr>
    </w:p>
    <w:p w:rsidR="004F05BE" w:rsidRPr="00D2633B" w:rsidRDefault="004F05BE" w:rsidP="000A0A49">
      <w:pPr>
        <w:pStyle w:val="Style12"/>
        <w:widowControl/>
        <w:spacing w:line="240" w:lineRule="auto"/>
        <w:rPr>
          <w:rStyle w:val="FontStyle22"/>
          <w:sz w:val="28"/>
          <w:szCs w:val="28"/>
          <w:lang w:val="uk-UA" w:eastAsia="uk-UA"/>
        </w:rPr>
      </w:pPr>
      <w:r w:rsidRPr="00D2633B">
        <w:rPr>
          <w:rStyle w:val="FontStyle22"/>
          <w:sz w:val="28"/>
          <w:szCs w:val="28"/>
          <w:lang w:val="uk-UA" w:eastAsia="uk-UA"/>
        </w:rPr>
        <w:t>Керуючий справами виконавчого</w:t>
      </w:r>
    </w:p>
    <w:p w:rsidR="004F05BE" w:rsidRPr="00D2633B" w:rsidRDefault="004F05BE" w:rsidP="000A0A49">
      <w:pPr>
        <w:pStyle w:val="Style12"/>
        <w:widowControl/>
        <w:tabs>
          <w:tab w:val="left" w:pos="6237"/>
        </w:tabs>
        <w:spacing w:line="240" w:lineRule="auto"/>
        <w:rPr>
          <w:rStyle w:val="FontStyle22"/>
          <w:sz w:val="28"/>
          <w:szCs w:val="28"/>
          <w:lang w:val="uk-UA" w:eastAsia="uk-UA"/>
        </w:rPr>
      </w:pPr>
      <w:r w:rsidRPr="00D2633B">
        <w:rPr>
          <w:rStyle w:val="FontStyle22"/>
          <w:sz w:val="28"/>
          <w:szCs w:val="28"/>
          <w:lang w:val="uk-UA" w:eastAsia="uk-UA"/>
        </w:rPr>
        <w:t xml:space="preserve">апарату районної ради </w:t>
      </w:r>
      <w:r w:rsidRPr="00D2633B">
        <w:rPr>
          <w:rStyle w:val="FontStyle22"/>
          <w:sz w:val="28"/>
          <w:szCs w:val="28"/>
          <w:lang w:val="uk-UA" w:eastAsia="uk-UA"/>
        </w:rPr>
        <w:tab/>
        <w:t>В.В.Мельник</w:t>
      </w:r>
    </w:p>
    <w:p w:rsidR="004F05BE" w:rsidRDefault="004F05BE" w:rsidP="000A0A49">
      <w:pPr>
        <w:pStyle w:val="Style12"/>
        <w:widowControl/>
        <w:spacing w:line="240" w:lineRule="auto"/>
        <w:ind w:firstLine="709"/>
        <w:rPr>
          <w:rStyle w:val="FontStyle22"/>
          <w:b/>
          <w:sz w:val="28"/>
          <w:szCs w:val="28"/>
          <w:lang w:val="uk-UA" w:eastAsia="uk-UA"/>
        </w:rPr>
      </w:pPr>
      <w:r>
        <w:rPr>
          <w:rStyle w:val="FontStyle22"/>
          <w:b/>
          <w:sz w:val="28"/>
          <w:szCs w:val="28"/>
          <w:lang w:val="uk-UA" w:eastAsia="uk-UA"/>
        </w:rPr>
        <w:tab/>
      </w:r>
    </w:p>
    <w:p w:rsidR="004F05BE" w:rsidRDefault="004F05BE" w:rsidP="000A0A49">
      <w:pPr>
        <w:pStyle w:val="Style12"/>
        <w:widowControl/>
        <w:spacing w:line="240" w:lineRule="auto"/>
        <w:ind w:firstLine="709"/>
        <w:rPr>
          <w:rStyle w:val="FontStyle22"/>
          <w:b/>
          <w:sz w:val="28"/>
          <w:szCs w:val="28"/>
          <w:lang w:val="uk-UA" w:eastAsia="uk-UA"/>
        </w:rPr>
        <w:sectPr w:rsidR="004F05BE" w:rsidSect="000A0A49">
          <w:pgSz w:w="11907" w:h="16840" w:code="9"/>
          <w:pgMar w:top="567" w:right="1134" w:bottom="1701" w:left="1134" w:header="709" w:footer="709" w:gutter="0"/>
          <w:cols w:space="708"/>
          <w:docGrid w:linePitch="360"/>
        </w:sectPr>
      </w:pPr>
      <w:r>
        <w:rPr>
          <w:rStyle w:val="FontStyle22"/>
          <w:b/>
          <w:sz w:val="28"/>
          <w:szCs w:val="28"/>
          <w:lang w:val="uk-UA" w:eastAsia="uk-UA"/>
        </w:rPr>
        <w:br w:type="page"/>
      </w:r>
    </w:p>
    <w:p w:rsidR="004F05BE" w:rsidRPr="004F7BFD" w:rsidRDefault="004F05BE" w:rsidP="000A0A49">
      <w:pPr>
        <w:pStyle w:val="Style12"/>
        <w:widowControl/>
        <w:spacing w:line="240" w:lineRule="auto"/>
        <w:ind w:firstLine="709"/>
        <w:rPr>
          <w:rStyle w:val="FontStyle22"/>
          <w:sz w:val="28"/>
          <w:szCs w:val="28"/>
          <w:lang w:val="uk-UA" w:eastAsia="uk-UA"/>
        </w:rPr>
      </w:pPr>
    </w:p>
    <w:p w:rsidR="004F05BE" w:rsidRPr="004F7BFD" w:rsidRDefault="004F05BE" w:rsidP="000A0A49">
      <w:pPr>
        <w:pStyle w:val="Style3"/>
        <w:widowControl/>
        <w:ind w:firstLine="709"/>
        <w:jc w:val="right"/>
        <w:rPr>
          <w:rStyle w:val="FontStyle22"/>
          <w:sz w:val="28"/>
          <w:szCs w:val="28"/>
          <w:lang w:val="uk-UA" w:eastAsia="uk-UA"/>
        </w:rPr>
      </w:pPr>
      <w:r w:rsidRPr="004F7BFD">
        <w:rPr>
          <w:rStyle w:val="FontStyle22"/>
          <w:sz w:val="28"/>
          <w:szCs w:val="28"/>
          <w:lang w:val="uk-UA" w:eastAsia="uk-UA"/>
        </w:rPr>
        <w:t>Додаток до районної Програми</w:t>
      </w:r>
    </w:p>
    <w:p w:rsidR="004F05BE" w:rsidRPr="000A0A49" w:rsidRDefault="004F05BE" w:rsidP="000A0A49">
      <w:pPr>
        <w:spacing w:line="240" w:lineRule="auto"/>
        <w:ind w:firstLine="0"/>
        <w:jc w:val="center"/>
        <w:rPr>
          <w:rFonts w:ascii="Times New Roman" w:hAnsi="Times New Roman"/>
          <w:b/>
          <w:sz w:val="28"/>
          <w:szCs w:val="28"/>
        </w:rPr>
      </w:pPr>
      <w:r w:rsidRPr="004F7BFD">
        <w:rPr>
          <w:rStyle w:val="FontStyle23"/>
          <w:bCs/>
          <w:sz w:val="28"/>
          <w:szCs w:val="28"/>
          <w:lang w:eastAsia="uk-UA"/>
        </w:rPr>
        <w:t xml:space="preserve">Основні заходи </w:t>
      </w:r>
      <w:r w:rsidRPr="000A0A49">
        <w:rPr>
          <w:rFonts w:ascii="Times New Roman" w:hAnsi="Times New Roman"/>
          <w:b/>
          <w:sz w:val="28"/>
          <w:szCs w:val="28"/>
        </w:rPr>
        <w:t xml:space="preserve">Районної програми підтримки учасників антитерористичної операції, операції об’єднаних сил, осіб, які беруть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Pr="000A0A49">
        <w:rPr>
          <w:rFonts w:ascii="Times New Roman" w:hAnsi="Times New Roman"/>
          <w:b/>
          <w:sz w:val="28"/>
          <w:szCs w:val="28"/>
          <w:shd w:val="clear" w:color="auto" w:fill="FFFFFF"/>
        </w:rPr>
        <w:t>та членів їхніх сімей</w:t>
      </w:r>
      <w:r w:rsidRPr="00883D4B">
        <w:rPr>
          <w:rFonts w:ascii="Times New Roman" w:hAnsi="Times New Roman"/>
          <w:b/>
          <w:sz w:val="28"/>
          <w:szCs w:val="28"/>
        </w:rPr>
        <w:t xml:space="preserve"> </w:t>
      </w:r>
      <w:r w:rsidRPr="000A0A49">
        <w:rPr>
          <w:rFonts w:ascii="Times New Roman" w:hAnsi="Times New Roman"/>
          <w:b/>
          <w:sz w:val="28"/>
          <w:szCs w:val="28"/>
        </w:rPr>
        <w:t xml:space="preserve">– жителів Хмільницького району на </w:t>
      </w:r>
      <w:r>
        <w:rPr>
          <w:rFonts w:ascii="Times New Roman" w:hAnsi="Times New Roman"/>
          <w:b/>
          <w:sz w:val="28"/>
          <w:szCs w:val="28"/>
        </w:rPr>
        <w:t>2020 рік</w:t>
      </w:r>
    </w:p>
    <w:p w:rsidR="004F05BE" w:rsidRPr="004F7BFD" w:rsidRDefault="004F05BE" w:rsidP="000A0A49">
      <w:pPr>
        <w:pStyle w:val="Style4"/>
        <w:widowControl/>
        <w:spacing w:line="240" w:lineRule="auto"/>
        <w:ind w:firstLine="709"/>
        <w:jc w:val="center"/>
        <w:rPr>
          <w:sz w:val="28"/>
          <w:szCs w:val="28"/>
          <w:lang w:val="uk-UA"/>
        </w:rPr>
      </w:pPr>
    </w:p>
    <w:tbl>
      <w:tblPr>
        <w:tblW w:w="14541" w:type="dxa"/>
        <w:tblInd w:w="40" w:type="dxa"/>
        <w:tblLayout w:type="fixed"/>
        <w:tblCellMar>
          <w:left w:w="40" w:type="dxa"/>
          <w:right w:w="40" w:type="dxa"/>
        </w:tblCellMar>
        <w:tblLook w:val="0000"/>
      </w:tblPr>
      <w:tblGrid>
        <w:gridCol w:w="649"/>
        <w:gridCol w:w="7166"/>
        <w:gridCol w:w="3611"/>
        <w:gridCol w:w="1699"/>
        <w:gridCol w:w="1416"/>
      </w:tblGrid>
      <w:tr w:rsidR="004F05BE" w:rsidRPr="000A0A49" w:rsidTr="000A0A49">
        <w:trPr>
          <w:trHeight w:val="226"/>
        </w:trPr>
        <w:tc>
          <w:tcPr>
            <w:tcW w:w="64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9"/>
              <w:widowControl/>
              <w:spacing w:line="240" w:lineRule="auto"/>
              <w:jc w:val="both"/>
              <w:rPr>
                <w:rStyle w:val="FontStyle25"/>
                <w:sz w:val="24"/>
                <w:lang w:val="uk-UA"/>
              </w:rPr>
            </w:pPr>
            <w:r w:rsidRPr="000A0A49">
              <w:rPr>
                <w:rStyle w:val="FontStyle25"/>
                <w:sz w:val="24"/>
                <w:lang w:val="uk-UA"/>
              </w:rPr>
              <w:t>№ п/п</w:t>
            </w:r>
          </w:p>
        </w:tc>
        <w:tc>
          <w:tcPr>
            <w:tcW w:w="716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9"/>
              <w:widowControl/>
              <w:spacing w:line="240" w:lineRule="auto"/>
              <w:jc w:val="both"/>
              <w:rPr>
                <w:rStyle w:val="FontStyle25"/>
                <w:sz w:val="24"/>
                <w:lang w:val="uk-UA" w:eastAsia="uk-UA"/>
              </w:rPr>
            </w:pPr>
            <w:r w:rsidRPr="000A0A49">
              <w:rPr>
                <w:rStyle w:val="FontStyle25"/>
                <w:sz w:val="24"/>
                <w:lang w:val="uk-UA" w:eastAsia="uk-UA"/>
              </w:rPr>
              <w:t>Перелік заходів Програми</w:t>
            </w:r>
          </w:p>
        </w:tc>
        <w:tc>
          <w:tcPr>
            <w:tcW w:w="3611"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9"/>
              <w:widowControl/>
              <w:spacing w:line="240" w:lineRule="auto"/>
              <w:jc w:val="both"/>
              <w:rPr>
                <w:rStyle w:val="FontStyle25"/>
                <w:sz w:val="24"/>
                <w:lang w:val="uk-UA" w:eastAsia="uk-UA"/>
              </w:rPr>
            </w:pPr>
            <w:r w:rsidRPr="000A0A49">
              <w:rPr>
                <w:rStyle w:val="FontStyle25"/>
                <w:sz w:val="24"/>
                <w:lang w:val="uk-UA" w:eastAsia="uk-UA"/>
              </w:rPr>
              <w:t>Виконавці</w:t>
            </w:r>
          </w:p>
        </w:tc>
        <w:tc>
          <w:tcPr>
            <w:tcW w:w="169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7"/>
              <w:widowControl/>
              <w:spacing w:line="240" w:lineRule="auto"/>
              <w:ind w:firstLine="0"/>
              <w:jc w:val="both"/>
              <w:rPr>
                <w:rStyle w:val="FontStyle25"/>
                <w:sz w:val="24"/>
                <w:lang w:val="uk-UA" w:eastAsia="uk-UA"/>
              </w:rPr>
            </w:pPr>
            <w:r w:rsidRPr="000A0A49">
              <w:rPr>
                <w:rStyle w:val="FontStyle25"/>
                <w:sz w:val="24"/>
                <w:lang w:val="uk-UA" w:eastAsia="uk-UA"/>
              </w:rPr>
              <w:t>Джерело фінансування</w:t>
            </w:r>
          </w:p>
        </w:tc>
        <w:tc>
          <w:tcPr>
            <w:tcW w:w="141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9"/>
              <w:widowControl/>
              <w:spacing w:line="240" w:lineRule="auto"/>
              <w:jc w:val="both"/>
              <w:rPr>
                <w:rStyle w:val="FontStyle25"/>
                <w:sz w:val="24"/>
                <w:lang w:val="uk-UA" w:eastAsia="uk-UA"/>
              </w:rPr>
            </w:pPr>
            <w:r w:rsidRPr="000A0A49">
              <w:rPr>
                <w:rStyle w:val="FontStyle25"/>
                <w:sz w:val="24"/>
                <w:lang w:val="uk-UA" w:eastAsia="uk-UA"/>
              </w:rPr>
              <w:t>Орієнтовний</w:t>
            </w:r>
          </w:p>
          <w:p w:rsidR="004F05BE" w:rsidRPr="000A0A49" w:rsidRDefault="004F05BE" w:rsidP="000A0A49">
            <w:pPr>
              <w:pStyle w:val="Style19"/>
              <w:widowControl/>
              <w:spacing w:line="240" w:lineRule="auto"/>
              <w:jc w:val="both"/>
              <w:rPr>
                <w:rStyle w:val="FontStyle25"/>
                <w:sz w:val="24"/>
                <w:lang w:val="uk-UA" w:eastAsia="uk-UA"/>
              </w:rPr>
            </w:pPr>
            <w:r w:rsidRPr="000A0A49">
              <w:rPr>
                <w:rStyle w:val="FontStyle25"/>
                <w:sz w:val="24"/>
                <w:lang w:val="uk-UA" w:eastAsia="uk-UA"/>
              </w:rPr>
              <w:t>обсяг фінансування, грн..</w:t>
            </w:r>
          </w:p>
        </w:tc>
      </w:tr>
      <w:tr w:rsidR="004F05BE" w:rsidRPr="000A0A49" w:rsidTr="000A0A49">
        <w:trPr>
          <w:trHeight w:val="226"/>
        </w:trPr>
        <w:tc>
          <w:tcPr>
            <w:tcW w:w="64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rPr>
            </w:pPr>
            <w:r w:rsidRPr="000A0A49">
              <w:rPr>
                <w:rStyle w:val="FontStyle22"/>
                <w:sz w:val="24"/>
                <w:lang w:val="uk-UA"/>
              </w:rPr>
              <w:t>1.</w:t>
            </w:r>
          </w:p>
        </w:tc>
        <w:tc>
          <w:tcPr>
            <w:tcW w:w="716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 xml:space="preserve">Надання матеріальної одноразової допомоги сім’ям загиблих </w:t>
            </w:r>
            <w:r w:rsidRPr="000A0A49">
              <w:rPr>
                <w:rStyle w:val="rvts0"/>
                <w:lang w:val="uk-UA"/>
              </w:rPr>
              <w:t xml:space="preserve">або померлих внаслідок поранення, контузії чи каліцтва, одержаних під час захисту Батьківщини на Сході України, а також внаслідок захворювання, пов'язаного з участю в </w:t>
            </w:r>
            <w:r w:rsidRPr="000A0A49">
              <w:rPr>
                <w:rStyle w:val="FontStyle22"/>
                <w:sz w:val="24"/>
                <w:lang w:val="uk-UA" w:eastAsia="uk-UA"/>
              </w:rPr>
              <w:t>АТО/ООС</w:t>
            </w:r>
            <w:r w:rsidRPr="000A0A49">
              <w:rPr>
                <w:rStyle w:val="rvts0"/>
                <w:lang w:val="uk-UA"/>
              </w:rPr>
              <w:t xml:space="preserve"> в Донецькій та Луганській областях </w:t>
            </w:r>
            <w:r w:rsidRPr="000A0A49">
              <w:rPr>
                <w:rStyle w:val="FontStyle22"/>
                <w:sz w:val="24"/>
                <w:lang w:val="uk-UA" w:eastAsia="uk-UA"/>
              </w:rPr>
              <w:t xml:space="preserve">20 тис. грн., пораненим (травми) </w:t>
            </w:r>
            <w:r w:rsidRPr="000A0A49">
              <w:rPr>
                <w:rStyle w:val="rvts0"/>
                <w:lang w:val="uk-UA"/>
              </w:rPr>
              <w:t xml:space="preserve">та </w:t>
            </w:r>
            <w:r w:rsidRPr="000A0A49">
              <w:rPr>
                <w:rStyle w:val="FontStyle22"/>
                <w:sz w:val="24"/>
                <w:lang w:val="uk-UA"/>
              </w:rPr>
              <w:t xml:space="preserve">особам, які одержали </w:t>
            </w:r>
            <w:r w:rsidRPr="000A0A49">
              <w:rPr>
                <w:rStyle w:val="rvts0"/>
                <w:lang w:val="uk-UA"/>
              </w:rPr>
              <w:t xml:space="preserve">захворювання, Так, пов’язані із захистом Батьківщини </w:t>
            </w:r>
            <w:r w:rsidRPr="000A0A49">
              <w:rPr>
                <w:rStyle w:val="FontStyle22"/>
                <w:sz w:val="24"/>
                <w:lang w:val="uk-UA"/>
              </w:rPr>
              <w:t>під час проведення АТО/ООС в Східних областях України</w:t>
            </w:r>
            <w:r w:rsidRPr="000A0A49">
              <w:rPr>
                <w:rStyle w:val="FontStyle22"/>
                <w:sz w:val="24"/>
                <w:lang w:val="uk-UA" w:eastAsia="uk-UA"/>
              </w:rPr>
              <w:t xml:space="preserve"> в розмірі 10,00 тис. грн..</w:t>
            </w:r>
          </w:p>
        </w:tc>
        <w:tc>
          <w:tcPr>
            <w:tcW w:w="3611"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Управління соціальної та молодіжної політики РДА.</w:t>
            </w:r>
          </w:p>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Виконкоми сільських рад</w:t>
            </w:r>
          </w:p>
        </w:tc>
        <w:tc>
          <w:tcPr>
            <w:tcW w:w="169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 xml:space="preserve">Районний </w:t>
            </w:r>
          </w:p>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бюджет</w:t>
            </w:r>
          </w:p>
        </w:tc>
        <w:tc>
          <w:tcPr>
            <w:tcW w:w="141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8"/>
              <w:widowControl/>
              <w:jc w:val="both"/>
              <w:rPr>
                <w:lang w:val="uk-UA"/>
              </w:rPr>
            </w:pPr>
          </w:p>
          <w:p w:rsidR="004F05BE" w:rsidRPr="000A0A49" w:rsidRDefault="004F05BE" w:rsidP="000A0A49">
            <w:pPr>
              <w:pStyle w:val="Style18"/>
              <w:widowControl/>
              <w:jc w:val="both"/>
              <w:rPr>
                <w:lang w:val="uk-UA"/>
              </w:rPr>
            </w:pPr>
            <w:r>
              <w:rPr>
                <w:lang w:val="uk-UA"/>
              </w:rPr>
              <w:t>10</w:t>
            </w:r>
            <w:r w:rsidRPr="000A0A49">
              <w:rPr>
                <w:lang w:val="uk-UA"/>
              </w:rPr>
              <w:t>0 000</w:t>
            </w:r>
          </w:p>
        </w:tc>
      </w:tr>
      <w:tr w:rsidR="004F05BE" w:rsidRPr="000A0A49" w:rsidTr="000A0A49">
        <w:trPr>
          <w:trHeight w:val="226"/>
        </w:trPr>
        <w:tc>
          <w:tcPr>
            <w:tcW w:w="64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rPr>
            </w:pPr>
            <w:r w:rsidRPr="000A0A49">
              <w:rPr>
                <w:rStyle w:val="FontStyle22"/>
                <w:sz w:val="24"/>
                <w:lang w:val="uk-UA"/>
              </w:rPr>
              <w:t>2.</w:t>
            </w:r>
          </w:p>
        </w:tc>
        <w:tc>
          <w:tcPr>
            <w:tcW w:w="716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Надання допомоги сім’ям загиблих учасників АТО/ООС в організації та проведенні похорону</w:t>
            </w:r>
          </w:p>
        </w:tc>
        <w:tc>
          <w:tcPr>
            <w:tcW w:w="3611"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Управління соціальної та молодіжної політики РДА, виконкоми сільських рад</w:t>
            </w:r>
          </w:p>
        </w:tc>
        <w:tc>
          <w:tcPr>
            <w:tcW w:w="169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Pr>
                <w:rStyle w:val="FontStyle22"/>
                <w:sz w:val="24"/>
                <w:lang w:val="uk-UA" w:eastAsia="uk-UA"/>
              </w:rPr>
              <w:t>Вкладень коштів не потребує</w:t>
            </w:r>
          </w:p>
        </w:tc>
        <w:tc>
          <w:tcPr>
            <w:tcW w:w="141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8"/>
              <w:widowControl/>
              <w:jc w:val="both"/>
              <w:rPr>
                <w:lang w:val="uk-UA"/>
              </w:rPr>
            </w:pPr>
          </w:p>
        </w:tc>
      </w:tr>
      <w:tr w:rsidR="004F05BE" w:rsidRPr="000A0A49" w:rsidTr="000A0A49">
        <w:trPr>
          <w:trHeight w:val="226"/>
        </w:trPr>
        <w:tc>
          <w:tcPr>
            <w:tcW w:w="64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rPr>
            </w:pPr>
            <w:r>
              <w:rPr>
                <w:rStyle w:val="FontStyle22"/>
                <w:sz w:val="24"/>
                <w:lang w:val="uk-UA"/>
              </w:rPr>
              <w:t>3</w:t>
            </w:r>
            <w:r w:rsidRPr="000A0A49">
              <w:rPr>
                <w:rStyle w:val="FontStyle22"/>
                <w:sz w:val="24"/>
                <w:lang w:val="uk-UA"/>
              </w:rPr>
              <w:t>.</w:t>
            </w:r>
          </w:p>
        </w:tc>
        <w:tc>
          <w:tcPr>
            <w:tcW w:w="716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Забезпечення соціальними послугами та соціальний супровід учасників АТО/ООС</w:t>
            </w:r>
          </w:p>
        </w:tc>
        <w:tc>
          <w:tcPr>
            <w:tcW w:w="3611"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Соціальні служби РДА</w:t>
            </w:r>
          </w:p>
        </w:tc>
        <w:tc>
          <w:tcPr>
            <w:tcW w:w="169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Pr>
                <w:rStyle w:val="FontStyle22"/>
                <w:sz w:val="24"/>
                <w:lang w:val="uk-UA" w:eastAsia="uk-UA"/>
              </w:rPr>
              <w:t>Вкладень коштів не потребує</w:t>
            </w:r>
          </w:p>
        </w:tc>
        <w:tc>
          <w:tcPr>
            <w:tcW w:w="141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8"/>
              <w:widowControl/>
              <w:jc w:val="both"/>
              <w:rPr>
                <w:lang w:val="uk-UA"/>
              </w:rPr>
            </w:pPr>
          </w:p>
        </w:tc>
      </w:tr>
      <w:tr w:rsidR="004F05BE" w:rsidRPr="000A0A49" w:rsidTr="000A0A49">
        <w:trPr>
          <w:trHeight w:val="226"/>
        </w:trPr>
        <w:tc>
          <w:tcPr>
            <w:tcW w:w="64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rPr>
            </w:pPr>
            <w:r>
              <w:rPr>
                <w:rStyle w:val="FontStyle22"/>
                <w:sz w:val="24"/>
                <w:lang w:val="uk-UA"/>
              </w:rPr>
              <w:t>4</w:t>
            </w:r>
            <w:r w:rsidRPr="000A0A49">
              <w:rPr>
                <w:rStyle w:val="FontStyle22"/>
                <w:sz w:val="24"/>
                <w:lang w:val="uk-UA"/>
              </w:rPr>
              <w:t>.</w:t>
            </w:r>
          </w:p>
        </w:tc>
        <w:tc>
          <w:tcPr>
            <w:tcW w:w="716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 xml:space="preserve">Забезпечення безкоштовним оздоровленням та відпочинком дітей загиблих </w:t>
            </w:r>
            <w:r w:rsidRPr="000A0A49">
              <w:rPr>
                <w:rStyle w:val="rvts0"/>
                <w:lang w:val="uk-UA"/>
              </w:rPr>
              <w:t xml:space="preserve">або померлих внаслідок поранення, контузії чи каліцтва, одержаних під час захисту Батьківщини на Сході України, а також внаслідок захворювання, пов'язаного з участю в </w:t>
            </w:r>
            <w:r w:rsidRPr="000A0A49">
              <w:rPr>
                <w:rStyle w:val="FontStyle22"/>
                <w:sz w:val="24"/>
                <w:lang w:val="uk-UA" w:eastAsia="uk-UA"/>
              </w:rPr>
              <w:t>АТО/ООС</w:t>
            </w:r>
            <w:r w:rsidRPr="000A0A49">
              <w:rPr>
                <w:rStyle w:val="rvts0"/>
                <w:lang w:val="uk-UA"/>
              </w:rPr>
              <w:t xml:space="preserve"> в Донецькій та Луганській областях</w:t>
            </w:r>
            <w:r w:rsidRPr="000A0A49">
              <w:rPr>
                <w:rStyle w:val="FontStyle22"/>
                <w:sz w:val="24"/>
                <w:lang w:val="uk-UA" w:eastAsia="uk-UA"/>
              </w:rPr>
              <w:t xml:space="preserve"> учасників АТО/ООС та поранених учасників АТО/ООС, які втратили працездатність</w:t>
            </w:r>
          </w:p>
        </w:tc>
        <w:tc>
          <w:tcPr>
            <w:tcW w:w="3611"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Соціальні служби РДА</w:t>
            </w:r>
          </w:p>
        </w:tc>
        <w:tc>
          <w:tcPr>
            <w:tcW w:w="169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Районний бюджет</w:t>
            </w:r>
          </w:p>
        </w:tc>
        <w:tc>
          <w:tcPr>
            <w:tcW w:w="141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8"/>
              <w:widowControl/>
              <w:jc w:val="both"/>
              <w:rPr>
                <w:lang w:val="uk-UA"/>
              </w:rPr>
            </w:pPr>
            <w:r w:rsidRPr="000A0A49">
              <w:rPr>
                <w:lang w:val="uk-UA"/>
              </w:rPr>
              <w:t>10 000</w:t>
            </w:r>
          </w:p>
        </w:tc>
      </w:tr>
      <w:tr w:rsidR="004F05BE" w:rsidRPr="000A0A49" w:rsidTr="000A0A49">
        <w:trPr>
          <w:trHeight w:val="226"/>
        </w:trPr>
        <w:tc>
          <w:tcPr>
            <w:tcW w:w="64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rPr>
            </w:pPr>
            <w:r>
              <w:rPr>
                <w:rStyle w:val="FontStyle22"/>
                <w:sz w:val="24"/>
                <w:lang w:val="uk-UA"/>
              </w:rPr>
              <w:t>5</w:t>
            </w:r>
            <w:r w:rsidRPr="000A0A49">
              <w:rPr>
                <w:rStyle w:val="FontStyle22"/>
                <w:sz w:val="24"/>
                <w:lang w:val="uk-UA"/>
              </w:rPr>
              <w:t>.</w:t>
            </w:r>
          </w:p>
        </w:tc>
        <w:tc>
          <w:tcPr>
            <w:tcW w:w="716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Створення єдиного реєстру осіб – учасників АТО/ООС та обліку одержувачів послуг та допомог</w:t>
            </w:r>
          </w:p>
        </w:tc>
        <w:tc>
          <w:tcPr>
            <w:tcW w:w="3611"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Відділ оборонно-мобілізаційної роботи РДА</w:t>
            </w:r>
          </w:p>
        </w:tc>
        <w:tc>
          <w:tcPr>
            <w:tcW w:w="169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Коштів не потребує</w:t>
            </w:r>
          </w:p>
        </w:tc>
        <w:tc>
          <w:tcPr>
            <w:tcW w:w="141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8"/>
              <w:widowControl/>
              <w:jc w:val="both"/>
              <w:rPr>
                <w:lang w:val="uk-UA"/>
              </w:rPr>
            </w:pPr>
          </w:p>
        </w:tc>
      </w:tr>
      <w:tr w:rsidR="004F05BE" w:rsidRPr="000A0A49" w:rsidTr="000A0A49">
        <w:trPr>
          <w:trHeight w:val="226"/>
        </w:trPr>
        <w:tc>
          <w:tcPr>
            <w:tcW w:w="64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rPr>
            </w:pPr>
            <w:r>
              <w:rPr>
                <w:rStyle w:val="FontStyle22"/>
                <w:sz w:val="24"/>
                <w:lang w:val="uk-UA"/>
              </w:rPr>
              <w:t>6</w:t>
            </w:r>
            <w:r w:rsidRPr="000A0A49">
              <w:rPr>
                <w:rStyle w:val="FontStyle22"/>
                <w:sz w:val="24"/>
                <w:lang w:val="uk-UA"/>
              </w:rPr>
              <w:t>.</w:t>
            </w:r>
          </w:p>
        </w:tc>
        <w:tc>
          <w:tcPr>
            <w:tcW w:w="716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Надання безоплатної правової допомоги щодо захисту порушених прав учасників АТО/ООС і членів їх сімей</w:t>
            </w:r>
          </w:p>
        </w:tc>
        <w:tc>
          <w:tcPr>
            <w:tcW w:w="3611"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райрада, райдержадміністрація,відділи райдержадміністрації</w:t>
            </w:r>
          </w:p>
        </w:tc>
        <w:tc>
          <w:tcPr>
            <w:tcW w:w="169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Коштів не потребує</w:t>
            </w:r>
          </w:p>
        </w:tc>
        <w:tc>
          <w:tcPr>
            <w:tcW w:w="141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8"/>
              <w:widowControl/>
              <w:jc w:val="both"/>
              <w:rPr>
                <w:lang w:val="uk-UA"/>
              </w:rPr>
            </w:pPr>
          </w:p>
        </w:tc>
      </w:tr>
      <w:tr w:rsidR="004F05BE" w:rsidRPr="000A0A49" w:rsidTr="000A0A49">
        <w:trPr>
          <w:trHeight w:val="226"/>
        </w:trPr>
        <w:tc>
          <w:tcPr>
            <w:tcW w:w="64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rPr>
            </w:pPr>
            <w:r>
              <w:rPr>
                <w:rStyle w:val="FontStyle22"/>
                <w:sz w:val="24"/>
                <w:lang w:val="uk-UA"/>
              </w:rPr>
              <w:t>7</w:t>
            </w:r>
            <w:r w:rsidRPr="000A0A49">
              <w:rPr>
                <w:rStyle w:val="FontStyle22"/>
                <w:sz w:val="24"/>
                <w:lang w:val="uk-UA"/>
              </w:rPr>
              <w:t>.</w:t>
            </w:r>
          </w:p>
        </w:tc>
        <w:tc>
          <w:tcPr>
            <w:tcW w:w="716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 xml:space="preserve">Забезпечення учасникам АТО/ООС та членам сімей загиблих </w:t>
            </w:r>
            <w:r w:rsidRPr="000A0A49">
              <w:rPr>
                <w:rStyle w:val="rvts0"/>
                <w:lang w:val="uk-UA"/>
              </w:rPr>
              <w:t xml:space="preserve">або померлих внаслідок поранення, контузії чи каліцтва, одержаних під час захисту Батьківщини на Сході України, а також внаслідок захворювання, пов'язаного з участю в </w:t>
            </w:r>
            <w:r w:rsidRPr="000A0A49">
              <w:rPr>
                <w:rStyle w:val="FontStyle22"/>
                <w:sz w:val="24"/>
                <w:lang w:val="uk-UA" w:eastAsia="uk-UA"/>
              </w:rPr>
              <w:t>АТО/ООС</w:t>
            </w:r>
            <w:r w:rsidRPr="000A0A49">
              <w:rPr>
                <w:rStyle w:val="rvts0"/>
                <w:lang w:val="uk-UA"/>
              </w:rPr>
              <w:t xml:space="preserve"> в Донецькій та Луганській областях </w:t>
            </w:r>
            <w:r w:rsidRPr="000A0A49">
              <w:rPr>
                <w:rStyle w:val="FontStyle22"/>
                <w:sz w:val="24"/>
                <w:lang w:val="uk-UA" w:eastAsia="uk-UA"/>
              </w:rPr>
              <w:t>учасників АТО/ООС можливості реалізувати право на безоплатну передачу земельних ділянок</w:t>
            </w:r>
          </w:p>
        </w:tc>
        <w:tc>
          <w:tcPr>
            <w:tcW w:w="3611"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Управління Держкомзему</w:t>
            </w:r>
          </w:p>
        </w:tc>
        <w:tc>
          <w:tcPr>
            <w:tcW w:w="169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Коштів не потребує</w:t>
            </w:r>
          </w:p>
        </w:tc>
        <w:tc>
          <w:tcPr>
            <w:tcW w:w="141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8"/>
              <w:widowControl/>
              <w:jc w:val="both"/>
              <w:rPr>
                <w:lang w:val="uk-UA"/>
              </w:rPr>
            </w:pPr>
          </w:p>
        </w:tc>
      </w:tr>
      <w:tr w:rsidR="004F05BE" w:rsidRPr="000A0A49" w:rsidTr="000A0A49">
        <w:trPr>
          <w:trHeight w:val="226"/>
        </w:trPr>
        <w:tc>
          <w:tcPr>
            <w:tcW w:w="64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rPr>
            </w:pPr>
            <w:r>
              <w:rPr>
                <w:rStyle w:val="FontStyle22"/>
                <w:sz w:val="24"/>
                <w:lang w:val="uk-UA"/>
              </w:rPr>
              <w:t>8</w:t>
            </w:r>
            <w:r w:rsidRPr="000A0A49">
              <w:rPr>
                <w:rStyle w:val="FontStyle22"/>
                <w:sz w:val="24"/>
                <w:lang w:val="uk-UA"/>
              </w:rPr>
              <w:t>.</w:t>
            </w:r>
          </w:p>
        </w:tc>
        <w:tc>
          <w:tcPr>
            <w:tcW w:w="716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Надання пільг по оплаті за навчання в школі естетичного виховання (музичній школі)для дітей учасників АТО/ООС в розмірі 50%, для дітей загиблих учасників АТО/ООС в розмірі 100%.</w:t>
            </w:r>
          </w:p>
        </w:tc>
        <w:tc>
          <w:tcPr>
            <w:tcW w:w="3611"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Відділ культури та туризму райдержадміністрації</w:t>
            </w:r>
          </w:p>
        </w:tc>
        <w:tc>
          <w:tcPr>
            <w:tcW w:w="169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Районний бюджет</w:t>
            </w:r>
          </w:p>
        </w:tc>
        <w:tc>
          <w:tcPr>
            <w:tcW w:w="141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8"/>
              <w:widowControl/>
              <w:jc w:val="both"/>
              <w:rPr>
                <w:lang w:val="uk-UA"/>
              </w:rPr>
            </w:pPr>
          </w:p>
        </w:tc>
      </w:tr>
      <w:tr w:rsidR="004F05BE" w:rsidRPr="000A0A49" w:rsidTr="000A0A49">
        <w:trPr>
          <w:trHeight w:val="226"/>
        </w:trPr>
        <w:tc>
          <w:tcPr>
            <w:tcW w:w="64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rPr>
            </w:pPr>
            <w:r>
              <w:rPr>
                <w:rStyle w:val="FontStyle22"/>
                <w:sz w:val="24"/>
                <w:lang w:val="uk-UA"/>
              </w:rPr>
              <w:t>9</w:t>
            </w:r>
            <w:r w:rsidRPr="000A0A49">
              <w:rPr>
                <w:rStyle w:val="FontStyle22"/>
                <w:sz w:val="24"/>
                <w:lang w:val="uk-UA"/>
              </w:rPr>
              <w:t>.</w:t>
            </w:r>
          </w:p>
        </w:tc>
        <w:tc>
          <w:tcPr>
            <w:tcW w:w="716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Забезпечення проведення періодичного медичного обстеження і диспансеризації учасників АТО/ООС та членів сімей загиблих учасників АТО/ООС із залученням необхідних спеціалістів</w:t>
            </w:r>
          </w:p>
        </w:tc>
        <w:tc>
          <w:tcPr>
            <w:tcW w:w="3611"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Pr>
                <w:rStyle w:val="FontStyle22"/>
                <w:sz w:val="24"/>
                <w:lang w:val="uk-UA" w:eastAsia="uk-UA"/>
              </w:rPr>
              <w:t>КНП</w:t>
            </w:r>
            <w:r w:rsidRPr="000A0A49">
              <w:rPr>
                <w:rStyle w:val="FontStyle22"/>
                <w:sz w:val="24"/>
                <w:lang w:val="uk-UA" w:eastAsia="uk-UA"/>
              </w:rPr>
              <w:t xml:space="preserve"> «Хмільницький РМЦ ПМСД»</w:t>
            </w:r>
          </w:p>
        </w:tc>
        <w:tc>
          <w:tcPr>
            <w:tcW w:w="169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Районний бюджет</w:t>
            </w:r>
          </w:p>
        </w:tc>
        <w:tc>
          <w:tcPr>
            <w:tcW w:w="141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8"/>
              <w:widowControl/>
              <w:jc w:val="both"/>
              <w:rPr>
                <w:lang w:val="uk-UA"/>
              </w:rPr>
            </w:pPr>
          </w:p>
        </w:tc>
      </w:tr>
      <w:tr w:rsidR="004F05BE" w:rsidRPr="000A0A49" w:rsidTr="000A0A49">
        <w:trPr>
          <w:trHeight w:val="226"/>
        </w:trPr>
        <w:tc>
          <w:tcPr>
            <w:tcW w:w="649" w:type="dxa"/>
            <w:tcBorders>
              <w:top w:val="single" w:sz="6" w:space="0" w:color="auto"/>
              <w:left w:val="single" w:sz="6" w:space="0" w:color="auto"/>
              <w:bottom w:val="single" w:sz="6" w:space="0" w:color="auto"/>
              <w:right w:val="single" w:sz="6" w:space="0" w:color="auto"/>
            </w:tcBorders>
          </w:tcPr>
          <w:p w:rsidR="004F05BE" w:rsidRPr="000A0A49" w:rsidRDefault="004F05BE" w:rsidP="008D00DE">
            <w:pPr>
              <w:pStyle w:val="Style11"/>
              <w:widowControl/>
              <w:spacing w:line="240" w:lineRule="auto"/>
              <w:jc w:val="both"/>
              <w:rPr>
                <w:rStyle w:val="FontStyle22"/>
                <w:sz w:val="24"/>
                <w:lang w:val="uk-UA"/>
              </w:rPr>
            </w:pPr>
            <w:r w:rsidRPr="000A0A49">
              <w:rPr>
                <w:rStyle w:val="FontStyle22"/>
                <w:sz w:val="24"/>
                <w:lang w:val="uk-UA"/>
              </w:rPr>
              <w:t>1</w:t>
            </w:r>
            <w:r>
              <w:rPr>
                <w:rStyle w:val="FontStyle22"/>
                <w:sz w:val="24"/>
                <w:lang w:val="uk-UA"/>
              </w:rPr>
              <w:t>0</w:t>
            </w:r>
            <w:r w:rsidRPr="000A0A49">
              <w:rPr>
                <w:rStyle w:val="FontStyle22"/>
                <w:sz w:val="24"/>
                <w:lang w:val="uk-UA"/>
              </w:rPr>
              <w:t>.</w:t>
            </w:r>
          </w:p>
        </w:tc>
        <w:tc>
          <w:tcPr>
            <w:tcW w:w="716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Забезпечення пільгового лікування соматологічних хвороб та протезування учасників АТО/ООС</w:t>
            </w:r>
          </w:p>
        </w:tc>
        <w:tc>
          <w:tcPr>
            <w:tcW w:w="3611"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Pr>
                <w:rStyle w:val="FontStyle22"/>
                <w:sz w:val="24"/>
                <w:lang w:val="uk-UA" w:eastAsia="uk-UA"/>
              </w:rPr>
              <w:t>КНП</w:t>
            </w:r>
            <w:r w:rsidRPr="000A0A49">
              <w:rPr>
                <w:rStyle w:val="FontStyle22"/>
                <w:sz w:val="24"/>
                <w:lang w:val="uk-UA" w:eastAsia="uk-UA"/>
              </w:rPr>
              <w:t xml:space="preserve"> «Хмільницька районна стоматологічна поліклініка», райдержадміністрація</w:t>
            </w:r>
          </w:p>
        </w:tc>
        <w:tc>
          <w:tcPr>
            <w:tcW w:w="169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Районний бюджет</w:t>
            </w:r>
          </w:p>
        </w:tc>
        <w:tc>
          <w:tcPr>
            <w:tcW w:w="141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8"/>
              <w:widowControl/>
              <w:jc w:val="both"/>
              <w:rPr>
                <w:lang w:val="uk-UA"/>
              </w:rPr>
            </w:pPr>
          </w:p>
        </w:tc>
      </w:tr>
      <w:tr w:rsidR="004F05BE" w:rsidRPr="000A0A49" w:rsidTr="000A0A49">
        <w:trPr>
          <w:trHeight w:val="226"/>
        </w:trPr>
        <w:tc>
          <w:tcPr>
            <w:tcW w:w="64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rPr>
            </w:pPr>
            <w:r>
              <w:rPr>
                <w:rStyle w:val="FontStyle22"/>
                <w:sz w:val="24"/>
                <w:lang w:val="uk-UA"/>
              </w:rPr>
              <w:t>11</w:t>
            </w:r>
            <w:r w:rsidRPr="000A0A49">
              <w:rPr>
                <w:rStyle w:val="FontStyle22"/>
                <w:sz w:val="24"/>
                <w:lang w:val="uk-UA"/>
              </w:rPr>
              <w:t>.</w:t>
            </w:r>
          </w:p>
        </w:tc>
        <w:tc>
          <w:tcPr>
            <w:tcW w:w="716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Надання допомоги в питаннях працевлаштування, сприяння у професійній перепідготовці та підвищенні кваліфікації</w:t>
            </w:r>
          </w:p>
        </w:tc>
        <w:tc>
          <w:tcPr>
            <w:tcW w:w="3611"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Хмільницький районний центр зайнятості</w:t>
            </w:r>
          </w:p>
        </w:tc>
        <w:tc>
          <w:tcPr>
            <w:tcW w:w="169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spacing w:line="240" w:lineRule="auto"/>
              <w:jc w:val="both"/>
              <w:rPr>
                <w:lang w:val="uk-UA" w:eastAsia="uk-UA"/>
              </w:rPr>
            </w:pPr>
            <w:r w:rsidRPr="000A0A49">
              <w:rPr>
                <w:rStyle w:val="FontStyle22"/>
                <w:sz w:val="24"/>
                <w:lang w:val="uk-UA" w:eastAsia="uk-UA"/>
              </w:rPr>
              <w:t>Коштів не потребує</w:t>
            </w:r>
          </w:p>
        </w:tc>
        <w:tc>
          <w:tcPr>
            <w:tcW w:w="141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8"/>
              <w:widowControl/>
              <w:jc w:val="both"/>
              <w:rPr>
                <w:lang w:val="uk-UA"/>
              </w:rPr>
            </w:pPr>
          </w:p>
        </w:tc>
      </w:tr>
      <w:tr w:rsidR="004F05BE" w:rsidRPr="000A0A49" w:rsidTr="000A0A49">
        <w:trPr>
          <w:trHeight w:val="226"/>
        </w:trPr>
        <w:tc>
          <w:tcPr>
            <w:tcW w:w="64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rPr>
            </w:pPr>
            <w:r>
              <w:rPr>
                <w:rStyle w:val="FontStyle22"/>
                <w:sz w:val="24"/>
                <w:lang w:val="uk-UA"/>
              </w:rPr>
              <w:t>12</w:t>
            </w:r>
            <w:r w:rsidRPr="000A0A49">
              <w:rPr>
                <w:rStyle w:val="FontStyle22"/>
                <w:sz w:val="24"/>
                <w:lang w:val="uk-UA"/>
              </w:rPr>
              <w:t>.</w:t>
            </w:r>
          </w:p>
        </w:tc>
        <w:tc>
          <w:tcPr>
            <w:tcW w:w="716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Звільнення від плати вихованців ДНЗ з числа дітей учасників АТО/ООС</w:t>
            </w:r>
          </w:p>
        </w:tc>
        <w:tc>
          <w:tcPr>
            <w:tcW w:w="3611"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Pr>
                <w:rStyle w:val="FontStyle22"/>
                <w:sz w:val="24"/>
                <w:lang w:val="uk-UA" w:eastAsia="uk-UA"/>
              </w:rPr>
              <w:t>Виконкоми сільських рад</w:t>
            </w:r>
          </w:p>
        </w:tc>
        <w:tc>
          <w:tcPr>
            <w:tcW w:w="169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Pr>
                <w:rStyle w:val="FontStyle22"/>
                <w:sz w:val="24"/>
                <w:lang w:val="uk-UA" w:eastAsia="uk-UA"/>
              </w:rPr>
              <w:t>Сільські</w:t>
            </w:r>
          </w:p>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бюджети</w:t>
            </w:r>
          </w:p>
        </w:tc>
        <w:tc>
          <w:tcPr>
            <w:tcW w:w="141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8"/>
              <w:widowControl/>
              <w:jc w:val="both"/>
              <w:rPr>
                <w:lang w:val="uk-UA"/>
              </w:rPr>
            </w:pPr>
          </w:p>
        </w:tc>
      </w:tr>
      <w:tr w:rsidR="004F05BE" w:rsidRPr="000A0A49" w:rsidTr="000A0A49">
        <w:trPr>
          <w:trHeight w:val="226"/>
        </w:trPr>
        <w:tc>
          <w:tcPr>
            <w:tcW w:w="64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rPr>
            </w:pPr>
            <w:r>
              <w:rPr>
                <w:rStyle w:val="FontStyle22"/>
                <w:sz w:val="24"/>
                <w:lang w:val="uk-UA"/>
              </w:rPr>
              <w:t>13</w:t>
            </w:r>
            <w:r w:rsidRPr="000A0A49">
              <w:rPr>
                <w:rStyle w:val="FontStyle22"/>
                <w:sz w:val="24"/>
                <w:lang w:val="uk-UA"/>
              </w:rPr>
              <w:t>.</w:t>
            </w:r>
          </w:p>
        </w:tc>
        <w:tc>
          <w:tcPr>
            <w:tcW w:w="716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Забезпечення учасників АТО/ООС на пільгових умовах (50%) твердим паливом</w:t>
            </w:r>
          </w:p>
        </w:tc>
        <w:tc>
          <w:tcPr>
            <w:tcW w:w="3611"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РДА, райрада, сільські ради</w:t>
            </w:r>
          </w:p>
        </w:tc>
        <w:tc>
          <w:tcPr>
            <w:tcW w:w="169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Pr>
                <w:rStyle w:val="FontStyle22"/>
                <w:sz w:val="24"/>
                <w:lang w:val="uk-UA" w:eastAsia="uk-UA"/>
              </w:rPr>
              <w:t>Вкладень коштів не потребує</w:t>
            </w:r>
          </w:p>
        </w:tc>
        <w:tc>
          <w:tcPr>
            <w:tcW w:w="141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8"/>
              <w:widowControl/>
              <w:jc w:val="both"/>
              <w:rPr>
                <w:lang w:val="uk-UA"/>
              </w:rPr>
            </w:pPr>
          </w:p>
        </w:tc>
      </w:tr>
      <w:tr w:rsidR="004F05BE" w:rsidRPr="000A0A49" w:rsidTr="000A0A49">
        <w:trPr>
          <w:trHeight w:val="226"/>
        </w:trPr>
        <w:tc>
          <w:tcPr>
            <w:tcW w:w="64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rPr>
            </w:pPr>
            <w:r>
              <w:rPr>
                <w:rStyle w:val="FontStyle22"/>
                <w:sz w:val="24"/>
                <w:lang w:val="uk-UA"/>
              </w:rPr>
              <w:t>14</w:t>
            </w:r>
            <w:r w:rsidRPr="000A0A49">
              <w:rPr>
                <w:rStyle w:val="FontStyle22"/>
                <w:sz w:val="24"/>
                <w:lang w:val="uk-UA"/>
              </w:rPr>
              <w:t>.</w:t>
            </w:r>
          </w:p>
        </w:tc>
        <w:tc>
          <w:tcPr>
            <w:tcW w:w="716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Встановлення на території населених пунктів району пам’ятних знаків, меморіальних дощок загиблим в АТО/ООС українським військовослужбовцям</w:t>
            </w:r>
          </w:p>
        </w:tc>
        <w:tc>
          <w:tcPr>
            <w:tcW w:w="3611"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Pr>
                <w:rStyle w:val="FontStyle22"/>
                <w:sz w:val="24"/>
                <w:lang w:val="uk-UA" w:eastAsia="uk-UA"/>
              </w:rPr>
              <w:t>В</w:t>
            </w:r>
            <w:r w:rsidRPr="000A0A49">
              <w:rPr>
                <w:rStyle w:val="FontStyle22"/>
                <w:sz w:val="24"/>
                <w:lang w:val="uk-UA" w:eastAsia="uk-UA"/>
              </w:rPr>
              <w:t>иконкоми сільських рад</w:t>
            </w:r>
          </w:p>
        </w:tc>
        <w:tc>
          <w:tcPr>
            <w:tcW w:w="169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Pr>
                <w:rStyle w:val="FontStyle22"/>
                <w:sz w:val="24"/>
                <w:lang w:val="uk-UA" w:eastAsia="uk-UA"/>
              </w:rPr>
              <w:t>Сільські</w:t>
            </w:r>
            <w:r w:rsidRPr="000A0A49">
              <w:rPr>
                <w:rStyle w:val="FontStyle22"/>
                <w:sz w:val="24"/>
                <w:lang w:val="uk-UA" w:eastAsia="uk-UA"/>
              </w:rPr>
              <w:t xml:space="preserve"> бюджети</w:t>
            </w:r>
          </w:p>
        </w:tc>
        <w:tc>
          <w:tcPr>
            <w:tcW w:w="141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8"/>
              <w:widowControl/>
              <w:jc w:val="both"/>
              <w:rPr>
                <w:lang w:val="uk-UA"/>
              </w:rPr>
            </w:pPr>
          </w:p>
        </w:tc>
      </w:tr>
      <w:tr w:rsidR="004F05BE" w:rsidRPr="000A0A49" w:rsidTr="000A0A49">
        <w:trPr>
          <w:trHeight w:val="226"/>
        </w:trPr>
        <w:tc>
          <w:tcPr>
            <w:tcW w:w="64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rPr>
            </w:pPr>
            <w:r>
              <w:rPr>
                <w:rStyle w:val="FontStyle22"/>
                <w:sz w:val="24"/>
                <w:lang w:val="uk-UA"/>
              </w:rPr>
              <w:t>15</w:t>
            </w:r>
            <w:r w:rsidRPr="000A0A49">
              <w:rPr>
                <w:rStyle w:val="FontStyle22"/>
                <w:sz w:val="24"/>
                <w:lang w:val="uk-UA"/>
              </w:rPr>
              <w:t>.</w:t>
            </w:r>
          </w:p>
        </w:tc>
        <w:tc>
          <w:tcPr>
            <w:tcW w:w="716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Створення у музейних кімнатах, бібліотечних закладах тематичних виставок, в тому числі фотовиставок, присвячених учасникам АТО/ООС, проведення лінійок та уроків пам’яті захисників, які віддали життя за незалежність України</w:t>
            </w:r>
          </w:p>
        </w:tc>
        <w:tc>
          <w:tcPr>
            <w:tcW w:w="3611"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Відділ культури та туризму РДА, відділ освіти РДА</w:t>
            </w:r>
          </w:p>
        </w:tc>
        <w:tc>
          <w:tcPr>
            <w:tcW w:w="169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Коштів не потребує</w:t>
            </w:r>
          </w:p>
        </w:tc>
        <w:tc>
          <w:tcPr>
            <w:tcW w:w="141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8"/>
              <w:widowControl/>
              <w:jc w:val="both"/>
              <w:rPr>
                <w:lang w:val="uk-UA"/>
              </w:rPr>
            </w:pPr>
          </w:p>
        </w:tc>
      </w:tr>
      <w:tr w:rsidR="004F05BE" w:rsidRPr="000A0A49" w:rsidTr="000A0A49">
        <w:trPr>
          <w:trHeight w:val="226"/>
        </w:trPr>
        <w:tc>
          <w:tcPr>
            <w:tcW w:w="64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rPr>
            </w:pPr>
            <w:r>
              <w:rPr>
                <w:rStyle w:val="FontStyle22"/>
                <w:sz w:val="24"/>
                <w:lang w:val="uk-UA"/>
              </w:rPr>
              <w:t>16</w:t>
            </w:r>
            <w:r w:rsidRPr="000A0A49">
              <w:rPr>
                <w:rStyle w:val="FontStyle22"/>
                <w:sz w:val="24"/>
                <w:lang w:val="uk-UA"/>
              </w:rPr>
              <w:t>.</w:t>
            </w:r>
          </w:p>
        </w:tc>
        <w:tc>
          <w:tcPr>
            <w:tcW w:w="716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Організація безкоштовних курсів комп’ютерної грамотності для учасників АТО/ООС та членів їх сімей на базі центральної районної бібліотеки</w:t>
            </w:r>
          </w:p>
        </w:tc>
        <w:tc>
          <w:tcPr>
            <w:tcW w:w="3611"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Районний Будинок культури, РДА, райрада</w:t>
            </w:r>
          </w:p>
        </w:tc>
        <w:tc>
          <w:tcPr>
            <w:tcW w:w="169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Коштів не потребує</w:t>
            </w:r>
          </w:p>
        </w:tc>
        <w:tc>
          <w:tcPr>
            <w:tcW w:w="141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8"/>
              <w:widowControl/>
              <w:jc w:val="both"/>
              <w:rPr>
                <w:lang w:val="uk-UA"/>
              </w:rPr>
            </w:pPr>
          </w:p>
        </w:tc>
      </w:tr>
      <w:tr w:rsidR="004F05BE" w:rsidRPr="000A0A49" w:rsidTr="000A0A49">
        <w:trPr>
          <w:trHeight w:val="226"/>
        </w:trPr>
        <w:tc>
          <w:tcPr>
            <w:tcW w:w="64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rPr>
            </w:pPr>
            <w:r>
              <w:rPr>
                <w:rStyle w:val="FontStyle22"/>
                <w:sz w:val="24"/>
                <w:lang w:val="uk-UA"/>
              </w:rPr>
              <w:t>17</w:t>
            </w:r>
            <w:r w:rsidRPr="000A0A49">
              <w:rPr>
                <w:rStyle w:val="FontStyle22"/>
                <w:sz w:val="24"/>
                <w:lang w:val="uk-UA"/>
              </w:rPr>
              <w:t>.</w:t>
            </w:r>
          </w:p>
        </w:tc>
        <w:tc>
          <w:tcPr>
            <w:tcW w:w="716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 xml:space="preserve">Забезпечення соціальним обслуговуванням на дому одиноких батьків, діти яких загинули </w:t>
            </w:r>
            <w:r w:rsidRPr="000A0A49">
              <w:rPr>
                <w:rStyle w:val="rvts0"/>
                <w:lang w:val="uk-UA" w:eastAsia="uk-UA"/>
              </w:rPr>
              <w:t xml:space="preserve">або померлих внаслідок поранення, контузії чи каліцтва, одержаних під час захисту Батьківщини на Сході України, а також внаслідок захворювання, пов'язаного з участю в </w:t>
            </w:r>
            <w:r w:rsidRPr="000A0A49">
              <w:rPr>
                <w:rStyle w:val="FontStyle22"/>
                <w:sz w:val="24"/>
                <w:lang w:val="uk-UA" w:eastAsia="uk-UA"/>
              </w:rPr>
              <w:t>АТО/ООС</w:t>
            </w:r>
            <w:r w:rsidRPr="000A0A49">
              <w:rPr>
                <w:rStyle w:val="rvts0"/>
                <w:lang w:val="uk-UA" w:eastAsia="uk-UA"/>
              </w:rPr>
              <w:t xml:space="preserve"> в Донецькій та Луганській областях</w:t>
            </w:r>
            <w:r w:rsidRPr="000A0A49">
              <w:rPr>
                <w:rStyle w:val="FontStyle22"/>
                <w:sz w:val="24"/>
                <w:lang w:val="uk-UA" w:eastAsia="uk-UA"/>
              </w:rPr>
              <w:t xml:space="preserve"> </w:t>
            </w:r>
          </w:p>
        </w:tc>
        <w:tc>
          <w:tcPr>
            <w:tcW w:w="3611"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Терцентр</w:t>
            </w:r>
          </w:p>
        </w:tc>
        <w:tc>
          <w:tcPr>
            <w:tcW w:w="169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Районний бюджет</w:t>
            </w:r>
          </w:p>
        </w:tc>
        <w:tc>
          <w:tcPr>
            <w:tcW w:w="141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8"/>
              <w:widowControl/>
              <w:jc w:val="both"/>
              <w:rPr>
                <w:lang w:val="uk-UA"/>
              </w:rPr>
            </w:pPr>
          </w:p>
        </w:tc>
      </w:tr>
      <w:tr w:rsidR="004F05BE" w:rsidRPr="000A0A49" w:rsidTr="000A0A49">
        <w:trPr>
          <w:trHeight w:val="848"/>
        </w:trPr>
        <w:tc>
          <w:tcPr>
            <w:tcW w:w="64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rPr>
            </w:pPr>
            <w:r>
              <w:rPr>
                <w:rStyle w:val="FontStyle22"/>
                <w:sz w:val="24"/>
                <w:lang w:val="uk-UA"/>
              </w:rPr>
              <w:t>18</w:t>
            </w:r>
            <w:r w:rsidRPr="000A0A49">
              <w:rPr>
                <w:rStyle w:val="FontStyle22"/>
                <w:sz w:val="24"/>
                <w:lang w:val="uk-UA"/>
              </w:rPr>
              <w:t>.</w:t>
            </w:r>
          </w:p>
        </w:tc>
        <w:tc>
          <w:tcPr>
            <w:tcW w:w="716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Забезпечення безкоштовним харчуванням дітей учасників АТО /ООС в загальноосвітніх та дошкільних навчальних закладах району</w:t>
            </w:r>
          </w:p>
        </w:tc>
        <w:tc>
          <w:tcPr>
            <w:tcW w:w="3611"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Відділ освіти РДА</w:t>
            </w:r>
            <w:r>
              <w:rPr>
                <w:rStyle w:val="FontStyle22"/>
                <w:sz w:val="24"/>
                <w:lang w:val="uk-UA" w:eastAsia="uk-UA"/>
              </w:rPr>
              <w:t>, виконкоми сільських рад</w:t>
            </w:r>
          </w:p>
        </w:tc>
        <w:tc>
          <w:tcPr>
            <w:tcW w:w="169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Pr>
                <w:rStyle w:val="FontStyle22"/>
                <w:sz w:val="24"/>
                <w:lang w:val="uk-UA" w:eastAsia="uk-UA"/>
              </w:rPr>
              <w:t>Районний, сільські</w:t>
            </w:r>
            <w:r w:rsidRPr="000A0A49">
              <w:rPr>
                <w:rStyle w:val="FontStyle22"/>
                <w:sz w:val="24"/>
                <w:lang w:val="uk-UA" w:eastAsia="uk-UA"/>
              </w:rPr>
              <w:t xml:space="preserve"> бюджети </w:t>
            </w:r>
          </w:p>
        </w:tc>
        <w:tc>
          <w:tcPr>
            <w:tcW w:w="141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8"/>
              <w:widowControl/>
              <w:jc w:val="both"/>
              <w:rPr>
                <w:lang w:val="uk-UA"/>
              </w:rPr>
            </w:pPr>
          </w:p>
        </w:tc>
      </w:tr>
      <w:tr w:rsidR="004F05BE" w:rsidRPr="000A0A49" w:rsidTr="000A0A49">
        <w:trPr>
          <w:trHeight w:val="2168"/>
        </w:trPr>
        <w:tc>
          <w:tcPr>
            <w:tcW w:w="64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rPr>
            </w:pPr>
            <w:r>
              <w:rPr>
                <w:rStyle w:val="FontStyle22"/>
                <w:sz w:val="24"/>
                <w:lang w:val="uk-UA"/>
              </w:rPr>
              <w:t>19</w:t>
            </w:r>
            <w:r w:rsidRPr="000A0A49">
              <w:rPr>
                <w:rStyle w:val="FontStyle22"/>
                <w:sz w:val="24"/>
                <w:lang w:val="uk-UA"/>
              </w:rPr>
              <w:t>.</w:t>
            </w:r>
          </w:p>
        </w:tc>
        <w:tc>
          <w:tcPr>
            <w:tcW w:w="716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 xml:space="preserve">Надання соціальної грошової допомоги членам сімей загиблих </w:t>
            </w:r>
            <w:r w:rsidRPr="000A0A49">
              <w:rPr>
                <w:rStyle w:val="rvts0"/>
                <w:lang w:val="uk-UA" w:eastAsia="uk-UA"/>
              </w:rPr>
              <w:t xml:space="preserve">або померлих внаслідок поранення, контузії чи каліцтва, одержаних під час захисту Батьківщини на Сході України, а також внаслідок захворювання, пов'язаного з участю в </w:t>
            </w:r>
            <w:r w:rsidRPr="000A0A49">
              <w:rPr>
                <w:rStyle w:val="FontStyle22"/>
                <w:sz w:val="24"/>
                <w:lang w:val="uk-UA" w:eastAsia="uk-UA"/>
              </w:rPr>
              <w:t>АТО/ООС</w:t>
            </w:r>
            <w:r w:rsidRPr="000A0A49">
              <w:rPr>
                <w:rStyle w:val="rvts0"/>
                <w:lang w:val="uk-UA" w:eastAsia="uk-UA"/>
              </w:rPr>
              <w:t xml:space="preserve"> в Донецькій та Луганській областях </w:t>
            </w:r>
            <w:r w:rsidRPr="000A0A49">
              <w:rPr>
                <w:rStyle w:val="FontStyle22"/>
                <w:sz w:val="24"/>
                <w:lang w:val="uk-UA" w:eastAsia="uk-UA"/>
              </w:rPr>
              <w:t>учасників АТО/ООС для компенсації за пільговий проїзд (</w:t>
            </w:r>
            <w:r>
              <w:rPr>
                <w:rStyle w:val="FontStyle22"/>
                <w:sz w:val="24"/>
                <w:lang w:val="uk-UA" w:eastAsia="uk-UA"/>
              </w:rPr>
              <w:t>4</w:t>
            </w:r>
            <w:r w:rsidRPr="000A0A49">
              <w:rPr>
                <w:rStyle w:val="FontStyle22"/>
                <w:sz w:val="24"/>
                <w:lang w:val="uk-UA" w:eastAsia="uk-UA"/>
              </w:rPr>
              <w:t>00 грн.)</w:t>
            </w:r>
          </w:p>
        </w:tc>
        <w:tc>
          <w:tcPr>
            <w:tcW w:w="3611"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Управління соціальної та молодіжної політики РДА</w:t>
            </w:r>
          </w:p>
        </w:tc>
        <w:tc>
          <w:tcPr>
            <w:tcW w:w="169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 xml:space="preserve">Районний </w:t>
            </w:r>
          </w:p>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бюджет</w:t>
            </w:r>
          </w:p>
        </w:tc>
        <w:tc>
          <w:tcPr>
            <w:tcW w:w="141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8"/>
              <w:widowControl/>
              <w:jc w:val="both"/>
              <w:rPr>
                <w:lang w:val="uk-UA"/>
              </w:rPr>
            </w:pPr>
            <w:r>
              <w:rPr>
                <w:lang w:val="uk-UA"/>
              </w:rPr>
              <w:t>19 200</w:t>
            </w:r>
          </w:p>
        </w:tc>
      </w:tr>
      <w:tr w:rsidR="004F05BE" w:rsidRPr="000A0A49" w:rsidTr="000A0A49">
        <w:trPr>
          <w:trHeight w:val="1728"/>
        </w:trPr>
        <w:tc>
          <w:tcPr>
            <w:tcW w:w="64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rPr>
            </w:pPr>
            <w:r>
              <w:rPr>
                <w:rStyle w:val="FontStyle22"/>
                <w:sz w:val="24"/>
                <w:lang w:val="uk-UA"/>
              </w:rPr>
              <w:t>20</w:t>
            </w:r>
            <w:r w:rsidRPr="000A0A49">
              <w:rPr>
                <w:rStyle w:val="FontStyle22"/>
                <w:sz w:val="24"/>
                <w:lang w:val="uk-UA"/>
              </w:rPr>
              <w:t>.</w:t>
            </w:r>
          </w:p>
        </w:tc>
        <w:tc>
          <w:tcPr>
            <w:tcW w:w="716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Закупівля подарунків на День святого Миколая для дітей, батьки яких приймають, приймали безпосередню участь в АТО/ООС, у тому числі, які загинули або померли в ході проведення АТО/ООС у Донецькій та Луганській областях.</w:t>
            </w:r>
          </w:p>
        </w:tc>
        <w:tc>
          <w:tcPr>
            <w:tcW w:w="3611"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Управління соціальної та молодіжної політики РДА</w:t>
            </w:r>
          </w:p>
        </w:tc>
        <w:tc>
          <w:tcPr>
            <w:tcW w:w="169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Районний бюджет</w:t>
            </w:r>
          </w:p>
        </w:tc>
        <w:tc>
          <w:tcPr>
            <w:tcW w:w="141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8"/>
              <w:widowControl/>
              <w:jc w:val="both"/>
              <w:rPr>
                <w:lang w:val="uk-UA"/>
              </w:rPr>
            </w:pPr>
            <w:r>
              <w:rPr>
                <w:lang w:val="uk-UA"/>
              </w:rPr>
              <w:t>50 000</w:t>
            </w:r>
          </w:p>
        </w:tc>
      </w:tr>
      <w:tr w:rsidR="004F05BE" w:rsidRPr="000A0A49" w:rsidTr="000A0A49">
        <w:trPr>
          <w:trHeight w:val="1320"/>
        </w:trPr>
        <w:tc>
          <w:tcPr>
            <w:tcW w:w="64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rPr>
            </w:pPr>
            <w:r>
              <w:rPr>
                <w:rStyle w:val="FontStyle22"/>
                <w:sz w:val="24"/>
                <w:lang w:val="uk-UA"/>
              </w:rPr>
              <w:t>21</w:t>
            </w:r>
            <w:r w:rsidRPr="000A0A49">
              <w:rPr>
                <w:rStyle w:val="FontStyle22"/>
                <w:sz w:val="24"/>
                <w:lang w:val="uk-UA"/>
              </w:rPr>
              <w:t>.</w:t>
            </w:r>
          </w:p>
        </w:tc>
        <w:tc>
          <w:tcPr>
            <w:tcW w:w="716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lang w:val="uk-UA"/>
              </w:rPr>
              <w:t>Надання грошової допомоги вдовам, матерям (при відсутності таких – іншим членам родини) загиблих (померлих) учасників АТО/ООС до 14 жовтня з нагоди відзначення Дня Захисника Вітчизни (5,0</w:t>
            </w:r>
            <w:r>
              <w:rPr>
                <w:lang w:val="uk-UA"/>
              </w:rPr>
              <w:t xml:space="preserve"> </w:t>
            </w:r>
            <w:r w:rsidRPr="000A0A49">
              <w:rPr>
                <w:lang w:val="uk-UA"/>
              </w:rPr>
              <w:t>тис.</w:t>
            </w:r>
            <w:r>
              <w:rPr>
                <w:lang w:val="uk-UA"/>
              </w:rPr>
              <w:t xml:space="preserve"> </w:t>
            </w:r>
            <w:r w:rsidRPr="000A0A49">
              <w:rPr>
                <w:lang w:val="uk-UA"/>
              </w:rPr>
              <w:t>грн.)</w:t>
            </w:r>
          </w:p>
        </w:tc>
        <w:tc>
          <w:tcPr>
            <w:tcW w:w="3611"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Управління соціальної та молодіжної політики РДА</w:t>
            </w:r>
          </w:p>
        </w:tc>
        <w:tc>
          <w:tcPr>
            <w:tcW w:w="1699"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1"/>
              <w:widowControl/>
              <w:spacing w:line="240" w:lineRule="auto"/>
              <w:jc w:val="both"/>
              <w:rPr>
                <w:rStyle w:val="FontStyle22"/>
                <w:sz w:val="24"/>
                <w:lang w:val="uk-UA" w:eastAsia="uk-UA"/>
              </w:rPr>
            </w:pPr>
            <w:r w:rsidRPr="000A0A49">
              <w:rPr>
                <w:rStyle w:val="FontStyle22"/>
                <w:sz w:val="24"/>
                <w:lang w:val="uk-UA" w:eastAsia="uk-UA"/>
              </w:rPr>
              <w:t>Районний бюджет</w:t>
            </w:r>
          </w:p>
        </w:tc>
        <w:tc>
          <w:tcPr>
            <w:tcW w:w="1416" w:type="dxa"/>
            <w:tcBorders>
              <w:top w:val="single" w:sz="6" w:space="0" w:color="auto"/>
              <w:left w:val="single" w:sz="6" w:space="0" w:color="auto"/>
              <w:bottom w:val="single" w:sz="6" w:space="0" w:color="auto"/>
              <w:right w:val="single" w:sz="6" w:space="0" w:color="auto"/>
            </w:tcBorders>
          </w:tcPr>
          <w:p w:rsidR="004F05BE" w:rsidRPr="000A0A49" w:rsidRDefault="004F05BE" w:rsidP="000A0A49">
            <w:pPr>
              <w:pStyle w:val="Style18"/>
              <w:widowControl/>
              <w:jc w:val="both"/>
              <w:rPr>
                <w:lang w:val="uk-UA"/>
              </w:rPr>
            </w:pPr>
            <w:r>
              <w:rPr>
                <w:lang w:val="uk-UA"/>
              </w:rPr>
              <w:t>25</w:t>
            </w:r>
            <w:r w:rsidRPr="000A0A49">
              <w:rPr>
                <w:lang w:val="uk-UA"/>
              </w:rPr>
              <w:t xml:space="preserve"> 000</w:t>
            </w:r>
          </w:p>
        </w:tc>
      </w:tr>
    </w:tbl>
    <w:p w:rsidR="004F05BE" w:rsidRPr="00D2633B" w:rsidRDefault="004F05BE" w:rsidP="000A0A49">
      <w:pPr>
        <w:pStyle w:val="Style12"/>
        <w:widowControl/>
        <w:spacing w:line="240" w:lineRule="auto"/>
        <w:rPr>
          <w:rStyle w:val="FontStyle22"/>
          <w:sz w:val="28"/>
          <w:szCs w:val="28"/>
          <w:lang w:val="uk-UA" w:eastAsia="uk-UA"/>
        </w:rPr>
      </w:pPr>
    </w:p>
    <w:p w:rsidR="004F05BE" w:rsidRPr="00D2633B" w:rsidRDefault="004F05BE" w:rsidP="000A0A49">
      <w:pPr>
        <w:pStyle w:val="Style12"/>
        <w:widowControl/>
        <w:spacing w:line="240" w:lineRule="auto"/>
        <w:rPr>
          <w:rStyle w:val="FontStyle22"/>
          <w:sz w:val="28"/>
          <w:szCs w:val="28"/>
          <w:lang w:val="uk-UA" w:eastAsia="uk-UA"/>
        </w:rPr>
      </w:pPr>
      <w:r w:rsidRPr="00D2633B">
        <w:rPr>
          <w:rStyle w:val="FontStyle22"/>
          <w:sz w:val="28"/>
          <w:szCs w:val="28"/>
          <w:lang w:val="uk-UA" w:eastAsia="uk-UA"/>
        </w:rPr>
        <w:t>Керуючий справами виконавчого</w:t>
      </w:r>
    </w:p>
    <w:p w:rsidR="004F05BE" w:rsidRPr="00D2633B" w:rsidRDefault="004F05BE" w:rsidP="000A0A49">
      <w:pPr>
        <w:pStyle w:val="Style12"/>
        <w:widowControl/>
        <w:tabs>
          <w:tab w:val="left" w:pos="8647"/>
        </w:tabs>
        <w:spacing w:line="240" w:lineRule="auto"/>
        <w:rPr>
          <w:rStyle w:val="FontStyle22"/>
          <w:sz w:val="28"/>
          <w:szCs w:val="28"/>
          <w:lang w:val="uk-UA" w:eastAsia="uk-UA"/>
        </w:rPr>
      </w:pPr>
      <w:r w:rsidRPr="00D2633B">
        <w:rPr>
          <w:rStyle w:val="FontStyle22"/>
          <w:sz w:val="28"/>
          <w:szCs w:val="28"/>
          <w:lang w:val="uk-UA" w:eastAsia="uk-UA"/>
        </w:rPr>
        <w:t>апарату</w:t>
      </w:r>
      <w:bookmarkStart w:id="0" w:name="_GoBack"/>
      <w:bookmarkEnd w:id="0"/>
      <w:r w:rsidRPr="00D2633B">
        <w:rPr>
          <w:rStyle w:val="FontStyle22"/>
          <w:sz w:val="28"/>
          <w:szCs w:val="28"/>
          <w:lang w:val="uk-UA" w:eastAsia="uk-UA"/>
        </w:rPr>
        <w:t xml:space="preserve"> районної ради </w:t>
      </w:r>
      <w:r w:rsidRPr="00D2633B">
        <w:rPr>
          <w:rStyle w:val="FontStyle22"/>
          <w:sz w:val="28"/>
          <w:szCs w:val="28"/>
          <w:lang w:val="uk-UA" w:eastAsia="uk-UA"/>
        </w:rPr>
        <w:tab/>
        <w:t>В.В. Мельник</w:t>
      </w:r>
    </w:p>
    <w:p w:rsidR="004F05BE" w:rsidRPr="00A829CD" w:rsidRDefault="004F05BE" w:rsidP="000A0A49">
      <w:pPr>
        <w:pStyle w:val="Style12"/>
        <w:widowControl/>
        <w:spacing w:line="240" w:lineRule="auto"/>
        <w:rPr>
          <w:rStyle w:val="FontStyle22"/>
          <w:b/>
          <w:sz w:val="28"/>
          <w:szCs w:val="28"/>
          <w:lang w:val="uk-UA" w:eastAsia="uk-UA"/>
        </w:rPr>
      </w:pPr>
    </w:p>
    <w:p w:rsidR="004F05BE" w:rsidRPr="00A829CD" w:rsidRDefault="004F05BE" w:rsidP="000A0A49">
      <w:pPr>
        <w:widowControl/>
        <w:spacing w:line="240" w:lineRule="auto"/>
        <w:ind w:firstLine="0"/>
        <w:jc w:val="both"/>
        <w:rPr>
          <w:rFonts w:ascii="Times New Roman" w:hAnsi="Times New Roman" w:cs="Times New Roman"/>
          <w:b/>
          <w:sz w:val="28"/>
          <w:szCs w:val="28"/>
        </w:rPr>
      </w:pPr>
    </w:p>
    <w:sectPr w:rsidR="004F05BE" w:rsidRPr="00A829CD" w:rsidSect="000A0A49">
      <w:pgSz w:w="16840" w:h="11907" w:orient="landscape"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AA12C0"/>
    <w:lvl w:ilvl="0">
      <w:numFmt w:val="bullet"/>
      <w:lvlText w:val="*"/>
      <w:lvlJc w:val="left"/>
    </w:lvl>
  </w:abstractNum>
  <w:abstractNum w:abstractNumId="1">
    <w:nsid w:val="1C7B42CA"/>
    <w:multiLevelType w:val="hybridMultilevel"/>
    <w:tmpl w:val="28C0B250"/>
    <w:lvl w:ilvl="0" w:tplc="20B29ED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2270506E"/>
    <w:multiLevelType w:val="singleLevel"/>
    <w:tmpl w:val="48DCB5AA"/>
    <w:lvl w:ilvl="0">
      <w:start w:val="2"/>
      <w:numFmt w:val="decimal"/>
      <w:lvlText w:val="%1."/>
      <w:legacy w:legacy="1" w:legacySpace="0" w:legacyIndent="307"/>
      <w:lvlJc w:val="left"/>
      <w:rPr>
        <w:rFonts w:ascii="Times New Roman" w:hAnsi="Times New Roman" w:cs="Times New Roman" w:hint="default"/>
      </w:rPr>
    </w:lvl>
  </w:abstractNum>
  <w:abstractNum w:abstractNumId="3">
    <w:nsid w:val="479034C5"/>
    <w:multiLevelType w:val="singleLevel"/>
    <w:tmpl w:val="677C8598"/>
    <w:lvl w:ilvl="0">
      <w:start w:val="2"/>
      <w:numFmt w:val="decimal"/>
      <w:lvlText w:val="5.%1."/>
      <w:legacy w:legacy="1" w:legacySpace="0" w:legacyIndent="557"/>
      <w:lvlJc w:val="left"/>
      <w:rPr>
        <w:rFonts w:ascii="Times New Roman" w:hAnsi="Times New Roman" w:cs="Times New Roman" w:hint="default"/>
      </w:rPr>
    </w:lvl>
  </w:abstractNum>
  <w:abstractNum w:abstractNumId="4">
    <w:nsid w:val="53F778A0"/>
    <w:multiLevelType w:val="singleLevel"/>
    <w:tmpl w:val="D99E1DC2"/>
    <w:lvl w:ilvl="0">
      <w:start w:val="3"/>
      <w:numFmt w:val="decimal"/>
      <w:lvlText w:val="%1."/>
      <w:legacy w:legacy="1" w:legacySpace="0" w:legacyIndent="278"/>
      <w:lvlJc w:val="left"/>
      <w:rPr>
        <w:rFonts w:ascii="Times New Roman" w:hAnsi="Times New Roman" w:cs="Times New Roman" w:hint="default"/>
      </w:rPr>
    </w:lvl>
  </w:abstractNum>
  <w:abstractNum w:abstractNumId="5">
    <w:nsid w:val="6D732A71"/>
    <w:multiLevelType w:val="multilevel"/>
    <w:tmpl w:val="09BCCC7C"/>
    <w:lvl w:ilvl="0">
      <w:start w:val="6"/>
      <w:numFmt w:val="decimal"/>
      <w:lvlText w:val="%1."/>
      <w:legacy w:legacy="1" w:legacySpace="0" w:legacyIndent="283"/>
      <w:lvlJc w:val="left"/>
      <w:rPr>
        <w:rFonts w:ascii="Times New Roman" w:hAnsi="Times New Roman"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1"/>
  </w:num>
  <w:num w:numId="2">
    <w:abstractNumId w:val="2"/>
  </w:num>
  <w:num w:numId="3">
    <w:abstractNumId w:val="0"/>
    <w:lvlOverride w:ilvl="0">
      <w:lvl w:ilvl="0">
        <w:numFmt w:val="bullet"/>
        <w:lvlText w:val="-"/>
        <w:legacy w:legacy="1" w:legacySpace="0" w:legacyIndent="158"/>
        <w:lvlJc w:val="left"/>
        <w:rPr>
          <w:rFonts w:ascii="Times New Roman" w:hAnsi="Times New Roman" w:hint="default"/>
        </w:rPr>
      </w:lvl>
    </w:lvlOverride>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16C1"/>
    <w:rsid w:val="00003381"/>
    <w:rsid w:val="00017435"/>
    <w:rsid w:val="000206BD"/>
    <w:rsid w:val="00035408"/>
    <w:rsid w:val="0004204F"/>
    <w:rsid w:val="00052D56"/>
    <w:rsid w:val="000602BC"/>
    <w:rsid w:val="00061F39"/>
    <w:rsid w:val="00063212"/>
    <w:rsid w:val="000712E1"/>
    <w:rsid w:val="00083365"/>
    <w:rsid w:val="00094531"/>
    <w:rsid w:val="00095A7F"/>
    <w:rsid w:val="00095D16"/>
    <w:rsid w:val="000A0A49"/>
    <w:rsid w:val="000A12A0"/>
    <w:rsid w:val="000C2021"/>
    <w:rsid w:val="000C4546"/>
    <w:rsid w:val="000D5C34"/>
    <w:rsid w:val="000E2D2F"/>
    <w:rsid w:val="00104C52"/>
    <w:rsid w:val="0010791F"/>
    <w:rsid w:val="00130D47"/>
    <w:rsid w:val="00131158"/>
    <w:rsid w:val="00142C67"/>
    <w:rsid w:val="00150512"/>
    <w:rsid w:val="00152006"/>
    <w:rsid w:val="00155CA9"/>
    <w:rsid w:val="00160ACC"/>
    <w:rsid w:val="00167B9A"/>
    <w:rsid w:val="00171017"/>
    <w:rsid w:val="00196B04"/>
    <w:rsid w:val="001A32C2"/>
    <w:rsid w:val="001B6CAE"/>
    <w:rsid w:val="001C3964"/>
    <w:rsid w:val="001C3A3B"/>
    <w:rsid w:val="001E0471"/>
    <w:rsid w:val="001E5787"/>
    <w:rsid w:val="00203E16"/>
    <w:rsid w:val="00233EC7"/>
    <w:rsid w:val="0024177B"/>
    <w:rsid w:val="00247101"/>
    <w:rsid w:val="00251273"/>
    <w:rsid w:val="0025342B"/>
    <w:rsid w:val="00266B99"/>
    <w:rsid w:val="00276798"/>
    <w:rsid w:val="00281DE5"/>
    <w:rsid w:val="002822EC"/>
    <w:rsid w:val="0029378A"/>
    <w:rsid w:val="002A0E4E"/>
    <w:rsid w:val="002A6395"/>
    <w:rsid w:val="002C52D8"/>
    <w:rsid w:val="002D5FBA"/>
    <w:rsid w:val="002D6E14"/>
    <w:rsid w:val="002E2F44"/>
    <w:rsid w:val="002F082F"/>
    <w:rsid w:val="002F53BE"/>
    <w:rsid w:val="002F54BF"/>
    <w:rsid w:val="00300DDB"/>
    <w:rsid w:val="003051F3"/>
    <w:rsid w:val="0030548E"/>
    <w:rsid w:val="0030669C"/>
    <w:rsid w:val="00306C12"/>
    <w:rsid w:val="003142FE"/>
    <w:rsid w:val="0031746A"/>
    <w:rsid w:val="003279C2"/>
    <w:rsid w:val="00333288"/>
    <w:rsid w:val="003367C4"/>
    <w:rsid w:val="003448C6"/>
    <w:rsid w:val="00352ED9"/>
    <w:rsid w:val="00372D3E"/>
    <w:rsid w:val="00382EE2"/>
    <w:rsid w:val="00394144"/>
    <w:rsid w:val="00395F7F"/>
    <w:rsid w:val="00397B01"/>
    <w:rsid w:val="003A758C"/>
    <w:rsid w:val="003C6B44"/>
    <w:rsid w:val="003C7E07"/>
    <w:rsid w:val="003D00F5"/>
    <w:rsid w:val="003D0F91"/>
    <w:rsid w:val="003E0436"/>
    <w:rsid w:val="003E569F"/>
    <w:rsid w:val="003F6CC6"/>
    <w:rsid w:val="0040505E"/>
    <w:rsid w:val="0040687B"/>
    <w:rsid w:val="00412BB3"/>
    <w:rsid w:val="00424F90"/>
    <w:rsid w:val="00444623"/>
    <w:rsid w:val="004456C0"/>
    <w:rsid w:val="00451C03"/>
    <w:rsid w:val="00451FF1"/>
    <w:rsid w:val="00453D5D"/>
    <w:rsid w:val="00455F7C"/>
    <w:rsid w:val="00476E86"/>
    <w:rsid w:val="004861DA"/>
    <w:rsid w:val="00487C15"/>
    <w:rsid w:val="004A2176"/>
    <w:rsid w:val="004A21EF"/>
    <w:rsid w:val="004B6888"/>
    <w:rsid w:val="004E549F"/>
    <w:rsid w:val="004E552F"/>
    <w:rsid w:val="004E683E"/>
    <w:rsid w:val="004F05BE"/>
    <w:rsid w:val="004F1462"/>
    <w:rsid w:val="004F7BFD"/>
    <w:rsid w:val="0051413A"/>
    <w:rsid w:val="00516784"/>
    <w:rsid w:val="0052072F"/>
    <w:rsid w:val="005332C6"/>
    <w:rsid w:val="00541022"/>
    <w:rsid w:val="00551CA8"/>
    <w:rsid w:val="00574BE5"/>
    <w:rsid w:val="00577BB4"/>
    <w:rsid w:val="005809CB"/>
    <w:rsid w:val="005A3659"/>
    <w:rsid w:val="005A3833"/>
    <w:rsid w:val="005A59D2"/>
    <w:rsid w:val="005C402B"/>
    <w:rsid w:val="005F7565"/>
    <w:rsid w:val="00600CAC"/>
    <w:rsid w:val="00613FAF"/>
    <w:rsid w:val="0061650C"/>
    <w:rsid w:val="006272D4"/>
    <w:rsid w:val="00636896"/>
    <w:rsid w:val="00641CE3"/>
    <w:rsid w:val="00645266"/>
    <w:rsid w:val="006744A3"/>
    <w:rsid w:val="00677168"/>
    <w:rsid w:val="0069394F"/>
    <w:rsid w:val="00694C96"/>
    <w:rsid w:val="00695A8B"/>
    <w:rsid w:val="0069762D"/>
    <w:rsid w:val="006A4167"/>
    <w:rsid w:val="006A5C1B"/>
    <w:rsid w:val="006B1181"/>
    <w:rsid w:val="006B5027"/>
    <w:rsid w:val="006C1DA5"/>
    <w:rsid w:val="006D444F"/>
    <w:rsid w:val="006E2F74"/>
    <w:rsid w:val="006E411B"/>
    <w:rsid w:val="006F4EDD"/>
    <w:rsid w:val="00703770"/>
    <w:rsid w:val="00713F1F"/>
    <w:rsid w:val="007162B3"/>
    <w:rsid w:val="007341BE"/>
    <w:rsid w:val="00752958"/>
    <w:rsid w:val="00760379"/>
    <w:rsid w:val="00774AF4"/>
    <w:rsid w:val="007765DB"/>
    <w:rsid w:val="00777616"/>
    <w:rsid w:val="00784B4B"/>
    <w:rsid w:val="007901B6"/>
    <w:rsid w:val="0079174A"/>
    <w:rsid w:val="00791813"/>
    <w:rsid w:val="00793D26"/>
    <w:rsid w:val="00796F34"/>
    <w:rsid w:val="007A4012"/>
    <w:rsid w:val="007B65F4"/>
    <w:rsid w:val="007C092E"/>
    <w:rsid w:val="007C4DB0"/>
    <w:rsid w:val="00802F8A"/>
    <w:rsid w:val="0080694D"/>
    <w:rsid w:val="00807E47"/>
    <w:rsid w:val="00816B98"/>
    <w:rsid w:val="00824FD4"/>
    <w:rsid w:val="00833FDF"/>
    <w:rsid w:val="0083416A"/>
    <w:rsid w:val="00844AAC"/>
    <w:rsid w:val="008525CF"/>
    <w:rsid w:val="008619AB"/>
    <w:rsid w:val="00877E7F"/>
    <w:rsid w:val="00882086"/>
    <w:rsid w:val="00883D4B"/>
    <w:rsid w:val="00886393"/>
    <w:rsid w:val="008952F2"/>
    <w:rsid w:val="008B4EB3"/>
    <w:rsid w:val="008C0020"/>
    <w:rsid w:val="008C16C1"/>
    <w:rsid w:val="008D00DE"/>
    <w:rsid w:val="008E2E7D"/>
    <w:rsid w:val="008F0C78"/>
    <w:rsid w:val="008F0E1C"/>
    <w:rsid w:val="008F5EDA"/>
    <w:rsid w:val="00900EFF"/>
    <w:rsid w:val="00920656"/>
    <w:rsid w:val="00930982"/>
    <w:rsid w:val="0093224B"/>
    <w:rsid w:val="00932A47"/>
    <w:rsid w:val="00962A38"/>
    <w:rsid w:val="00964660"/>
    <w:rsid w:val="00967C50"/>
    <w:rsid w:val="00970F88"/>
    <w:rsid w:val="00971013"/>
    <w:rsid w:val="00972410"/>
    <w:rsid w:val="00992E45"/>
    <w:rsid w:val="0099331E"/>
    <w:rsid w:val="00993541"/>
    <w:rsid w:val="009A09B3"/>
    <w:rsid w:val="009C334A"/>
    <w:rsid w:val="009C7052"/>
    <w:rsid w:val="009F28B5"/>
    <w:rsid w:val="00A03891"/>
    <w:rsid w:val="00A1673F"/>
    <w:rsid w:val="00A17B26"/>
    <w:rsid w:val="00A21B2F"/>
    <w:rsid w:val="00A26BEF"/>
    <w:rsid w:val="00A34E67"/>
    <w:rsid w:val="00A52C92"/>
    <w:rsid w:val="00A55714"/>
    <w:rsid w:val="00A60872"/>
    <w:rsid w:val="00A60893"/>
    <w:rsid w:val="00A63032"/>
    <w:rsid w:val="00A829CD"/>
    <w:rsid w:val="00AA306E"/>
    <w:rsid w:val="00AA3B80"/>
    <w:rsid w:val="00AA4ABC"/>
    <w:rsid w:val="00AB1168"/>
    <w:rsid w:val="00AC14B5"/>
    <w:rsid w:val="00AC409F"/>
    <w:rsid w:val="00AC4BA1"/>
    <w:rsid w:val="00AD0A1A"/>
    <w:rsid w:val="00AD2842"/>
    <w:rsid w:val="00AE1C4F"/>
    <w:rsid w:val="00AE56FD"/>
    <w:rsid w:val="00AF2BD6"/>
    <w:rsid w:val="00B02337"/>
    <w:rsid w:val="00B037E0"/>
    <w:rsid w:val="00B43583"/>
    <w:rsid w:val="00B50FED"/>
    <w:rsid w:val="00B5104B"/>
    <w:rsid w:val="00B5212A"/>
    <w:rsid w:val="00B6444C"/>
    <w:rsid w:val="00B82C4E"/>
    <w:rsid w:val="00B8727B"/>
    <w:rsid w:val="00B902F4"/>
    <w:rsid w:val="00B9290D"/>
    <w:rsid w:val="00BA291D"/>
    <w:rsid w:val="00BB1678"/>
    <w:rsid w:val="00BB26DE"/>
    <w:rsid w:val="00BC238B"/>
    <w:rsid w:val="00BD1E08"/>
    <w:rsid w:val="00BD2774"/>
    <w:rsid w:val="00BE05BD"/>
    <w:rsid w:val="00BF2EAA"/>
    <w:rsid w:val="00BF74CA"/>
    <w:rsid w:val="00C058F6"/>
    <w:rsid w:val="00C15AD1"/>
    <w:rsid w:val="00C15E20"/>
    <w:rsid w:val="00C43224"/>
    <w:rsid w:val="00C438E1"/>
    <w:rsid w:val="00C57507"/>
    <w:rsid w:val="00C62097"/>
    <w:rsid w:val="00C62E07"/>
    <w:rsid w:val="00C67913"/>
    <w:rsid w:val="00C70FD3"/>
    <w:rsid w:val="00CD631A"/>
    <w:rsid w:val="00CE4B38"/>
    <w:rsid w:val="00CE6CFD"/>
    <w:rsid w:val="00CF710B"/>
    <w:rsid w:val="00D15F57"/>
    <w:rsid w:val="00D2633B"/>
    <w:rsid w:val="00D27551"/>
    <w:rsid w:val="00D30574"/>
    <w:rsid w:val="00D635D3"/>
    <w:rsid w:val="00D921CD"/>
    <w:rsid w:val="00D95793"/>
    <w:rsid w:val="00DB0621"/>
    <w:rsid w:val="00DB7BF5"/>
    <w:rsid w:val="00DC18F9"/>
    <w:rsid w:val="00DE1918"/>
    <w:rsid w:val="00E0322A"/>
    <w:rsid w:val="00E129F9"/>
    <w:rsid w:val="00E17A58"/>
    <w:rsid w:val="00E67898"/>
    <w:rsid w:val="00E7365F"/>
    <w:rsid w:val="00E76937"/>
    <w:rsid w:val="00E83B9F"/>
    <w:rsid w:val="00E94BAD"/>
    <w:rsid w:val="00E9523A"/>
    <w:rsid w:val="00E9641A"/>
    <w:rsid w:val="00E96900"/>
    <w:rsid w:val="00EB2DD9"/>
    <w:rsid w:val="00EB6757"/>
    <w:rsid w:val="00EC59F2"/>
    <w:rsid w:val="00ED17EF"/>
    <w:rsid w:val="00ED4D92"/>
    <w:rsid w:val="00ED6EA8"/>
    <w:rsid w:val="00ED7C74"/>
    <w:rsid w:val="00EE42CE"/>
    <w:rsid w:val="00EE4507"/>
    <w:rsid w:val="00F008EE"/>
    <w:rsid w:val="00F02E1D"/>
    <w:rsid w:val="00F144E4"/>
    <w:rsid w:val="00F6771F"/>
    <w:rsid w:val="00F7486C"/>
    <w:rsid w:val="00F96863"/>
    <w:rsid w:val="00FA4087"/>
    <w:rsid w:val="00FA513C"/>
    <w:rsid w:val="00FC3710"/>
    <w:rsid w:val="00FE11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6C1"/>
    <w:pPr>
      <w:widowControl w:val="0"/>
      <w:autoSpaceDE w:val="0"/>
      <w:autoSpaceDN w:val="0"/>
      <w:spacing w:line="360" w:lineRule="auto"/>
      <w:ind w:firstLine="1440"/>
    </w:pPr>
    <w:rPr>
      <w:rFonts w:ascii="Courier New" w:eastAsia="Times New Roman" w:hAnsi="Courier New" w:cs="Courier New"/>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AD0A1A"/>
    <w:pPr>
      <w:adjustRightInd w:val="0"/>
      <w:spacing w:line="240" w:lineRule="auto"/>
      <w:ind w:firstLine="0"/>
      <w:jc w:val="center"/>
    </w:pPr>
    <w:rPr>
      <w:rFonts w:ascii="Times New Roman" w:eastAsia="Calibri" w:hAnsi="Times New Roman" w:cs="Times New Roman"/>
      <w:lang w:val="ru-RU"/>
    </w:rPr>
  </w:style>
  <w:style w:type="paragraph" w:customStyle="1" w:styleId="Style3">
    <w:name w:val="Style3"/>
    <w:basedOn w:val="Normal"/>
    <w:uiPriority w:val="99"/>
    <w:rsid w:val="00AD0A1A"/>
    <w:pPr>
      <w:adjustRightInd w:val="0"/>
      <w:spacing w:line="240" w:lineRule="auto"/>
      <w:ind w:firstLine="0"/>
      <w:jc w:val="both"/>
    </w:pPr>
    <w:rPr>
      <w:rFonts w:ascii="Times New Roman" w:eastAsia="Calibri" w:hAnsi="Times New Roman" w:cs="Times New Roman"/>
      <w:lang w:val="ru-RU"/>
    </w:rPr>
  </w:style>
  <w:style w:type="paragraph" w:customStyle="1" w:styleId="Style4">
    <w:name w:val="Style4"/>
    <w:basedOn w:val="Normal"/>
    <w:uiPriority w:val="99"/>
    <w:rsid w:val="00AD0A1A"/>
    <w:pPr>
      <w:adjustRightInd w:val="0"/>
      <w:spacing w:line="317" w:lineRule="exact"/>
      <w:ind w:firstLine="0"/>
    </w:pPr>
    <w:rPr>
      <w:rFonts w:ascii="Times New Roman" w:eastAsia="Calibri" w:hAnsi="Times New Roman" w:cs="Times New Roman"/>
      <w:lang w:val="ru-RU"/>
    </w:rPr>
  </w:style>
  <w:style w:type="paragraph" w:customStyle="1" w:styleId="Style6">
    <w:name w:val="Style6"/>
    <w:basedOn w:val="Normal"/>
    <w:uiPriority w:val="99"/>
    <w:rsid w:val="00AD0A1A"/>
    <w:pPr>
      <w:adjustRightInd w:val="0"/>
      <w:spacing w:line="319" w:lineRule="exact"/>
      <w:ind w:firstLine="0"/>
      <w:jc w:val="both"/>
    </w:pPr>
    <w:rPr>
      <w:rFonts w:ascii="Times New Roman" w:eastAsia="Calibri" w:hAnsi="Times New Roman" w:cs="Times New Roman"/>
      <w:lang w:val="ru-RU"/>
    </w:rPr>
  </w:style>
  <w:style w:type="paragraph" w:customStyle="1" w:styleId="Style7">
    <w:name w:val="Style7"/>
    <w:basedOn w:val="Normal"/>
    <w:uiPriority w:val="99"/>
    <w:rsid w:val="00AD0A1A"/>
    <w:pPr>
      <w:adjustRightInd w:val="0"/>
      <w:spacing w:line="240" w:lineRule="auto"/>
      <w:ind w:firstLine="0"/>
    </w:pPr>
    <w:rPr>
      <w:rFonts w:ascii="Times New Roman" w:eastAsia="Calibri" w:hAnsi="Times New Roman" w:cs="Times New Roman"/>
      <w:lang w:val="ru-RU"/>
    </w:rPr>
  </w:style>
  <w:style w:type="paragraph" w:customStyle="1" w:styleId="Style8">
    <w:name w:val="Style8"/>
    <w:basedOn w:val="Normal"/>
    <w:uiPriority w:val="99"/>
    <w:rsid w:val="00AD0A1A"/>
    <w:pPr>
      <w:adjustRightInd w:val="0"/>
      <w:spacing w:line="317" w:lineRule="exact"/>
      <w:ind w:firstLine="2597"/>
    </w:pPr>
    <w:rPr>
      <w:rFonts w:ascii="Times New Roman" w:eastAsia="Calibri" w:hAnsi="Times New Roman" w:cs="Times New Roman"/>
      <w:lang w:val="ru-RU"/>
    </w:rPr>
  </w:style>
  <w:style w:type="paragraph" w:customStyle="1" w:styleId="Style9">
    <w:name w:val="Style9"/>
    <w:basedOn w:val="Normal"/>
    <w:uiPriority w:val="99"/>
    <w:rsid w:val="00AD0A1A"/>
    <w:pPr>
      <w:adjustRightInd w:val="0"/>
      <w:spacing w:line="240" w:lineRule="auto"/>
      <w:ind w:firstLine="0"/>
    </w:pPr>
    <w:rPr>
      <w:rFonts w:ascii="Times New Roman" w:eastAsia="Calibri" w:hAnsi="Times New Roman" w:cs="Times New Roman"/>
      <w:lang w:val="ru-RU"/>
    </w:rPr>
  </w:style>
  <w:style w:type="paragraph" w:customStyle="1" w:styleId="Style10">
    <w:name w:val="Style10"/>
    <w:basedOn w:val="Normal"/>
    <w:uiPriority w:val="99"/>
    <w:rsid w:val="00AD0A1A"/>
    <w:pPr>
      <w:adjustRightInd w:val="0"/>
      <w:spacing w:line="316" w:lineRule="exact"/>
      <w:ind w:firstLine="288"/>
      <w:jc w:val="both"/>
    </w:pPr>
    <w:rPr>
      <w:rFonts w:ascii="Times New Roman" w:eastAsia="Calibri" w:hAnsi="Times New Roman" w:cs="Times New Roman"/>
      <w:lang w:val="ru-RU"/>
    </w:rPr>
  </w:style>
  <w:style w:type="paragraph" w:customStyle="1" w:styleId="Style11">
    <w:name w:val="Style11"/>
    <w:basedOn w:val="Normal"/>
    <w:uiPriority w:val="99"/>
    <w:rsid w:val="00AD0A1A"/>
    <w:pPr>
      <w:adjustRightInd w:val="0"/>
      <w:spacing w:line="322" w:lineRule="exact"/>
      <w:ind w:firstLine="0"/>
    </w:pPr>
    <w:rPr>
      <w:rFonts w:ascii="Times New Roman" w:eastAsia="Calibri" w:hAnsi="Times New Roman" w:cs="Times New Roman"/>
      <w:lang w:val="ru-RU"/>
    </w:rPr>
  </w:style>
  <w:style w:type="paragraph" w:customStyle="1" w:styleId="Style12">
    <w:name w:val="Style12"/>
    <w:basedOn w:val="Normal"/>
    <w:uiPriority w:val="99"/>
    <w:rsid w:val="00AD0A1A"/>
    <w:pPr>
      <w:adjustRightInd w:val="0"/>
      <w:spacing w:line="317" w:lineRule="exact"/>
      <w:ind w:firstLine="0"/>
      <w:jc w:val="both"/>
    </w:pPr>
    <w:rPr>
      <w:rFonts w:ascii="Times New Roman" w:eastAsia="Calibri" w:hAnsi="Times New Roman" w:cs="Times New Roman"/>
      <w:lang w:val="ru-RU"/>
    </w:rPr>
  </w:style>
  <w:style w:type="paragraph" w:customStyle="1" w:styleId="Style13">
    <w:name w:val="Style13"/>
    <w:basedOn w:val="Normal"/>
    <w:uiPriority w:val="99"/>
    <w:rsid w:val="00AD0A1A"/>
    <w:pPr>
      <w:adjustRightInd w:val="0"/>
      <w:spacing w:line="319" w:lineRule="exact"/>
      <w:ind w:firstLine="293"/>
    </w:pPr>
    <w:rPr>
      <w:rFonts w:ascii="Times New Roman" w:eastAsia="Calibri" w:hAnsi="Times New Roman" w:cs="Times New Roman"/>
      <w:lang w:val="ru-RU"/>
    </w:rPr>
  </w:style>
  <w:style w:type="paragraph" w:customStyle="1" w:styleId="Style14">
    <w:name w:val="Style14"/>
    <w:basedOn w:val="Normal"/>
    <w:uiPriority w:val="99"/>
    <w:rsid w:val="00AD0A1A"/>
    <w:pPr>
      <w:adjustRightInd w:val="0"/>
      <w:spacing w:line="324" w:lineRule="exact"/>
      <w:ind w:firstLine="0"/>
    </w:pPr>
    <w:rPr>
      <w:rFonts w:ascii="Times New Roman" w:eastAsia="Calibri" w:hAnsi="Times New Roman" w:cs="Times New Roman"/>
      <w:lang w:val="ru-RU"/>
    </w:rPr>
  </w:style>
  <w:style w:type="paragraph" w:customStyle="1" w:styleId="Style16">
    <w:name w:val="Style16"/>
    <w:basedOn w:val="Normal"/>
    <w:uiPriority w:val="99"/>
    <w:rsid w:val="00AD0A1A"/>
    <w:pPr>
      <w:adjustRightInd w:val="0"/>
      <w:spacing w:line="317" w:lineRule="exact"/>
      <w:ind w:firstLine="0"/>
      <w:jc w:val="right"/>
    </w:pPr>
    <w:rPr>
      <w:rFonts w:ascii="Times New Roman" w:eastAsia="Calibri" w:hAnsi="Times New Roman" w:cs="Times New Roman"/>
      <w:lang w:val="ru-RU"/>
    </w:rPr>
  </w:style>
  <w:style w:type="paragraph" w:customStyle="1" w:styleId="Style17">
    <w:name w:val="Style17"/>
    <w:basedOn w:val="Normal"/>
    <w:uiPriority w:val="99"/>
    <w:rsid w:val="00AD0A1A"/>
    <w:pPr>
      <w:adjustRightInd w:val="0"/>
      <w:spacing w:line="226" w:lineRule="exact"/>
      <w:ind w:firstLine="202"/>
    </w:pPr>
    <w:rPr>
      <w:rFonts w:ascii="Times New Roman" w:eastAsia="Calibri" w:hAnsi="Times New Roman" w:cs="Times New Roman"/>
      <w:lang w:val="ru-RU"/>
    </w:rPr>
  </w:style>
  <w:style w:type="paragraph" w:customStyle="1" w:styleId="Style18">
    <w:name w:val="Style18"/>
    <w:basedOn w:val="Normal"/>
    <w:uiPriority w:val="99"/>
    <w:rsid w:val="00AD0A1A"/>
    <w:pPr>
      <w:adjustRightInd w:val="0"/>
      <w:spacing w:line="240" w:lineRule="auto"/>
      <w:ind w:firstLine="0"/>
    </w:pPr>
    <w:rPr>
      <w:rFonts w:ascii="Times New Roman" w:eastAsia="Calibri" w:hAnsi="Times New Roman" w:cs="Times New Roman"/>
      <w:lang w:val="ru-RU"/>
    </w:rPr>
  </w:style>
  <w:style w:type="paragraph" w:customStyle="1" w:styleId="Style19">
    <w:name w:val="Style19"/>
    <w:basedOn w:val="Normal"/>
    <w:uiPriority w:val="99"/>
    <w:rsid w:val="00AD0A1A"/>
    <w:pPr>
      <w:adjustRightInd w:val="0"/>
      <w:spacing w:line="230" w:lineRule="exact"/>
      <w:ind w:firstLine="0"/>
    </w:pPr>
    <w:rPr>
      <w:rFonts w:ascii="Times New Roman" w:eastAsia="Calibri" w:hAnsi="Times New Roman" w:cs="Times New Roman"/>
      <w:lang w:val="ru-RU"/>
    </w:rPr>
  </w:style>
  <w:style w:type="character" w:customStyle="1" w:styleId="FontStyle22">
    <w:name w:val="Font Style22"/>
    <w:uiPriority w:val="99"/>
    <w:rsid w:val="00AD0A1A"/>
    <w:rPr>
      <w:rFonts w:ascii="Times New Roman" w:hAnsi="Times New Roman"/>
      <w:sz w:val="26"/>
    </w:rPr>
  </w:style>
  <w:style w:type="character" w:customStyle="1" w:styleId="FontStyle23">
    <w:name w:val="Font Style23"/>
    <w:uiPriority w:val="99"/>
    <w:rsid w:val="00AD0A1A"/>
    <w:rPr>
      <w:rFonts w:ascii="Times New Roman" w:hAnsi="Times New Roman"/>
      <w:b/>
      <w:sz w:val="26"/>
    </w:rPr>
  </w:style>
  <w:style w:type="character" w:customStyle="1" w:styleId="FontStyle25">
    <w:name w:val="Font Style25"/>
    <w:uiPriority w:val="99"/>
    <w:rsid w:val="00AD0A1A"/>
    <w:rPr>
      <w:rFonts w:ascii="Times New Roman" w:hAnsi="Times New Roman"/>
      <w:sz w:val="18"/>
    </w:rPr>
  </w:style>
  <w:style w:type="paragraph" w:styleId="BalloonText">
    <w:name w:val="Balloon Text"/>
    <w:basedOn w:val="Normal"/>
    <w:link w:val="BalloonTextChar"/>
    <w:uiPriority w:val="99"/>
    <w:semiHidden/>
    <w:rsid w:val="00487C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44E4"/>
    <w:rPr>
      <w:rFonts w:ascii="Times New Roman" w:hAnsi="Times New Roman" w:cs="Courier New"/>
      <w:sz w:val="2"/>
      <w:lang w:val="uk-UA"/>
    </w:rPr>
  </w:style>
  <w:style w:type="character" w:customStyle="1" w:styleId="rvts0">
    <w:name w:val="rvts0"/>
    <w:basedOn w:val="DefaultParagraphFont"/>
    <w:uiPriority w:val="99"/>
    <w:rsid w:val="00130D47"/>
    <w:rPr>
      <w:rFonts w:cs="Times New Roman"/>
    </w:rPr>
  </w:style>
</w:styles>
</file>

<file path=word/webSettings.xml><?xml version="1.0" encoding="utf-8"?>
<w:webSettings xmlns:r="http://schemas.openxmlformats.org/officeDocument/2006/relationships" xmlns:w="http://schemas.openxmlformats.org/wordprocessingml/2006/main">
  <w:divs>
    <w:div w:id="1086653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602</TotalTime>
  <Pages>13</Pages>
  <Words>3114</Words>
  <Characters>17751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sss</dc:creator>
  <cp:keywords/>
  <dc:description/>
  <cp:lastModifiedBy>User</cp:lastModifiedBy>
  <cp:revision>190</cp:revision>
  <cp:lastPrinted>2019-10-23T06:16:00Z</cp:lastPrinted>
  <dcterms:created xsi:type="dcterms:W3CDTF">2015-12-10T09:18:00Z</dcterms:created>
  <dcterms:modified xsi:type="dcterms:W3CDTF">2019-10-23T11:08:00Z</dcterms:modified>
</cp:coreProperties>
</file>