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1D" w:rsidRDefault="0044151D" w:rsidP="0044151D">
      <w:pPr>
        <w:pStyle w:val="a7"/>
        <w:tabs>
          <w:tab w:val="left" w:pos="3780"/>
        </w:tabs>
        <w:rPr>
          <w:szCs w:val="28"/>
        </w:rPr>
      </w:pPr>
      <w:r>
        <w:rPr>
          <w:noProof/>
          <w:szCs w:val="28"/>
          <w:lang w:val="ru-RU" w:eastAsia="ru-RU"/>
        </w:rPr>
        <w:drawing>
          <wp:inline distT="0" distB="0" distL="0" distR="0">
            <wp:extent cx="381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44151D" w:rsidRDefault="0044151D" w:rsidP="0044151D">
      <w:pPr>
        <w:pStyle w:val="a5"/>
        <w:jc w:val="center"/>
        <w:rPr>
          <w:rStyle w:val="a4"/>
          <w:b w:val="0"/>
          <w:sz w:val="28"/>
        </w:rPr>
      </w:pPr>
      <w:r>
        <w:rPr>
          <w:rStyle w:val="a4"/>
          <w:b w:val="0"/>
          <w:sz w:val="28"/>
          <w:szCs w:val="28"/>
        </w:rPr>
        <w:t>Україна</w:t>
      </w:r>
    </w:p>
    <w:p w:rsidR="0044151D" w:rsidRDefault="0044151D" w:rsidP="0044151D">
      <w:pPr>
        <w:pStyle w:val="a5"/>
        <w:jc w:val="center"/>
        <w:rPr>
          <w:rStyle w:val="a4"/>
          <w:b w:val="0"/>
          <w:sz w:val="28"/>
          <w:szCs w:val="28"/>
        </w:rPr>
      </w:pPr>
      <w:r>
        <w:rPr>
          <w:rStyle w:val="a4"/>
          <w:b w:val="0"/>
          <w:sz w:val="28"/>
          <w:szCs w:val="28"/>
        </w:rPr>
        <w:t>Скаржинецька сільська рада</w:t>
      </w:r>
    </w:p>
    <w:p w:rsidR="0044151D" w:rsidRDefault="0044151D" w:rsidP="0044151D">
      <w:pPr>
        <w:pStyle w:val="a5"/>
        <w:jc w:val="center"/>
        <w:rPr>
          <w:rStyle w:val="a4"/>
          <w:b w:val="0"/>
          <w:sz w:val="28"/>
          <w:szCs w:val="28"/>
        </w:rPr>
      </w:pPr>
      <w:r>
        <w:rPr>
          <w:rStyle w:val="a4"/>
          <w:b w:val="0"/>
          <w:sz w:val="28"/>
          <w:szCs w:val="28"/>
        </w:rPr>
        <w:t>Хмільницького району</w:t>
      </w:r>
      <w:proofErr w:type="gramStart"/>
      <w:r>
        <w:rPr>
          <w:rStyle w:val="a4"/>
          <w:b w:val="0"/>
          <w:sz w:val="28"/>
          <w:szCs w:val="28"/>
        </w:rPr>
        <w:t xml:space="preserve"> В</w:t>
      </w:r>
      <w:proofErr w:type="gramEnd"/>
      <w:r>
        <w:rPr>
          <w:rStyle w:val="a4"/>
          <w:b w:val="0"/>
          <w:sz w:val="28"/>
          <w:szCs w:val="28"/>
        </w:rPr>
        <w:t>інницької області</w:t>
      </w:r>
    </w:p>
    <w:p w:rsidR="0044151D" w:rsidRDefault="0044151D" w:rsidP="0044151D">
      <w:pPr>
        <w:pStyle w:val="a5"/>
        <w:jc w:val="center"/>
        <w:rPr>
          <w:rStyle w:val="a4"/>
          <w:b w:val="0"/>
          <w:sz w:val="28"/>
          <w:szCs w:val="28"/>
        </w:rPr>
      </w:pPr>
    </w:p>
    <w:p w:rsidR="0044151D" w:rsidRDefault="0044151D" w:rsidP="0044151D">
      <w:pPr>
        <w:pStyle w:val="a5"/>
        <w:jc w:val="center"/>
        <w:rPr>
          <w:rStyle w:val="a4"/>
          <w:sz w:val="28"/>
          <w:szCs w:val="28"/>
          <w:lang w:val="uk-UA"/>
        </w:rPr>
      </w:pPr>
      <w:r>
        <w:rPr>
          <w:rStyle w:val="a4"/>
          <w:sz w:val="28"/>
          <w:szCs w:val="28"/>
        </w:rPr>
        <w:t xml:space="preserve">Р І Ш Е Н </w:t>
      </w:r>
      <w:proofErr w:type="gramStart"/>
      <w:r>
        <w:rPr>
          <w:rStyle w:val="a4"/>
          <w:sz w:val="28"/>
          <w:szCs w:val="28"/>
        </w:rPr>
        <w:t>Н</w:t>
      </w:r>
      <w:proofErr w:type="gramEnd"/>
      <w:r>
        <w:rPr>
          <w:rStyle w:val="a4"/>
          <w:sz w:val="28"/>
          <w:szCs w:val="28"/>
        </w:rPr>
        <w:t xml:space="preserve"> Я  №  </w:t>
      </w:r>
      <w:r>
        <w:rPr>
          <w:rStyle w:val="a4"/>
          <w:sz w:val="28"/>
          <w:szCs w:val="28"/>
          <w:lang w:val="uk-UA"/>
        </w:rPr>
        <w:t>150</w:t>
      </w:r>
    </w:p>
    <w:p w:rsidR="0044151D" w:rsidRDefault="0044151D" w:rsidP="0044151D">
      <w:pPr>
        <w:pStyle w:val="a5"/>
        <w:jc w:val="center"/>
        <w:rPr>
          <w:rStyle w:val="a4"/>
          <w:b w:val="0"/>
          <w:sz w:val="28"/>
          <w:szCs w:val="28"/>
        </w:rPr>
      </w:pPr>
    </w:p>
    <w:p w:rsidR="0044151D" w:rsidRDefault="0044151D" w:rsidP="0044151D">
      <w:pPr>
        <w:pStyle w:val="a5"/>
        <w:rPr>
          <w:rStyle w:val="a4"/>
          <w:b w:val="0"/>
          <w:sz w:val="28"/>
          <w:szCs w:val="28"/>
        </w:rPr>
      </w:pPr>
      <w:r>
        <w:rPr>
          <w:rStyle w:val="a4"/>
          <w:b w:val="0"/>
          <w:sz w:val="28"/>
          <w:szCs w:val="28"/>
          <w:lang w:val="uk-UA"/>
        </w:rPr>
        <w:t>21.06.</w:t>
      </w:r>
      <w:r>
        <w:rPr>
          <w:rStyle w:val="a4"/>
          <w:b w:val="0"/>
          <w:sz w:val="28"/>
          <w:szCs w:val="28"/>
        </w:rPr>
        <w:t xml:space="preserve"> 201</w:t>
      </w:r>
      <w:r>
        <w:rPr>
          <w:rStyle w:val="a4"/>
          <w:b w:val="0"/>
          <w:sz w:val="28"/>
          <w:szCs w:val="28"/>
          <w:lang w:val="uk-UA"/>
        </w:rPr>
        <w:t>7</w:t>
      </w:r>
      <w:r>
        <w:rPr>
          <w:rStyle w:val="a4"/>
          <w:b w:val="0"/>
          <w:sz w:val="28"/>
          <w:szCs w:val="28"/>
        </w:rPr>
        <w:t xml:space="preserve"> року                                               </w:t>
      </w:r>
      <w:r>
        <w:rPr>
          <w:rStyle w:val="a4"/>
          <w:b w:val="0"/>
          <w:sz w:val="28"/>
          <w:szCs w:val="28"/>
          <w:lang w:val="uk-UA"/>
        </w:rPr>
        <w:t xml:space="preserve">                     14 </w:t>
      </w:r>
      <w:r>
        <w:rPr>
          <w:rStyle w:val="a4"/>
          <w:b w:val="0"/>
          <w:sz w:val="28"/>
          <w:szCs w:val="28"/>
        </w:rPr>
        <w:t xml:space="preserve"> сесія 7 скликання</w:t>
      </w:r>
    </w:p>
    <w:p w:rsidR="0044151D" w:rsidRDefault="0044151D" w:rsidP="0044151D">
      <w:pPr>
        <w:pStyle w:val="a5"/>
        <w:rPr>
          <w:rStyle w:val="a4"/>
          <w:b w:val="0"/>
          <w:sz w:val="28"/>
          <w:szCs w:val="28"/>
          <w:lang w:val="uk-UA"/>
        </w:rPr>
      </w:pPr>
      <w:r>
        <w:rPr>
          <w:rStyle w:val="a4"/>
          <w:b w:val="0"/>
          <w:sz w:val="28"/>
          <w:szCs w:val="28"/>
        </w:rPr>
        <w:t>с. Скаржинці</w:t>
      </w:r>
    </w:p>
    <w:p w:rsidR="0044151D" w:rsidRDefault="0044151D" w:rsidP="0044151D">
      <w:pPr>
        <w:pStyle w:val="a5"/>
        <w:rPr>
          <w:rStyle w:val="a4"/>
          <w:b w:val="0"/>
          <w:sz w:val="28"/>
          <w:szCs w:val="28"/>
          <w:lang w:val="uk-UA"/>
        </w:rPr>
      </w:pPr>
    </w:p>
    <w:p w:rsidR="0044151D" w:rsidRDefault="0044151D" w:rsidP="0044151D">
      <w:pPr>
        <w:pStyle w:val="a5"/>
        <w:spacing w:after="100" w:afterAutospacing="1"/>
      </w:pPr>
      <w:r>
        <w:rPr>
          <w:sz w:val="28"/>
          <w:szCs w:val="28"/>
          <w:lang w:val="uk-UA"/>
        </w:rPr>
        <w:t>Про встановлення місцевих  податків</w:t>
      </w:r>
      <w:r>
        <w:rPr>
          <w:rFonts w:ascii="Times New Roman CYR" w:hAnsi="Times New Roman CYR"/>
          <w:sz w:val="28"/>
          <w:szCs w:val="28"/>
          <w:lang w:val="uk-UA"/>
        </w:rPr>
        <w:t xml:space="preserve"> на 2018 рік </w:t>
      </w:r>
    </w:p>
    <w:p w:rsidR="0044151D" w:rsidRDefault="0044151D" w:rsidP="0044151D">
      <w:pPr>
        <w:pStyle w:val="a5"/>
        <w:spacing w:before="100" w:beforeAutospacing="1" w:after="100" w:afterAutospacing="1"/>
        <w:ind w:firstLine="720"/>
        <w:jc w:val="both"/>
        <w:rPr>
          <w:rFonts w:ascii="Times New Roman CYR" w:hAnsi="Times New Roman CYR"/>
          <w:sz w:val="28"/>
          <w:szCs w:val="28"/>
          <w:lang w:val="uk-UA"/>
        </w:rPr>
      </w:pPr>
      <w:r>
        <w:rPr>
          <w:sz w:val="28"/>
          <w:szCs w:val="28"/>
          <w:lang w:val="uk-UA"/>
        </w:rPr>
        <w:t xml:space="preserve">Відповідно до статті 7, пункту 12.3 статті 12, абзацу четвертого підпункту 266.4.2 пункту 266.4 статті 266 та абзацу другого пункту 284.1 статті 284 Податкового кодексу України, керуючись пунктом 24 частини 1 статті 26 Закону України «Про місцеве самоврядування в Україні», сесія  сільської  ради </w:t>
      </w:r>
    </w:p>
    <w:p w:rsidR="0044151D" w:rsidRDefault="0044151D" w:rsidP="0044151D">
      <w:pPr>
        <w:pStyle w:val="a5"/>
        <w:spacing w:before="100" w:beforeAutospacing="1" w:after="100" w:afterAutospacing="1"/>
        <w:ind w:firstLine="720"/>
        <w:jc w:val="center"/>
        <w:rPr>
          <w:rFonts w:ascii="Times New Roman CYR" w:hAnsi="Times New Roman CYR"/>
          <w:b/>
          <w:sz w:val="28"/>
          <w:szCs w:val="28"/>
          <w:lang w:val="uk-UA"/>
        </w:rPr>
      </w:pPr>
      <w:r>
        <w:rPr>
          <w:b/>
          <w:sz w:val="28"/>
          <w:szCs w:val="28"/>
        </w:rPr>
        <w:t>ВИРІШИЛА</w:t>
      </w:r>
      <w:r>
        <w:rPr>
          <w:b/>
          <w:sz w:val="26"/>
          <w:szCs w:val="26"/>
        </w:rPr>
        <w:t>:</w:t>
      </w:r>
    </w:p>
    <w:p w:rsidR="0044151D" w:rsidRDefault="0044151D" w:rsidP="0044151D">
      <w:pPr>
        <w:pStyle w:val="a5"/>
        <w:spacing w:after="100" w:afterAutospacing="1"/>
        <w:ind w:firstLine="720"/>
        <w:jc w:val="both"/>
        <w:rPr>
          <w:sz w:val="26"/>
          <w:szCs w:val="26"/>
        </w:rPr>
      </w:pPr>
      <w:r>
        <w:rPr>
          <w:sz w:val="26"/>
          <w:szCs w:val="26"/>
          <w:lang w:val="uk-UA"/>
        </w:rPr>
        <w:t xml:space="preserve">1. </w:t>
      </w:r>
      <w:r>
        <w:rPr>
          <w:sz w:val="28"/>
          <w:szCs w:val="28"/>
          <w:lang w:val="uk-UA"/>
        </w:rPr>
        <w:t>Встановити на території  Скаржинецької  сільської ради такі податки на 2018 рік:</w:t>
      </w:r>
    </w:p>
    <w:p w:rsidR="0044151D" w:rsidRDefault="0044151D" w:rsidP="0044151D">
      <w:pPr>
        <w:pStyle w:val="a5"/>
        <w:numPr>
          <w:ilvl w:val="1"/>
          <w:numId w:val="1"/>
        </w:numPr>
        <w:contextualSpacing/>
        <w:jc w:val="both"/>
        <w:rPr>
          <w:sz w:val="28"/>
          <w:szCs w:val="28"/>
          <w:lang w:val="uk-UA"/>
        </w:rPr>
      </w:pPr>
      <w:r>
        <w:rPr>
          <w:sz w:val="28"/>
          <w:szCs w:val="28"/>
          <w:lang w:val="uk-UA"/>
        </w:rPr>
        <w:t>Податок на землю.</w:t>
      </w:r>
    </w:p>
    <w:p w:rsidR="0044151D" w:rsidRDefault="0044151D" w:rsidP="0044151D">
      <w:pPr>
        <w:pStyle w:val="a5"/>
        <w:numPr>
          <w:ilvl w:val="1"/>
          <w:numId w:val="1"/>
        </w:numPr>
        <w:contextualSpacing/>
        <w:jc w:val="both"/>
        <w:rPr>
          <w:sz w:val="28"/>
          <w:szCs w:val="28"/>
          <w:lang w:val="uk-UA"/>
        </w:rPr>
      </w:pPr>
      <w:r>
        <w:rPr>
          <w:sz w:val="28"/>
          <w:szCs w:val="28"/>
          <w:lang w:val="uk-UA"/>
        </w:rPr>
        <w:t>Податок на нерухоме майно, відмінне від земельної ділянки.</w:t>
      </w:r>
    </w:p>
    <w:p w:rsidR="0044151D" w:rsidRDefault="0044151D" w:rsidP="0044151D">
      <w:pPr>
        <w:pStyle w:val="a5"/>
        <w:spacing w:after="100" w:afterAutospacing="1"/>
        <w:ind w:firstLine="720"/>
        <w:jc w:val="both"/>
        <w:rPr>
          <w:sz w:val="28"/>
          <w:szCs w:val="28"/>
          <w:lang w:val="uk-UA"/>
        </w:rPr>
      </w:pPr>
      <w:r>
        <w:rPr>
          <w:sz w:val="28"/>
          <w:szCs w:val="28"/>
          <w:lang w:val="uk-UA"/>
        </w:rPr>
        <w:t xml:space="preserve">2. </w:t>
      </w:r>
      <w:r>
        <w:rPr>
          <w:sz w:val="28"/>
          <w:szCs w:val="28"/>
        </w:rPr>
        <w:t>Затвердити</w:t>
      </w:r>
      <w:r>
        <w:rPr>
          <w:sz w:val="28"/>
          <w:szCs w:val="28"/>
          <w:lang w:val="uk-UA"/>
        </w:rPr>
        <w:t>:</w:t>
      </w:r>
    </w:p>
    <w:p w:rsidR="0044151D" w:rsidRDefault="0044151D" w:rsidP="0044151D">
      <w:pPr>
        <w:pStyle w:val="a5"/>
        <w:spacing w:after="100" w:afterAutospacing="1"/>
        <w:ind w:firstLine="720"/>
        <w:rPr>
          <w:sz w:val="28"/>
          <w:szCs w:val="28"/>
          <w:lang w:val="uk-UA"/>
        </w:rPr>
      </w:pPr>
      <w:r>
        <w:rPr>
          <w:sz w:val="28"/>
          <w:szCs w:val="28"/>
          <w:lang w:val="uk-UA"/>
        </w:rPr>
        <w:t>2.1. Положення про оподаткування плати за землю (додаток 1).</w:t>
      </w:r>
    </w:p>
    <w:p w:rsidR="0044151D" w:rsidRDefault="0044151D" w:rsidP="0044151D">
      <w:pPr>
        <w:pStyle w:val="a5"/>
        <w:spacing w:after="100" w:afterAutospacing="1"/>
        <w:ind w:firstLine="720"/>
        <w:rPr>
          <w:sz w:val="28"/>
          <w:szCs w:val="28"/>
          <w:lang w:val="uk-UA"/>
        </w:rPr>
      </w:pPr>
      <w:r>
        <w:rPr>
          <w:sz w:val="28"/>
          <w:szCs w:val="28"/>
          <w:lang w:val="uk-UA"/>
        </w:rPr>
        <w:t>2.2.</w:t>
      </w:r>
      <w:r>
        <w:rPr>
          <w:sz w:val="28"/>
          <w:szCs w:val="28"/>
        </w:rPr>
        <w:t xml:space="preserve"> Положення про </w:t>
      </w:r>
      <w:r>
        <w:rPr>
          <w:sz w:val="28"/>
          <w:szCs w:val="28"/>
          <w:lang w:val="uk-UA"/>
        </w:rPr>
        <w:t>оподаткування податком на</w:t>
      </w:r>
      <w:r>
        <w:rPr>
          <w:sz w:val="28"/>
          <w:szCs w:val="28"/>
        </w:rPr>
        <w:t xml:space="preserve"> нерухоме майно</w:t>
      </w:r>
      <w:r>
        <w:rPr>
          <w:rStyle w:val="a4"/>
          <w:sz w:val="28"/>
          <w:szCs w:val="28"/>
        </w:rPr>
        <w:t xml:space="preserve">, </w:t>
      </w:r>
      <w:r>
        <w:rPr>
          <w:rStyle w:val="a4"/>
          <w:b w:val="0"/>
          <w:sz w:val="28"/>
          <w:szCs w:val="28"/>
        </w:rPr>
        <w:t>відмінне від земельної ділянки</w:t>
      </w:r>
      <w:r>
        <w:rPr>
          <w:rStyle w:val="a4"/>
          <w:sz w:val="28"/>
          <w:szCs w:val="28"/>
        </w:rPr>
        <w:t xml:space="preserve"> (</w:t>
      </w:r>
      <w:r>
        <w:rPr>
          <w:sz w:val="28"/>
          <w:szCs w:val="28"/>
        </w:rPr>
        <w:t>додаток 2).</w:t>
      </w:r>
    </w:p>
    <w:p w:rsidR="0044151D" w:rsidRDefault="0044151D" w:rsidP="0044151D">
      <w:pPr>
        <w:pStyle w:val="a5"/>
        <w:spacing w:after="100" w:afterAutospacing="1"/>
        <w:ind w:firstLine="720"/>
        <w:rPr>
          <w:sz w:val="28"/>
          <w:szCs w:val="28"/>
          <w:lang w:val="uk-UA"/>
        </w:rPr>
      </w:pPr>
      <w:r>
        <w:rPr>
          <w:sz w:val="28"/>
          <w:szCs w:val="28"/>
          <w:lang w:val="uk-UA"/>
        </w:rPr>
        <w:t xml:space="preserve">3. Секретарю сільської ради  забезпечити оприлюднення цього рішення.  </w:t>
      </w:r>
    </w:p>
    <w:p w:rsidR="0044151D" w:rsidRDefault="0044151D" w:rsidP="0044151D">
      <w:pPr>
        <w:pStyle w:val="a5"/>
        <w:spacing w:after="100" w:afterAutospacing="1"/>
        <w:ind w:firstLine="720"/>
        <w:rPr>
          <w:sz w:val="28"/>
          <w:szCs w:val="28"/>
          <w:lang w:val="uk-UA"/>
        </w:rPr>
      </w:pPr>
      <w:r>
        <w:rPr>
          <w:sz w:val="28"/>
          <w:szCs w:val="28"/>
          <w:lang w:val="uk-UA"/>
        </w:rPr>
        <w:t>4. Це рішення набирає чинності з 01.01.2018 року.</w:t>
      </w:r>
    </w:p>
    <w:p w:rsidR="0044151D" w:rsidRDefault="0044151D" w:rsidP="0044151D">
      <w:pPr>
        <w:pStyle w:val="a5"/>
        <w:spacing w:after="100" w:afterAutospacing="1"/>
        <w:ind w:firstLine="720"/>
        <w:jc w:val="both"/>
        <w:rPr>
          <w:sz w:val="28"/>
          <w:szCs w:val="28"/>
          <w:lang w:val="uk-UA"/>
        </w:rPr>
      </w:pPr>
      <w:r>
        <w:rPr>
          <w:sz w:val="28"/>
          <w:szCs w:val="28"/>
          <w:lang w:val="uk-UA"/>
        </w:rPr>
        <w:t>5</w:t>
      </w:r>
      <w:r>
        <w:rPr>
          <w:sz w:val="28"/>
          <w:szCs w:val="28"/>
        </w:rPr>
        <w:t xml:space="preserve">. Контроль за виконанням </w:t>
      </w:r>
      <w:r>
        <w:rPr>
          <w:sz w:val="28"/>
          <w:szCs w:val="28"/>
          <w:lang w:val="uk-UA"/>
        </w:rPr>
        <w:t xml:space="preserve">цього </w:t>
      </w:r>
      <w:proofErr w:type="gramStart"/>
      <w:r>
        <w:rPr>
          <w:sz w:val="28"/>
          <w:szCs w:val="28"/>
        </w:rPr>
        <w:t>р</w:t>
      </w:r>
      <w:proofErr w:type="gramEnd"/>
      <w:r>
        <w:rPr>
          <w:sz w:val="28"/>
          <w:szCs w:val="28"/>
        </w:rPr>
        <w:t xml:space="preserve">ішення покласти на постійну комісію сільської ради з питань </w:t>
      </w:r>
      <w:r>
        <w:rPr>
          <w:sz w:val="28"/>
          <w:szCs w:val="28"/>
          <w:lang w:val="uk-UA"/>
        </w:rPr>
        <w:t>планування,  бюджету та фінансів.</w:t>
      </w:r>
    </w:p>
    <w:p w:rsidR="0044151D" w:rsidRDefault="0044151D" w:rsidP="0044151D">
      <w:pPr>
        <w:jc w:val="both"/>
        <w:rPr>
          <w:sz w:val="28"/>
          <w:szCs w:val="28"/>
        </w:rPr>
      </w:pPr>
    </w:p>
    <w:p w:rsidR="0044151D" w:rsidRDefault="0044151D" w:rsidP="0044151D">
      <w:pPr>
        <w:jc w:val="both"/>
        <w:rPr>
          <w:sz w:val="28"/>
          <w:szCs w:val="28"/>
        </w:rPr>
      </w:pPr>
      <w:r>
        <w:rPr>
          <w:sz w:val="28"/>
          <w:szCs w:val="28"/>
        </w:rPr>
        <w:t>Сільський голова                                  Л.В.Стрельчик</w:t>
      </w:r>
    </w:p>
    <w:p w:rsidR="0044151D" w:rsidRDefault="0044151D" w:rsidP="0044151D">
      <w:pPr>
        <w:jc w:val="both"/>
        <w:rPr>
          <w:sz w:val="28"/>
          <w:szCs w:val="28"/>
        </w:rPr>
      </w:pPr>
    </w:p>
    <w:p w:rsidR="0044151D" w:rsidRDefault="0044151D" w:rsidP="0044151D">
      <w:pPr>
        <w:jc w:val="both"/>
        <w:rPr>
          <w:sz w:val="28"/>
          <w:szCs w:val="28"/>
        </w:rPr>
      </w:pPr>
    </w:p>
    <w:p w:rsidR="00B022EA" w:rsidRDefault="00B022EA" w:rsidP="00B022EA">
      <w:pPr>
        <w:pStyle w:val="a5"/>
        <w:shd w:val="clear" w:color="auto" w:fill="FFFFFF"/>
        <w:spacing w:after="96" w:line="204" w:lineRule="atLeast"/>
        <w:rPr>
          <w:bCs/>
          <w:color w:val="000000"/>
          <w:lang w:val="uk-UA"/>
        </w:rPr>
      </w:pPr>
    </w:p>
    <w:p w:rsidR="00B022EA" w:rsidRDefault="00B022EA" w:rsidP="00B022EA">
      <w:pPr>
        <w:rPr>
          <w:b/>
        </w:rPr>
      </w:pPr>
      <w:r>
        <w:rPr>
          <w:b/>
        </w:rPr>
        <w:t xml:space="preserve">                                                                                                                       Додаток №1</w:t>
      </w:r>
    </w:p>
    <w:p w:rsidR="00B022EA" w:rsidRDefault="00B022EA" w:rsidP="00B022EA">
      <w:r>
        <w:t xml:space="preserve">                                                                                                   до рішення 14 сесії 7скликання</w:t>
      </w:r>
    </w:p>
    <w:p w:rsidR="00B022EA" w:rsidRDefault="00B022EA" w:rsidP="00B022EA">
      <w:r>
        <w:t xml:space="preserve">                                                                                                         від 21.06.2017 року № 150</w:t>
      </w: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rPr>
          <w:color w:val="000000"/>
          <w:sz w:val="28"/>
          <w:szCs w:val="28"/>
          <w:lang w:val="uk-UA"/>
        </w:rPr>
      </w:pPr>
      <w:r>
        <w:rPr>
          <w:b/>
          <w:bCs/>
          <w:color w:val="000000"/>
          <w:sz w:val="28"/>
          <w:szCs w:val="28"/>
          <w:lang w:val="uk-UA"/>
        </w:rPr>
        <w:t xml:space="preserve">                               Положення про з</w:t>
      </w:r>
      <w:r>
        <w:rPr>
          <w:b/>
          <w:bCs/>
          <w:color w:val="000000"/>
          <w:sz w:val="28"/>
          <w:szCs w:val="28"/>
        </w:rPr>
        <w:t>емельний податок</w:t>
      </w: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rPr>
      </w:pPr>
      <w:r>
        <w:rPr>
          <w:color w:val="000000"/>
        </w:rPr>
        <w:t xml:space="preserve"> Земельний податок – обов'язковий платіж, що </w:t>
      </w:r>
      <w:proofErr w:type="gramStart"/>
      <w:r>
        <w:rPr>
          <w:color w:val="000000"/>
        </w:rPr>
        <w:t>справляється</w:t>
      </w:r>
      <w:proofErr w:type="gramEnd"/>
      <w:r>
        <w:rPr>
          <w:color w:val="000000"/>
        </w:rPr>
        <w:t xml:space="preserve"> з власників земельних ділянок та земельних часток (паїв), а також постійних землекористувачів.</w:t>
      </w:r>
    </w:p>
    <w:p w:rsidR="00B022EA" w:rsidRDefault="00B022EA" w:rsidP="00B022EA">
      <w:pPr>
        <w:pStyle w:val="a5"/>
        <w:shd w:val="clear" w:color="auto" w:fill="FFFFFF"/>
        <w:spacing w:after="96" w:line="204" w:lineRule="atLeast"/>
        <w:jc w:val="both"/>
        <w:rPr>
          <w:color w:val="000000"/>
        </w:rPr>
      </w:pPr>
      <w:r>
        <w:rPr>
          <w:color w:val="000000"/>
        </w:rPr>
        <w:t>Для визначення розміру податку використовується нормативна грошова оцінка земельних ділянок.</w:t>
      </w:r>
    </w:p>
    <w:p w:rsidR="00B022EA" w:rsidRDefault="00B022EA" w:rsidP="00B022EA">
      <w:pPr>
        <w:pStyle w:val="a5"/>
        <w:shd w:val="clear" w:color="auto" w:fill="FFFFFF"/>
        <w:spacing w:after="96" w:line="204" w:lineRule="atLeast"/>
        <w:jc w:val="both"/>
        <w:rPr>
          <w:color w:val="000000"/>
        </w:rPr>
      </w:pPr>
      <w:r>
        <w:rPr>
          <w:color w:val="000000"/>
        </w:rPr>
        <w:t> </w:t>
      </w:r>
      <w:r>
        <w:rPr>
          <w:b/>
          <w:bCs/>
          <w:color w:val="000000"/>
        </w:rPr>
        <w:t>1.Платники земельного податку</w:t>
      </w:r>
      <w:r>
        <w:rPr>
          <w:b/>
          <w:bCs/>
          <w:color w:val="000000"/>
          <w:lang w:val="uk-UA"/>
        </w:rPr>
        <w:t>.</w:t>
      </w:r>
    </w:p>
    <w:p w:rsidR="00B022EA" w:rsidRDefault="00B022EA" w:rsidP="00B022EA">
      <w:pPr>
        <w:pStyle w:val="a5"/>
        <w:shd w:val="clear" w:color="auto" w:fill="FFFFFF"/>
        <w:spacing w:after="96" w:line="204" w:lineRule="atLeast"/>
        <w:jc w:val="both"/>
        <w:rPr>
          <w:color w:val="000000"/>
          <w:lang w:val="uk-UA"/>
        </w:rPr>
      </w:pPr>
      <w:r>
        <w:rPr>
          <w:color w:val="000000"/>
        </w:rPr>
        <w:t>1.1. Платниками податку є власники</w:t>
      </w:r>
      <w:r>
        <w:rPr>
          <w:color w:val="000000"/>
          <w:lang w:val="uk-UA"/>
        </w:rPr>
        <w:t xml:space="preserve"> (за винятком </w:t>
      </w:r>
      <w:proofErr w:type="gramStart"/>
      <w:r>
        <w:rPr>
          <w:color w:val="000000"/>
          <w:lang w:val="uk-UA"/>
        </w:rPr>
        <w:t>п</w:t>
      </w:r>
      <w:proofErr w:type="gramEnd"/>
      <w:r>
        <w:rPr>
          <w:color w:val="000000"/>
          <w:lang w:val="uk-UA"/>
        </w:rPr>
        <w:t>ідприємств державної і комунальної власності)</w:t>
      </w:r>
      <w:r>
        <w:rPr>
          <w:color w:val="000000"/>
        </w:rPr>
        <w:t xml:space="preserve"> земельних ділянок, земельних часток (паїв), землекористувачі</w:t>
      </w:r>
      <w:r>
        <w:rPr>
          <w:color w:val="000000"/>
          <w:lang w:val="uk-UA"/>
        </w:rPr>
        <w:t>.</w:t>
      </w:r>
    </w:p>
    <w:p w:rsidR="00B022EA" w:rsidRDefault="00B022EA" w:rsidP="00B022EA">
      <w:pPr>
        <w:pStyle w:val="a5"/>
        <w:shd w:val="clear" w:color="auto" w:fill="FFFFFF"/>
        <w:spacing w:after="96" w:line="204" w:lineRule="atLeast"/>
        <w:jc w:val="both"/>
        <w:rPr>
          <w:color w:val="000000"/>
        </w:rPr>
      </w:pPr>
      <w:r>
        <w:rPr>
          <w:color w:val="000000"/>
        </w:rPr>
        <w:t>1.2. Фізичні особи, які звільняються від сплати податку</w:t>
      </w:r>
      <w:r>
        <w:rPr>
          <w:color w:val="000000"/>
          <w:lang w:val="uk-UA"/>
        </w:rPr>
        <w:t xml:space="preserve"> (в межах населеного пункту)</w:t>
      </w:r>
      <w:r>
        <w:rPr>
          <w:color w:val="000000"/>
        </w:rPr>
        <w:t>:</w:t>
      </w:r>
      <w:bookmarkStart w:id="0" w:name="n6825"/>
      <w:bookmarkEnd w:id="0"/>
    </w:p>
    <w:p w:rsidR="00B022EA" w:rsidRDefault="00B022EA" w:rsidP="00B022EA">
      <w:pPr>
        <w:pStyle w:val="a5"/>
        <w:shd w:val="clear" w:color="auto" w:fill="FFFFFF"/>
        <w:spacing w:after="96" w:line="204" w:lineRule="atLeast"/>
        <w:jc w:val="both"/>
        <w:rPr>
          <w:color w:val="000000"/>
        </w:rPr>
      </w:pPr>
      <w:r>
        <w:rPr>
          <w:color w:val="000000"/>
        </w:rPr>
        <w:t>а) інваліди першої і другої групи;</w:t>
      </w:r>
    </w:p>
    <w:p w:rsidR="00B022EA" w:rsidRDefault="00B022EA" w:rsidP="00B022EA">
      <w:pPr>
        <w:pStyle w:val="a5"/>
        <w:shd w:val="clear" w:color="auto" w:fill="FFFFFF"/>
        <w:spacing w:after="96" w:line="204" w:lineRule="atLeast"/>
        <w:jc w:val="both"/>
        <w:rPr>
          <w:color w:val="000000"/>
        </w:rPr>
      </w:pPr>
      <w:bookmarkStart w:id="1" w:name="n6826"/>
      <w:bookmarkEnd w:id="1"/>
      <w:r>
        <w:rPr>
          <w:color w:val="000000"/>
        </w:rPr>
        <w:t>б) фізичні особи, які виховують трьох і більше дітей віком до 18 рокі</w:t>
      </w:r>
      <w:proofErr w:type="gramStart"/>
      <w:r>
        <w:rPr>
          <w:color w:val="000000"/>
        </w:rPr>
        <w:t>в</w:t>
      </w:r>
      <w:proofErr w:type="gramEnd"/>
      <w:r>
        <w:rPr>
          <w:color w:val="000000"/>
        </w:rPr>
        <w:t>;</w:t>
      </w:r>
    </w:p>
    <w:p w:rsidR="00B022EA" w:rsidRDefault="00B022EA" w:rsidP="00B022EA">
      <w:pPr>
        <w:pStyle w:val="a5"/>
        <w:shd w:val="clear" w:color="auto" w:fill="FFFFFF"/>
        <w:spacing w:after="96" w:line="204" w:lineRule="atLeast"/>
        <w:jc w:val="both"/>
        <w:rPr>
          <w:color w:val="000000"/>
        </w:rPr>
      </w:pPr>
      <w:bookmarkStart w:id="2" w:name="n6827"/>
      <w:bookmarkEnd w:id="2"/>
      <w:r>
        <w:rPr>
          <w:color w:val="000000"/>
        </w:rPr>
        <w:t>в) пенсіонери (</w:t>
      </w:r>
      <w:proofErr w:type="gramStart"/>
      <w:r>
        <w:rPr>
          <w:color w:val="000000"/>
        </w:rPr>
        <w:t>за</w:t>
      </w:r>
      <w:proofErr w:type="gramEnd"/>
      <w:r>
        <w:rPr>
          <w:color w:val="000000"/>
        </w:rPr>
        <w:t xml:space="preserve"> віком);</w:t>
      </w:r>
    </w:p>
    <w:p w:rsidR="00B022EA" w:rsidRDefault="00B022EA" w:rsidP="00B022EA">
      <w:pPr>
        <w:pStyle w:val="a5"/>
        <w:shd w:val="clear" w:color="auto" w:fill="FFFFFF"/>
        <w:spacing w:after="96" w:line="204" w:lineRule="atLeast"/>
        <w:jc w:val="both"/>
        <w:rPr>
          <w:color w:val="000000"/>
        </w:rPr>
      </w:pPr>
      <w:bookmarkStart w:id="3" w:name="n6828"/>
      <w:bookmarkEnd w:id="3"/>
      <w:r>
        <w:rPr>
          <w:color w:val="000000"/>
        </w:rPr>
        <w:t>г) ветерани війни та особи, на яких поширюється дія</w:t>
      </w:r>
      <w:hyperlink r:id="rId7" w:tgtFrame="_blank" w:history="1">
        <w:r>
          <w:rPr>
            <w:rStyle w:val="a3"/>
            <w:color w:val="000000"/>
          </w:rPr>
          <w:t xml:space="preserve">Закону України «Про статус ветеранів </w:t>
        </w:r>
        <w:proofErr w:type="gramStart"/>
        <w:r>
          <w:rPr>
            <w:rStyle w:val="a3"/>
            <w:color w:val="000000"/>
          </w:rPr>
          <w:t>в</w:t>
        </w:r>
        <w:proofErr w:type="gramEnd"/>
        <w:r>
          <w:rPr>
            <w:rStyle w:val="a3"/>
            <w:color w:val="000000"/>
          </w:rPr>
          <w:t>ійни, гарантії їх соціального захисту»</w:t>
        </w:r>
      </w:hyperlink>
      <w:r>
        <w:rPr>
          <w:color w:val="000000"/>
        </w:rPr>
        <w:t>;</w:t>
      </w:r>
    </w:p>
    <w:p w:rsidR="00B022EA" w:rsidRDefault="00B022EA" w:rsidP="00B022EA">
      <w:pPr>
        <w:pStyle w:val="a5"/>
        <w:shd w:val="clear" w:color="auto" w:fill="FFFFFF"/>
        <w:spacing w:after="96" w:line="204" w:lineRule="atLeast"/>
        <w:jc w:val="both"/>
        <w:rPr>
          <w:color w:val="000000"/>
          <w:lang w:val="uk-UA"/>
        </w:rPr>
      </w:pPr>
      <w:bookmarkStart w:id="4" w:name="n6829"/>
      <w:bookmarkEnd w:id="4"/>
      <w:r>
        <w:rPr>
          <w:color w:val="000000"/>
        </w:rPr>
        <w:t>д) фізичні особи, визнані законом особами, які постраждали внаслідок Чорнобильської катастрофи.</w:t>
      </w:r>
    </w:p>
    <w:p w:rsidR="00B022EA" w:rsidRDefault="00B022EA" w:rsidP="00B022EA">
      <w:pPr>
        <w:pStyle w:val="a5"/>
        <w:shd w:val="clear" w:color="auto" w:fill="FFFFFF"/>
        <w:spacing w:after="96" w:line="204" w:lineRule="atLeast"/>
        <w:jc w:val="both"/>
        <w:rPr>
          <w:color w:val="000000"/>
          <w:lang w:val="uk-UA"/>
        </w:rPr>
      </w:pPr>
      <w:r>
        <w:rPr>
          <w:color w:val="000000"/>
          <w:lang w:val="uk-UA"/>
        </w:rPr>
        <w:t xml:space="preserve">є) особи, які брали участь у захисті територіальної цілісності та суверенітету держави;        </w:t>
      </w:r>
    </w:p>
    <w:p w:rsidR="00B022EA" w:rsidRDefault="00B022EA" w:rsidP="00B022EA">
      <w:pPr>
        <w:pStyle w:val="a5"/>
        <w:shd w:val="clear" w:color="auto" w:fill="FFFFFF"/>
        <w:spacing w:after="96" w:line="204" w:lineRule="atLeast"/>
        <w:jc w:val="both"/>
        <w:rPr>
          <w:color w:val="000000"/>
          <w:lang w:val="uk-UA"/>
        </w:rPr>
      </w:pPr>
      <w:r>
        <w:rPr>
          <w:color w:val="000000"/>
          <w:lang w:val="uk-UA"/>
        </w:rPr>
        <w:t>Звільнення від сплати податку за земельні ділянки, передбачене для відповідної категорії фізичних осіб підпунктом 2.2 пункту 2, поширюється на одну земельну ділянку за кожним видом використання у межах граничних норм безоплатної передачі земельних ділянок громадянам.</w:t>
      </w:r>
    </w:p>
    <w:p w:rsidR="00B022EA" w:rsidRDefault="00B022EA" w:rsidP="00B022EA">
      <w:pPr>
        <w:pStyle w:val="a5"/>
        <w:shd w:val="clear" w:color="auto" w:fill="FFFFFF"/>
        <w:spacing w:after="96" w:line="204" w:lineRule="atLeast"/>
        <w:jc w:val="both"/>
        <w:rPr>
          <w:color w:val="000000"/>
        </w:rPr>
      </w:pPr>
      <w:r>
        <w:rPr>
          <w:color w:val="000000"/>
        </w:rPr>
        <w:t xml:space="preserve">Від сплати податку звільняються </w:t>
      </w:r>
      <w:proofErr w:type="gramStart"/>
      <w:r>
        <w:rPr>
          <w:color w:val="000000"/>
        </w:rPr>
        <w:t>на</w:t>
      </w:r>
      <w:proofErr w:type="gramEnd"/>
      <w:r>
        <w:rPr>
          <w:color w:val="000000"/>
        </w:rPr>
        <w:t xml:space="preserve"> пері</w:t>
      </w:r>
      <w:proofErr w:type="gramStart"/>
      <w:r>
        <w:rPr>
          <w:color w:val="000000"/>
        </w:rPr>
        <w:t>од</w:t>
      </w:r>
      <w:proofErr w:type="gramEnd"/>
      <w:r>
        <w:rPr>
          <w:color w:val="000000"/>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B022EA" w:rsidRDefault="00B022EA" w:rsidP="00B022EA">
      <w:pPr>
        <w:pStyle w:val="a5"/>
        <w:shd w:val="clear" w:color="auto" w:fill="FFFFFF"/>
        <w:spacing w:after="96" w:line="204" w:lineRule="atLeast"/>
        <w:jc w:val="both"/>
        <w:rPr>
          <w:color w:val="000000"/>
        </w:rPr>
      </w:pPr>
      <w:r>
        <w:rPr>
          <w:color w:val="000000"/>
        </w:rPr>
        <w:t>1.3. Юридичні особи, які звільняються від сплати податку:</w:t>
      </w:r>
    </w:p>
    <w:p w:rsidR="00B022EA" w:rsidRDefault="00B022EA" w:rsidP="00B022EA">
      <w:pPr>
        <w:pStyle w:val="a5"/>
        <w:shd w:val="clear" w:color="auto" w:fill="FFFFFF"/>
        <w:spacing w:after="96" w:line="204" w:lineRule="atLeast"/>
        <w:jc w:val="both"/>
        <w:rPr>
          <w:color w:val="000000"/>
        </w:rPr>
      </w:pPr>
      <w:r>
        <w:rPr>
          <w:color w:val="000000"/>
        </w:rPr>
        <w:t>а)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Pr>
          <w:color w:val="000000"/>
        </w:rPr>
        <w:t>в</w:t>
      </w:r>
      <w:proofErr w:type="gramEnd"/>
      <w:r>
        <w:rPr>
          <w:color w:val="000000"/>
        </w:rPr>
        <w:t>;</w:t>
      </w:r>
    </w:p>
    <w:p w:rsidR="00B022EA" w:rsidRDefault="00B022EA" w:rsidP="00B022EA">
      <w:pPr>
        <w:pStyle w:val="a5"/>
        <w:shd w:val="clear" w:color="auto" w:fill="FFFFFF"/>
        <w:spacing w:after="96" w:line="204" w:lineRule="atLeast"/>
        <w:jc w:val="both"/>
        <w:rPr>
          <w:color w:val="000000"/>
        </w:rPr>
      </w:pPr>
      <w:r>
        <w:rPr>
          <w:color w:val="000000"/>
        </w:rPr>
        <w:t xml:space="preserve">б) громадські організації інвалідів України, </w:t>
      </w:r>
      <w:proofErr w:type="gramStart"/>
      <w:r>
        <w:rPr>
          <w:color w:val="000000"/>
        </w:rPr>
        <w:t>п</w:t>
      </w:r>
      <w:proofErr w:type="gramEnd"/>
      <w:r>
        <w:rPr>
          <w:color w:val="000000"/>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Pr>
          <w:color w:val="000000"/>
        </w:rPr>
        <w:t>обл</w:t>
      </w:r>
      <w:proofErr w:type="gramEnd"/>
      <w:r>
        <w:rPr>
          <w:color w:val="000000"/>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022EA" w:rsidRDefault="00B022EA" w:rsidP="00B022EA">
      <w:pPr>
        <w:pStyle w:val="a5"/>
        <w:shd w:val="clear" w:color="auto" w:fill="FFFFFF"/>
        <w:spacing w:after="96" w:line="204" w:lineRule="atLeast"/>
        <w:jc w:val="both"/>
        <w:rPr>
          <w:color w:val="000000"/>
        </w:rPr>
      </w:pPr>
      <w:r>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color w:val="000000"/>
        </w:rPr>
        <w:t> </w:t>
      </w:r>
      <w:hyperlink r:id="rId8" w:tgtFrame="_blank" w:history="1">
        <w:r>
          <w:rPr>
            <w:rStyle w:val="a3"/>
            <w:color w:val="000000"/>
          </w:rPr>
          <w:t xml:space="preserve">Закону України "Про основи соціальної захищеності інвалідів </w:t>
        </w:r>
        <w:proofErr w:type="gramStart"/>
        <w:r>
          <w:rPr>
            <w:rStyle w:val="a3"/>
            <w:color w:val="000000"/>
          </w:rPr>
          <w:t>в</w:t>
        </w:r>
        <w:proofErr w:type="gramEnd"/>
        <w:r>
          <w:rPr>
            <w:rStyle w:val="a3"/>
            <w:color w:val="000000"/>
          </w:rPr>
          <w:t xml:space="preserve"> Україні</w:t>
        </w:r>
      </w:hyperlink>
      <w:r>
        <w:rPr>
          <w:color w:val="000000"/>
        </w:rPr>
        <w:t>".</w:t>
      </w:r>
    </w:p>
    <w:p w:rsidR="00B022EA" w:rsidRDefault="00B022EA" w:rsidP="00B022EA">
      <w:pPr>
        <w:pStyle w:val="a5"/>
        <w:shd w:val="clear" w:color="auto" w:fill="FFFFFF"/>
        <w:spacing w:after="96" w:line="204" w:lineRule="atLeast"/>
        <w:jc w:val="both"/>
        <w:rPr>
          <w:color w:val="000000"/>
        </w:rPr>
      </w:pPr>
      <w:r>
        <w:rPr>
          <w:color w:val="000000"/>
        </w:rPr>
        <w:lastRenderedPageBreak/>
        <w:t xml:space="preserve">У разі порушення вимог цієї норми зазначені громадські організації інвалідів, їх </w:t>
      </w:r>
      <w:proofErr w:type="gramStart"/>
      <w:r>
        <w:rPr>
          <w:color w:val="000000"/>
        </w:rPr>
        <w:t>п</w:t>
      </w:r>
      <w:proofErr w:type="gramEnd"/>
      <w:r>
        <w:rPr>
          <w:color w:val="000000"/>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B022EA" w:rsidRDefault="00B022EA" w:rsidP="00B022EA">
      <w:pPr>
        <w:pStyle w:val="a5"/>
        <w:shd w:val="clear" w:color="auto" w:fill="FFFFFF"/>
        <w:spacing w:after="96" w:line="204" w:lineRule="atLeast"/>
        <w:jc w:val="both"/>
        <w:rPr>
          <w:color w:val="000000"/>
          <w:lang w:val="uk-UA"/>
        </w:rPr>
      </w:pPr>
      <w:r>
        <w:rPr>
          <w:color w:val="000000"/>
        </w:rPr>
        <w:t xml:space="preserve">в) бази олімпійської та паралімпійської </w:t>
      </w:r>
      <w:proofErr w:type="gramStart"/>
      <w:r>
        <w:rPr>
          <w:color w:val="000000"/>
        </w:rPr>
        <w:t>п</w:t>
      </w:r>
      <w:proofErr w:type="gramEnd"/>
      <w:r>
        <w:rPr>
          <w:color w:val="000000"/>
        </w:rPr>
        <w:t>ідготовки,</w:t>
      </w:r>
      <w:r>
        <w:rPr>
          <w:rStyle w:val="apple-converted-space"/>
          <w:color w:val="000000"/>
        </w:rPr>
        <w:t> </w:t>
      </w:r>
      <w:hyperlink r:id="rId9" w:tgtFrame="_blank" w:history="1">
        <w:r>
          <w:rPr>
            <w:rStyle w:val="a3"/>
            <w:color w:val="000000"/>
          </w:rPr>
          <w:t>перелік</w:t>
        </w:r>
      </w:hyperlink>
      <w:r>
        <w:rPr>
          <w:color w:val="000000"/>
        </w:rPr>
        <w:t>яких затверджується Кабінетом Міністрів України.</w:t>
      </w:r>
    </w:p>
    <w:p w:rsidR="00B022EA" w:rsidRDefault="00B022EA" w:rsidP="00B022EA">
      <w:pPr>
        <w:pStyle w:val="a5"/>
        <w:shd w:val="clear" w:color="auto" w:fill="FFFFFF"/>
        <w:spacing w:after="96" w:line="204" w:lineRule="atLeast"/>
        <w:jc w:val="both"/>
        <w:rPr>
          <w:color w:val="000000"/>
          <w:lang w:val="uk-UA"/>
        </w:rPr>
      </w:pPr>
      <w:r>
        <w:rPr>
          <w:color w:val="000000"/>
          <w:lang w:val="uk-UA"/>
        </w:rPr>
        <w:t>Г) дошкільні та загальноосвітні навчальні заклади незалежно від форм власності і джерел фінансування,заклади культури,науки,освіти,охорони здоровя,соціального захисту,фізичної культури і спорту,які повністю  утримуються за рахунок коштів державного або місцевих бюджетів.</w:t>
      </w:r>
    </w:p>
    <w:p w:rsidR="00B022EA" w:rsidRDefault="00B022EA" w:rsidP="00B022EA">
      <w:pPr>
        <w:pStyle w:val="a5"/>
        <w:shd w:val="clear" w:color="auto" w:fill="FFFFFF"/>
        <w:spacing w:after="96" w:line="204" w:lineRule="atLeast"/>
        <w:jc w:val="both"/>
        <w:rPr>
          <w:color w:val="000000"/>
          <w:lang w:val="uk-UA"/>
        </w:rPr>
      </w:pPr>
      <w:r>
        <w:rPr>
          <w:b/>
          <w:bCs/>
          <w:color w:val="000000"/>
          <w:lang w:val="uk-UA"/>
        </w:rPr>
        <w:t>2.Об’єкти оподаткування земельним податком.</w:t>
      </w:r>
    </w:p>
    <w:p w:rsidR="00B022EA" w:rsidRDefault="00B022EA" w:rsidP="00B022EA">
      <w:pPr>
        <w:pStyle w:val="a5"/>
        <w:shd w:val="clear" w:color="auto" w:fill="FFFFFF"/>
        <w:spacing w:after="96" w:line="204" w:lineRule="atLeast"/>
        <w:jc w:val="both"/>
        <w:rPr>
          <w:color w:val="000000"/>
          <w:lang w:val="uk-UA"/>
        </w:rPr>
      </w:pPr>
      <w:r>
        <w:rPr>
          <w:color w:val="000000"/>
          <w:lang w:val="uk-UA"/>
        </w:rPr>
        <w:t>2.1. Об’єктами оподаткування є земельні ділянки, які перебувають у власності або користуванні, земельні частки (паї), які перебувають у власності.</w:t>
      </w:r>
    </w:p>
    <w:p w:rsidR="00B022EA" w:rsidRDefault="00B022EA" w:rsidP="00B022EA">
      <w:pPr>
        <w:pStyle w:val="a5"/>
        <w:shd w:val="clear" w:color="auto" w:fill="FFFFFF"/>
        <w:spacing w:after="96" w:line="204" w:lineRule="atLeast"/>
        <w:jc w:val="both"/>
        <w:rPr>
          <w:color w:val="000000"/>
        </w:rPr>
      </w:pPr>
      <w:r>
        <w:rPr>
          <w:color w:val="000000"/>
        </w:rPr>
        <w:t xml:space="preserve">2.2. Земельні ділянки, які не </w:t>
      </w:r>
      <w:proofErr w:type="gramStart"/>
      <w:r>
        <w:rPr>
          <w:color w:val="000000"/>
        </w:rPr>
        <w:t>п</w:t>
      </w:r>
      <w:proofErr w:type="gramEnd"/>
      <w:r>
        <w:rPr>
          <w:color w:val="000000"/>
        </w:rPr>
        <w:t>ідлягають оподаткуванню земельним податком:</w:t>
      </w:r>
    </w:p>
    <w:p w:rsidR="00B022EA" w:rsidRDefault="00B022EA" w:rsidP="00B022EA">
      <w:pPr>
        <w:pStyle w:val="a5"/>
        <w:shd w:val="clear" w:color="auto" w:fill="FFFFFF"/>
        <w:spacing w:after="96" w:line="204" w:lineRule="atLeast"/>
        <w:jc w:val="both"/>
        <w:rPr>
          <w:color w:val="000000"/>
          <w:lang w:val="uk-UA"/>
        </w:rPr>
      </w:pPr>
      <w:r>
        <w:rPr>
          <w:color w:val="000000"/>
        </w:rPr>
        <w:t>а)</w:t>
      </w:r>
      <w:r>
        <w:rPr>
          <w:color w:val="000000"/>
          <w:lang w:val="uk-UA"/>
        </w:rPr>
        <w:t xml:space="preserve"> землі державної і комунальної власності;</w:t>
      </w:r>
    </w:p>
    <w:p w:rsidR="00B022EA" w:rsidRDefault="00B022EA" w:rsidP="00B022EA">
      <w:pPr>
        <w:pStyle w:val="a5"/>
        <w:shd w:val="clear" w:color="auto" w:fill="FFFFFF"/>
        <w:spacing w:after="96" w:line="204" w:lineRule="atLeast"/>
        <w:jc w:val="both"/>
        <w:rPr>
          <w:color w:val="000000"/>
          <w:lang w:val="uk-UA"/>
        </w:rPr>
      </w:pPr>
      <w:r>
        <w:rPr>
          <w:color w:val="000000"/>
          <w:lang w:val="uk-UA"/>
        </w:rPr>
        <w:t>б)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B022EA" w:rsidRDefault="00B022EA" w:rsidP="00B022EA">
      <w:pPr>
        <w:pStyle w:val="a5"/>
        <w:shd w:val="clear" w:color="auto" w:fill="FFFFFF"/>
        <w:spacing w:after="96" w:line="204" w:lineRule="atLeast"/>
        <w:jc w:val="both"/>
        <w:rPr>
          <w:color w:val="000000"/>
        </w:rPr>
      </w:pPr>
      <w:bookmarkStart w:id="5" w:name="n6858"/>
      <w:bookmarkEnd w:id="5"/>
      <w:r>
        <w:rPr>
          <w:color w:val="000000"/>
          <w:lang w:val="uk-UA"/>
        </w:rPr>
        <w:t>в</w:t>
      </w:r>
      <w:r>
        <w:rPr>
          <w:color w:val="000000"/>
        </w:rPr>
        <w:t>) землі сільськогосподарських угідь, що перебувають у тимчасовій консервації або у стадії сільськогосподарського освоєння;</w:t>
      </w:r>
    </w:p>
    <w:p w:rsidR="00B022EA" w:rsidRDefault="00B022EA" w:rsidP="00B022EA">
      <w:pPr>
        <w:pStyle w:val="a5"/>
        <w:shd w:val="clear" w:color="auto" w:fill="FFFFFF"/>
        <w:spacing w:after="96" w:line="204" w:lineRule="atLeast"/>
        <w:jc w:val="both"/>
        <w:rPr>
          <w:color w:val="000000"/>
        </w:rPr>
      </w:pPr>
      <w:bookmarkStart w:id="6" w:name="n6859"/>
      <w:bookmarkEnd w:id="6"/>
      <w:r>
        <w:rPr>
          <w:color w:val="000000"/>
          <w:lang w:val="uk-UA"/>
        </w:rPr>
        <w:t>г)</w:t>
      </w:r>
      <w:r>
        <w:rPr>
          <w:color w:val="000000"/>
        </w:rPr>
        <w:t xml:space="preserve">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B022EA" w:rsidRDefault="00B022EA" w:rsidP="00B022EA">
      <w:pPr>
        <w:pStyle w:val="a5"/>
        <w:shd w:val="clear" w:color="auto" w:fill="FFFFFF"/>
        <w:spacing w:after="96" w:line="204" w:lineRule="atLeast"/>
        <w:jc w:val="both"/>
        <w:rPr>
          <w:color w:val="000000"/>
        </w:rPr>
      </w:pPr>
      <w:bookmarkStart w:id="7" w:name="n6860"/>
      <w:bookmarkEnd w:id="7"/>
      <w:r>
        <w:rPr>
          <w:color w:val="000000"/>
          <w:lang w:val="uk-UA"/>
        </w:rPr>
        <w:t>д)</w:t>
      </w:r>
      <w:r>
        <w:rPr>
          <w:color w:val="000000"/>
        </w:rPr>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B022EA" w:rsidRDefault="00B022EA" w:rsidP="00B022EA">
      <w:pPr>
        <w:pStyle w:val="a5"/>
        <w:shd w:val="clear" w:color="auto" w:fill="FFFFFF"/>
        <w:spacing w:after="96" w:line="204" w:lineRule="atLeast"/>
        <w:jc w:val="both"/>
        <w:rPr>
          <w:color w:val="000000"/>
        </w:rPr>
      </w:pPr>
      <w:bookmarkStart w:id="8" w:name="n6861"/>
      <w:bookmarkEnd w:id="8"/>
      <w:r>
        <w:rPr>
          <w:color w:val="000000"/>
        </w:rPr>
        <w:t>-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B022EA" w:rsidRDefault="00B022EA" w:rsidP="00B022EA">
      <w:pPr>
        <w:pStyle w:val="a5"/>
        <w:shd w:val="clear" w:color="auto" w:fill="FFFFFF"/>
        <w:spacing w:after="96" w:line="204" w:lineRule="atLeast"/>
        <w:jc w:val="both"/>
        <w:rPr>
          <w:color w:val="000000"/>
        </w:rPr>
      </w:pPr>
      <w:bookmarkStart w:id="9" w:name="n6862"/>
      <w:bookmarkEnd w:id="9"/>
      <w:r>
        <w:rPr>
          <w:color w:val="000000"/>
        </w:rPr>
        <w:t xml:space="preserve">-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Pr>
          <w:color w:val="000000"/>
        </w:rPr>
        <w:t>п</w:t>
      </w:r>
      <w:proofErr w:type="gramEnd"/>
      <w:r>
        <w:rPr>
          <w:color w:val="000000"/>
        </w:rPr>
        <w:t>ідприємств або власності господарських товариств, у статутному капіталі яких 100 відсотків акцій (часток, паїв) належить державі;</w:t>
      </w:r>
    </w:p>
    <w:p w:rsidR="00B022EA" w:rsidRDefault="00B022EA" w:rsidP="00B022EA">
      <w:pPr>
        <w:pStyle w:val="a5"/>
        <w:shd w:val="clear" w:color="auto" w:fill="FFFFFF"/>
        <w:spacing w:after="96" w:line="204" w:lineRule="atLeast"/>
        <w:jc w:val="both"/>
        <w:rPr>
          <w:color w:val="000000"/>
        </w:rPr>
      </w:pPr>
      <w:bookmarkStart w:id="10" w:name="n6863"/>
      <w:bookmarkEnd w:id="10"/>
      <w:r>
        <w:rPr>
          <w:color w:val="000000"/>
          <w:lang w:val="uk-UA"/>
        </w:rPr>
        <w:t>е</w:t>
      </w:r>
      <w:r>
        <w:rPr>
          <w:color w:val="000000"/>
        </w:rPr>
        <w:t>)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B022EA" w:rsidRDefault="00B022EA" w:rsidP="00B022EA">
      <w:pPr>
        <w:pStyle w:val="a5"/>
        <w:shd w:val="clear" w:color="auto" w:fill="FFFFFF"/>
        <w:spacing w:after="96" w:line="204" w:lineRule="atLeast"/>
        <w:jc w:val="both"/>
        <w:rPr>
          <w:color w:val="000000"/>
        </w:rPr>
      </w:pPr>
      <w:bookmarkStart w:id="11" w:name="n6864"/>
      <w:bookmarkEnd w:id="11"/>
      <w:r>
        <w:rPr>
          <w:color w:val="000000"/>
          <w:lang w:val="uk-UA"/>
        </w:rPr>
        <w:t>є</w:t>
      </w:r>
      <w:r>
        <w:rPr>
          <w:color w:val="000000"/>
        </w:rPr>
        <w:t>) земельні ділянки кладовищ, крематоріїв та колумбаріїв.</w:t>
      </w:r>
    </w:p>
    <w:p w:rsidR="00B022EA" w:rsidRDefault="00B022EA" w:rsidP="00B022EA">
      <w:pPr>
        <w:pStyle w:val="a5"/>
        <w:shd w:val="clear" w:color="auto" w:fill="FFFFFF"/>
        <w:spacing w:after="96" w:line="204" w:lineRule="atLeast"/>
        <w:jc w:val="both"/>
        <w:rPr>
          <w:color w:val="000000"/>
        </w:rPr>
      </w:pPr>
      <w:bookmarkStart w:id="12" w:name="n6865"/>
      <w:bookmarkEnd w:id="12"/>
      <w:r>
        <w:rPr>
          <w:color w:val="000000"/>
          <w:lang w:val="uk-UA"/>
        </w:rPr>
        <w:t>ж</w:t>
      </w:r>
      <w:r>
        <w:rPr>
          <w:color w:val="000000"/>
        </w:rPr>
        <w:t>) земельні ділянки</w:t>
      </w:r>
      <w:r>
        <w:rPr>
          <w:color w:val="000000"/>
          <w:lang w:val="uk-UA"/>
        </w:rPr>
        <w:t xml:space="preserve"> </w:t>
      </w:r>
      <w:r>
        <w:rPr>
          <w:color w:val="000000"/>
        </w:rPr>
        <w:t xml:space="preserve">, на яких розташовані дипломатичні представництва, які відповідно до міжнародних договорів (угод), згода на обов’язковість яких надана Верховною Радою </w:t>
      </w:r>
      <w:r>
        <w:rPr>
          <w:color w:val="000000"/>
        </w:rPr>
        <w:lastRenderedPageBreak/>
        <w:t>України, користуються приміщеннями та прилеглими до них земельними ділянками на безоплатній основі.</w:t>
      </w:r>
    </w:p>
    <w:p w:rsidR="00B022EA" w:rsidRDefault="00B022EA" w:rsidP="00B022EA">
      <w:pPr>
        <w:pStyle w:val="a5"/>
        <w:shd w:val="clear" w:color="auto" w:fill="FFFFFF"/>
        <w:spacing w:after="96" w:line="204" w:lineRule="atLeast"/>
        <w:jc w:val="both"/>
        <w:rPr>
          <w:color w:val="000000"/>
        </w:rPr>
      </w:pPr>
      <w:r>
        <w:rPr>
          <w:color w:val="000000"/>
          <w:lang w:val="uk-UA"/>
        </w:rPr>
        <w:t>з</w:t>
      </w:r>
      <w:r>
        <w:rPr>
          <w:color w:val="000000"/>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B022EA" w:rsidRDefault="00B022EA" w:rsidP="00B022EA">
      <w:pPr>
        <w:pStyle w:val="a5"/>
        <w:shd w:val="clear" w:color="auto" w:fill="FFFFFF"/>
        <w:spacing w:after="96" w:line="204" w:lineRule="atLeast"/>
        <w:jc w:val="both"/>
        <w:rPr>
          <w:color w:val="000000"/>
        </w:rPr>
      </w:pPr>
      <w:r>
        <w:rPr>
          <w:color w:val="000000"/>
        </w:rPr>
        <w:t> </w:t>
      </w:r>
    </w:p>
    <w:p w:rsidR="00B022EA" w:rsidRDefault="00B022EA" w:rsidP="00B022EA">
      <w:pPr>
        <w:pStyle w:val="a5"/>
        <w:shd w:val="clear" w:color="auto" w:fill="FFFFFF"/>
        <w:spacing w:after="96" w:line="204" w:lineRule="atLeast"/>
        <w:rPr>
          <w:b/>
          <w:bCs/>
          <w:color w:val="000000"/>
          <w:lang w:val="uk-UA"/>
        </w:rPr>
      </w:pPr>
    </w:p>
    <w:p w:rsidR="00B022EA" w:rsidRDefault="00B022EA" w:rsidP="00B022EA">
      <w:pPr>
        <w:pStyle w:val="a5"/>
        <w:shd w:val="clear" w:color="auto" w:fill="FFFFFF"/>
        <w:spacing w:after="96" w:line="204" w:lineRule="atLeast"/>
        <w:rPr>
          <w:color w:val="000000"/>
        </w:rPr>
      </w:pPr>
      <w:r>
        <w:rPr>
          <w:b/>
          <w:bCs/>
          <w:color w:val="000000"/>
          <w:lang w:val="uk-UA"/>
        </w:rPr>
        <w:t xml:space="preserve">                                </w:t>
      </w:r>
      <w:r>
        <w:rPr>
          <w:b/>
          <w:bCs/>
          <w:color w:val="000000"/>
        </w:rPr>
        <w:t>3.Ставки</w:t>
      </w:r>
      <w:r>
        <w:rPr>
          <w:rStyle w:val="apple-converted-space"/>
          <w:b/>
          <w:bCs/>
          <w:color w:val="000000"/>
        </w:rPr>
        <w:t> </w:t>
      </w:r>
      <w:proofErr w:type="gramStart"/>
      <w:r>
        <w:rPr>
          <w:b/>
          <w:bCs/>
          <w:color w:val="000000"/>
        </w:rPr>
        <w:t>земельного</w:t>
      </w:r>
      <w:proofErr w:type="gramEnd"/>
      <w:r>
        <w:rPr>
          <w:b/>
          <w:bCs/>
          <w:color w:val="000000"/>
        </w:rPr>
        <w:t xml:space="preserve"> податку за земельні ділянки,</w:t>
      </w:r>
    </w:p>
    <w:p w:rsidR="00B022EA" w:rsidRDefault="00B022EA" w:rsidP="00B022EA">
      <w:pPr>
        <w:pStyle w:val="a5"/>
        <w:shd w:val="clear" w:color="auto" w:fill="FFFFFF"/>
        <w:spacing w:after="96" w:line="204" w:lineRule="atLeast"/>
        <w:jc w:val="center"/>
        <w:rPr>
          <w:color w:val="000000"/>
          <w:lang w:val="uk-UA"/>
        </w:rPr>
      </w:pPr>
      <w:r>
        <w:rPr>
          <w:b/>
          <w:bCs/>
          <w:color w:val="000000"/>
        </w:rPr>
        <w:t>нормативну грошову оцінку яких проведено</w:t>
      </w:r>
      <w:r>
        <w:rPr>
          <w:b/>
          <w:bCs/>
          <w:color w:val="000000"/>
          <w:lang w:val="uk-UA"/>
        </w:rPr>
        <w:t>.</w:t>
      </w:r>
    </w:p>
    <w:p w:rsidR="00B022EA" w:rsidRDefault="00B022EA" w:rsidP="00B022EA">
      <w:pPr>
        <w:pStyle w:val="a5"/>
        <w:shd w:val="clear" w:color="auto" w:fill="FFFFFF"/>
        <w:spacing w:after="96" w:line="204" w:lineRule="atLeast"/>
        <w:rPr>
          <w:color w:val="000000"/>
        </w:rPr>
      </w:pPr>
      <w:r>
        <w:rPr>
          <w:b/>
          <w:bCs/>
          <w:color w:val="000000"/>
          <w:lang w:val="uk-UA"/>
        </w:rPr>
        <w:t xml:space="preserve">                                            </w:t>
      </w:r>
      <w:r>
        <w:rPr>
          <w:b/>
          <w:bCs/>
          <w:color w:val="000000"/>
        </w:rPr>
        <w:t xml:space="preserve">(незалежно від </w:t>
      </w:r>
      <w:proofErr w:type="gramStart"/>
      <w:r>
        <w:rPr>
          <w:b/>
          <w:bCs/>
          <w:color w:val="000000"/>
        </w:rPr>
        <w:t>м</w:t>
      </w:r>
      <w:proofErr w:type="gramEnd"/>
      <w:r>
        <w:rPr>
          <w:b/>
          <w:bCs/>
          <w:color w:val="000000"/>
        </w:rPr>
        <w:t>ісцезнаходження)</w:t>
      </w:r>
    </w:p>
    <w:p w:rsidR="00B022EA" w:rsidRDefault="00B022EA" w:rsidP="00B022EA">
      <w:pPr>
        <w:pStyle w:val="a5"/>
        <w:shd w:val="clear" w:color="auto" w:fill="FFFFFF"/>
        <w:spacing w:after="96" w:line="204" w:lineRule="atLeast"/>
        <w:jc w:val="both"/>
        <w:rPr>
          <w:color w:val="000000"/>
        </w:rPr>
      </w:pPr>
      <w:r>
        <w:rPr>
          <w:b/>
          <w:bCs/>
          <w:color w:val="000000"/>
        </w:rPr>
        <w:t>3.</w:t>
      </w:r>
      <w:r>
        <w:rPr>
          <w:color w:val="000000"/>
        </w:rPr>
        <w:t xml:space="preserve">1. Ставка податку за земельні ділянки, нормативну грошову оцінку яких проведено, встановлюються у </w:t>
      </w:r>
      <w:proofErr w:type="gramStart"/>
      <w:r>
        <w:rPr>
          <w:color w:val="000000"/>
        </w:rPr>
        <w:t>таких</w:t>
      </w:r>
      <w:proofErr w:type="gramEnd"/>
      <w:r>
        <w:rPr>
          <w:color w:val="000000"/>
        </w:rPr>
        <w:t xml:space="preserve"> розмірах від їх нормативної грошової оцінки:</w:t>
      </w:r>
    </w:p>
    <w:p w:rsidR="00B022EA" w:rsidRDefault="00B022EA" w:rsidP="00B022EA">
      <w:pPr>
        <w:pStyle w:val="a5"/>
        <w:shd w:val="clear" w:color="auto" w:fill="FFFFFF"/>
        <w:spacing w:after="96" w:line="204" w:lineRule="atLeast"/>
        <w:jc w:val="both"/>
        <w:rPr>
          <w:color w:val="000000"/>
        </w:rPr>
      </w:pPr>
      <w:r>
        <w:rPr>
          <w:color w:val="000000"/>
        </w:rPr>
        <w:t>- за земельні ділянки для будівництва і обслуговування жилого будинку, господарських будівель і споруд (присадибна ділянка) –</w:t>
      </w:r>
      <w:r>
        <w:rPr>
          <w:b/>
          <w:bCs/>
          <w:color w:val="000000"/>
        </w:rPr>
        <w:t>0,2</w:t>
      </w:r>
      <w:r>
        <w:rPr>
          <w:rStyle w:val="apple-converted-space"/>
          <w:color w:val="000000"/>
        </w:rPr>
        <w:t> </w:t>
      </w:r>
      <w:r>
        <w:rPr>
          <w:color w:val="000000"/>
        </w:rPr>
        <w:t>відсотка</w:t>
      </w:r>
      <w:proofErr w:type="gramStart"/>
      <w:r>
        <w:rPr>
          <w:color w:val="000000"/>
        </w:rPr>
        <w:t xml:space="preserve"> ;</w:t>
      </w:r>
      <w:proofErr w:type="gramEnd"/>
    </w:p>
    <w:p w:rsidR="00B022EA" w:rsidRDefault="00B022EA" w:rsidP="00B022EA">
      <w:pPr>
        <w:pStyle w:val="a5"/>
        <w:shd w:val="clear" w:color="auto" w:fill="FFFFFF"/>
        <w:spacing w:after="96" w:line="204" w:lineRule="atLeast"/>
        <w:jc w:val="both"/>
        <w:rPr>
          <w:color w:val="000000"/>
          <w:lang w:val="uk-UA"/>
        </w:rPr>
      </w:pPr>
      <w:r>
        <w:rPr>
          <w:color w:val="000000"/>
        </w:rPr>
        <w:t>- за земельні ділянки для ведення особистого селянського господарства (</w:t>
      </w:r>
      <w:proofErr w:type="gramStart"/>
      <w:r>
        <w:rPr>
          <w:color w:val="000000"/>
        </w:rPr>
        <w:t>р</w:t>
      </w:r>
      <w:proofErr w:type="gramEnd"/>
      <w:r>
        <w:rPr>
          <w:color w:val="000000"/>
          <w:lang w:val="uk-UA"/>
        </w:rPr>
        <w:t>і</w:t>
      </w:r>
      <w:r>
        <w:rPr>
          <w:color w:val="000000"/>
        </w:rPr>
        <w:t>лля</w:t>
      </w:r>
      <w:r>
        <w:rPr>
          <w:color w:val="000000"/>
          <w:lang w:val="uk-UA"/>
        </w:rPr>
        <w:t xml:space="preserve"> в межах населеного пункту</w:t>
      </w:r>
      <w:r>
        <w:rPr>
          <w:color w:val="000000"/>
        </w:rPr>
        <w:t>) –</w:t>
      </w:r>
      <w:r>
        <w:rPr>
          <w:rStyle w:val="apple-converted-space"/>
          <w:color w:val="000000"/>
        </w:rPr>
        <w:t> </w:t>
      </w:r>
      <w:r>
        <w:rPr>
          <w:b/>
          <w:bCs/>
          <w:color w:val="000000"/>
        </w:rPr>
        <w:t>0,</w:t>
      </w:r>
      <w:r>
        <w:rPr>
          <w:b/>
          <w:bCs/>
          <w:color w:val="000000"/>
          <w:lang w:val="uk-UA"/>
        </w:rPr>
        <w:t>1</w:t>
      </w:r>
      <w:r>
        <w:rPr>
          <w:rStyle w:val="apple-converted-space"/>
          <w:color w:val="000000"/>
        </w:rPr>
        <w:t> </w:t>
      </w:r>
      <w:r>
        <w:rPr>
          <w:color w:val="000000"/>
        </w:rPr>
        <w:t>відсотка</w:t>
      </w:r>
      <w:r>
        <w:rPr>
          <w:color w:val="000000"/>
          <w:lang w:val="uk-UA"/>
        </w:rPr>
        <w:t xml:space="preserve"> </w:t>
      </w:r>
      <w:r>
        <w:rPr>
          <w:color w:val="000000"/>
        </w:rPr>
        <w:t>;</w:t>
      </w:r>
    </w:p>
    <w:p w:rsidR="00B022EA" w:rsidRDefault="00B022EA" w:rsidP="00B022EA">
      <w:pPr>
        <w:pStyle w:val="a5"/>
        <w:shd w:val="clear" w:color="auto" w:fill="FFFFFF"/>
        <w:spacing w:after="96" w:line="204" w:lineRule="atLeast"/>
        <w:jc w:val="both"/>
        <w:rPr>
          <w:color w:val="000000"/>
          <w:lang w:val="uk-UA"/>
        </w:rPr>
      </w:pPr>
      <w:r>
        <w:rPr>
          <w:color w:val="000000"/>
          <w:lang w:val="uk-UA"/>
        </w:rPr>
        <w:t xml:space="preserve">- за земельні ділянки,які перебувають у постійному користуванні суб’єктів господарювання(крім державної і комунальної власності) нормативно-грошову оцінку  яких проведено (незалежно від місця знаходження) у розмірі </w:t>
      </w:r>
      <w:r>
        <w:rPr>
          <w:b/>
          <w:color w:val="000000"/>
          <w:lang w:val="uk-UA"/>
        </w:rPr>
        <w:t>1.0</w:t>
      </w:r>
      <w:r>
        <w:rPr>
          <w:color w:val="000000"/>
          <w:lang w:val="uk-UA"/>
        </w:rPr>
        <w:t xml:space="preserve"> відсотка .</w:t>
      </w:r>
    </w:p>
    <w:p w:rsidR="00B022EA" w:rsidRDefault="00B022EA" w:rsidP="00B022EA">
      <w:pPr>
        <w:pStyle w:val="a5"/>
        <w:shd w:val="clear" w:color="auto" w:fill="FFFFFF"/>
        <w:spacing w:after="96" w:line="204" w:lineRule="atLeast"/>
        <w:jc w:val="both"/>
        <w:rPr>
          <w:color w:val="000000"/>
          <w:lang w:val="uk-UA"/>
        </w:rPr>
      </w:pPr>
      <w:r>
        <w:rPr>
          <w:color w:val="000000"/>
        </w:rPr>
        <w:t>-за земельні ділянки</w:t>
      </w:r>
      <w:r>
        <w:rPr>
          <w:color w:val="000000"/>
          <w:lang w:val="uk-UA"/>
        </w:rPr>
        <w:t xml:space="preserve"> комерційного використання  в межах населеного пункту </w:t>
      </w:r>
      <w:r>
        <w:rPr>
          <w:color w:val="000000"/>
        </w:rPr>
        <w:t>–</w:t>
      </w:r>
      <w:r>
        <w:rPr>
          <w:rStyle w:val="apple-converted-space"/>
          <w:color w:val="000000"/>
        </w:rPr>
        <w:t> </w:t>
      </w:r>
      <w:r>
        <w:rPr>
          <w:b/>
          <w:bCs/>
          <w:color w:val="000000"/>
          <w:lang w:val="uk-UA"/>
        </w:rPr>
        <w:t>3.0</w:t>
      </w:r>
      <w:r>
        <w:rPr>
          <w:rStyle w:val="apple-converted-space"/>
          <w:color w:val="000000"/>
        </w:rPr>
        <w:t> </w:t>
      </w:r>
      <w:r>
        <w:rPr>
          <w:color w:val="000000"/>
        </w:rPr>
        <w:t>відсотк</w:t>
      </w:r>
      <w:r>
        <w:rPr>
          <w:color w:val="000000"/>
          <w:lang w:val="uk-UA"/>
        </w:rPr>
        <w:t xml:space="preserve">а </w:t>
      </w:r>
    </w:p>
    <w:p w:rsidR="00B022EA" w:rsidRDefault="00B022EA" w:rsidP="00B022EA">
      <w:pPr>
        <w:pStyle w:val="a5"/>
        <w:shd w:val="clear" w:color="auto" w:fill="FFFFFF"/>
        <w:spacing w:after="96" w:line="204" w:lineRule="atLeast"/>
        <w:jc w:val="both"/>
        <w:rPr>
          <w:color w:val="000000"/>
          <w:lang w:val="uk-UA"/>
        </w:rPr>
      </w:pPr>
      <w:r>
        <w:rPr>
          <w:color w:val="000000"/>
          <w:lang w:val="uk-UA"/>
        </w:rPr>
        <w:t>- за земельні ділянки, які перебувають під пасовищем за межами населеного пункту –</w:t>
      </w:r>
      <w:r>
        <w:rPr>
          <w:rStyle w:val="apple-converted-space"/>
          <w:color w:val="000000"/>
        </w:rPr>
        <w:t> </w:t>
      </w:r>
      <w:r>
        <w:rPr>
          <w:b/>
          <w:bCs/>
          <w:color w:val="000000"/>
          <w:lang w:val="uk-UA"/>
        </w:rPr>
        <w:t xml:space="preserve">1.0 </w:t>
      </w:r>
      <w:r>
        <w:rPr>
          <w:color w:val="000000"/>
          <w:lang w:val="uk-UA"/>
        </w:rPr>
        <w:t>відсотка.</w:t>
      </w:r>
    </w:p>
    <w:p w:rsidR="00B022EA" w:rsidRDefault="00B022EA" w:rsidP="00B022EA">
      <w:pPr>
        <w:pStyle w:val="a5"/>
        <w:shd w:val="clear" w:color="auto" w:fill="FFFFFF"/>
        <w:spacing w:after="96" w:line="204" w:lineRule="atLeast"/>
        <w:jc w:val="both"/>
        <w:rPr>
          <w:color w:val="000000"/>
          <w:lang w:val="uk-UA"/>
        </w:rPr>
      </w:pPr>
      <w:r>
        <w:rPr>
          <w:color w:val="000000"/>
          <w:lang w:val="uk-UA"/>
        </w:rPr>
        <w:t xml:space="preserve">- за земельні ділянки   промисловості ,транспорті  та зв’язку </w:t>
      </w:r>
      <w:r>
        <w:rPr>
          <w:b/>
          <w:color w:val="000000"/>
          <w:lang w:val="uk-UA"/>
        </w:rPr>
        <w:t>1.0</w:t>
      </w:r>
      <w:r>
        <w:rPr>
          <w:color w:val="000000"/>
          <w:lang w:val="uk-UA"/>
        </w:rPr>
        <w:t xml:space="preserve"> відсотка.</w:t>
      </w:r>
    </w:p>
    <w:p w:rsidR="00B022EA" w:rsidRDefault="00B022EA" w:rsidP="00B022EA">
      <w:pPr>
        <w:pStyle w:val="a5"/>
        <w:shd w:val="clear" w:color="auto" w:fill="FFFFFF"/>
        <w:spacing w:after="96" w:line="204" w:lineRule="atLeast"/>
        <w:jc w:val="both"/>
        <w:rPr>
          <w:color w:val="000000"/>
          <w:lang w:val="uk-UA"/>
        </w:rPr>
      </w:pPr>
      <w:r>
        <w:rPr>
          <w:color w:val="000000"/>
          <w:lang w:val="uk-UA"/>
        </w:rPr>
        <w:t xml:space="preserve">- за земельні ділянки енергетики,що знаходяться в постійному користуванні ( в межах і за межами ) населеного пункту </w:t>
      </w:r>
      <w:r>
        <w:rPr>
          <w:b/>
          <w:color w:val="000000"/>
          <w:lang w:val="uk-UA"/>
        </w:rPr>
        <w:t xml:space="preserve">2.0 </w:t>
      </w:r>
      <w:r>
        <w:rPr>
          <w:color w:val="000000"/>
          <w:lang w:val="uk-UA"/>
        </w:rPr>
        <w:t>відсотка.</w:t>
      </w:r>
    </w:p>
    <w:p w:rsidR="00B022EA" w:rsidRDefault="00B022EA" w:rsidP="00B022EA">
      <w:pPr>
        <w:pStyle w:val="a5"/>
        <w:shd w:val="clear" w:color="auto" w:fill="FFFFFF"/>
        <w:spacing w:after="96" w:line="204" w:lineRule="atLeast"/>
        <w:jc w:val="both"/>
        <w:rPr>
          <w:b/>
          <w:color w:val="000000"/>
          <w:lang w:val="uk-UA"/>
        </w:rPr>
      </w:pPr>
      <w:r>
        <w:rPr>
          <w:b/>
          <w:color w:val="000000"/>
          <w:lang w:val="uk-UA"/>
        </w:rPr>
        <w:t>4.Ставка земельного податку за земельні ділянки,розташовані за межами населеного пункту ,нормативно-грошову оцінку яких не проведено.</w:t>
      </w:r>
    </w:p>
    <w:p w:rsidR="00B022EA" w:rsidRDefault="00B022EA" w:rsidP="00B022EA">
      <w:pPr>
        <w:pStyle w:val="a5"/>
        <w:shd w:val="clear" w:color="auto" w:fill="FFFFFF"/>
        <w:spacing w:after="96" w:line="204" w:lineRule="atLeast"/>
        <w:jc w:val="both"/>
        <w:rPr>
          <w:color w:val="000000"/>
          <w:lang w:val="uk-UA"/>
        </w:rPr>
      </w:pPr>
      <w:r>
        <w:rPr>
          <w:color w:val="000000"/>
          <w:lang w:val="uk-UA"/>
        </w:rPr>
        <w:t>4.1Встановити ставку податку за земельні ділянки,розташовані  за межами населеного пункту і нормативно-грошову оцінку  яких не проведено,в розмірі 1.0 відсотка  від нормативно-грошової оцінки площі ріллі по області.</w:t>
      </w:r>
    </w:p>
    <w:p w:rsidR="00B022EA" w:rsidRDefault="00B022EA" w:rsidP="00B022EA">
      <w:pPr>
        <w:pStyle w:val="a5"/>
        <w:shd w:val="clear" w:color="auto" w:fill="FFFFFF"/>
        <w:spacing w:after="96" w:line="204" w:lineRule="atLeast"/>
        <w:jc w:val="both"/>
        <w:rPr>
          <w:color w:val="000000"/>
          <w:lang w:val="uk-UA"/>
        </w:rPr>
      </w:pPr>
      <w:r>
        <w:rPr>
          <w:color w:val="000000"/>
        </w:rPr>
        <w:t> </w:t>
      </w:r>
      <w:r>
        <w:rPr>
          <w:b/>
          <w:bCs/>
          <w:color w:val="000000"/>
          <w:lang w:val="uk-UA"/>
        </w:rPr>
        <w:t>5.База оподаткування земельним податком.</w:t>
      </w:r>
    </w:p>
    <w:p w:rsidR="00B022EA" w:rsidRDefault="00B022EA" w:rsidP="00B022EA">
      <w:pPr>
        <w:pStyle w:val="a5"/>
        <w:shd w:val="clear" w:color="auto" w:fill="FFFFFF"/>
        <w:spacing w:after="96" w:line="204" w:lineRule="atLeast"/>
        <w:jc w:val="both"/>
        <w:rPr>
          <w:color w:val="000000"/>
          <w:lang w:val="uk-UA"/>
        </w:rPr>
      </w:pPr>
      <w:r>
        <w:rPr>
          <w:color w:val="000000"/>
          <w:lang w:val="uk-UA"/>
        </w:rPr>
        <w:t>5.1. Базою оподаткування є нормативна грошова оцінка земельних ділянок з урахуванням коефіцієнта індексації , визначеного  пунктом 271.2 статті 271 Податкового кодексу  України.</w:t>
      </w:r>
    </w:p>
    <w:p w:rsidR="00B022EA" w:rsidRDefault="00B022EA" w:rsidP="00B022EA">
      <w:pPr>
        <w:pStyle w:val="a5"/>
        <w:shd w:val="clear" w:color="auto" w:fill="FFFFFF"/>
        <w:spacing w:after="96" w:line="204" w:lineRule="atLeast"/>
        <w:jc w:val="both"/>
        <w:rPr>
          <w:color w:val="000000"/>
          <w:lang w:val="uk-UA"/>
        </w:rPr>
      </w:pPr>
      <w:r>
        <w:rPr>
          <w:color w:val="000000"/>
          <w:lang w:val="uk-UA"/>
        </w:rPr>
        <w:t>5.2 Площа земельних ділянок ,нормативно-грошову оцінку  яких не проведено.</w:t>
      </w:r>
    </w:p>
    <w:p w:rsidR="00B022EA" w:rsidRDefault="00B022EA" w:rsidP="00B022EA">
      <w:pPr>
        <w:pStyle w:val="a5"/>
        <w:shd w:val="clear" w:color="auto" w:fill="FFFFFF"/>
        <w:spacing w:after="96" w:line="204" w:lineRule="atLeast"/>
        <w:rPr>
          <w:color w:val="000000"/>
          <w:lang w:val="uk-UA"/>
        </w:rPr>
      </w:pPr>
      <w:r>
        <w:rPr>
          <w:b/>
          <w:bCs/>
          <w:color w:val="000000"/>
          <w:lang w:val="uk-UA"/>
        </w:rPr>
        <w:t>6</w:t>
      </w:r>
      <w:r>
        <w:rPr>
          <w:b/>
          <w:bCs/>
          <w:color w:val="000000"/>
        </w:rPr>
        <w:t>.Особливості оподаткування платою за землю</w:t>
      </w:r>
      <w:r>
        <w:rPr>
          <w:b/>
          <w:bCs/>
          <w:color w:val="000000"/>
          <w:lang w:val="uk-UA"/>
        </w:rPr>
        <w:t>.</w:t>
      </w:r>
    </w:p>
    <w:p w:rsidR="00B022EA" w:rsidRDefault="00B022EA" w:rsidP="00B022EA">
      <w:pPr>
        <w:pStyle w:val="a5"/>
        <w:shd w:val="clear" w:color="auto" w:fill="FFFFFF"/>
        <w:spacing w:after="96" w:line="204" w:lineRule="atLeast"/>
        <w:jc w:val="both"/>
        <w:rPr>
          <w:color w:val="000000"/>
        </w:rPr>
      </w:pPr>
      <w:r>
        <w:rPr>
          <w:color w:val="000000"/>
          <w:lang w:val="uk-UA"/>
        </w:rPr>
        <w:t>6</w:t>
      </w:r>
      <w:r>
        <w:rPr>
          <w:color w:val="000000"/>
        </w:rPr>
        <w:t xml:space="preserve">.1. Органи місцевого самоврядування встановлюють ставки плати за землю та </w:t>
      </w:r>
      <w:proofErr w:type="gramStart"/>
      <w:r>
        <w:rPr>
          <w:color w:val="000000"/>
        </w:rPr>
        <w:t>п</w:t>
      </w:r>
      <w:proofErr w:type="gramEnd"/>
      <w:r>
        <w:rPr>
          <w:color w:val="000000"/>
        </w:rPr>
        <w:t>ільги щодо земельного податку, що сплачується на відповідній території.</w:t>
      </w:r>
    </w:p>
    <w:p w:rsidR="00B022EA" w:rsidRDefault="00B022EA" w:rsidP="00B022EA">
      <w:pPr>
        <w:pStyle w:val="a5"/>
        <w:shd w:val="clear" w:color="auto" w:fill="FFFFFF"/>
        <w:spacing w:after="96" w:line="204" w:lineRule="atLeast"/>
        <w:jc w:val="both"/>
        <w:rPr>
          <w:color w:val="000000"/>
        </w:rPr>
      </w:pPr>
      <w:r>
        <w:rPr>
          <w:color w:val="000000"/>
        </w:rPr>
        <w:t xml:space="preserve">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w:t>
      </w:r>
      <w:proofErr w:type="gramStart"/>
      <w:r>
        <w:rPr>
          <w:color w:val="000000"/>
        </w:rPr>
        <w:t>р</w:t>
      </w:r>
      <w:proofErr w:type="gramEnd"/>
      <w:r>
        <w:rPr>
          <w:color w:val="000000"/>
        </w:rPr>
        <w:t>ішення щодо ставок земельного податку та наданих пільг зі сплати земельного податку юридичним та/або фізичним особам.</w:t>
      </w:r>
    </w:p>
    <w:p w:rsidR="00B022EA" w:rsidRDefault="00B022EA" w:rsidP="00B022EA">
      <w:pPr>
        <w:pStyle w:val="a5"/>
        <w:shd w:val="clear" w:color="auto" w:fill="FFFFFF"/>
        <w:spacing w:after="96" w:line="204" w:lineRule="atLeast"/>
        <w:jc w:val="both"/>
        <w:rPr>
          <w:color w:val="000000"/>
        </w:rPr>
      </w:pPr>
      <w:proofErr w:type="gramStart"/>
      <w:r>
        <w:rPr>
          <w:color w:val="000000"/>
        </w:rPr>
        <w:lastRenderedPageBreak/>
        <w:t>Нов</w:t>
      </w:r>
      <w:proofErr w:type="gramEnd"/>
      <w:r>
        <w:rPr>
          <w:color w:val="000000"/>
        </w:rPr>
        <w:t>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B022EA" w:rsidRDefault="00B022EA" w:rsidP="00B022EA">
      <w:pPr>
        <w:pStyle w:val="a5"/>
        <w:shd w:val="clear" w:color="auto" w:fill="FFFFFF"/>
        <w:spacing w:after="96" w:line="204" w:lineRule="atLeast"/>
        <w:jc w:val="both"/>
        <w:rPr>
          <w:color w:val="000000"/>
        </w:rPr>
      </w:pPr>
      <w:bookmarkStart w:id="13" w:name="n6871"/>
      <w:bookmarkEnd w:id="13"/>
      <w:r>
        <w:rPr>
          <w:color w:val="000000"/>
          <w:lang w:val="uk-UA"/>
        </w:rPr>
        <w:t>6.</w:t>
      </w:r>
      <w:r>
        <w:rPr>
          <w:color w:val="000000"/>
        </w:rPr>
        <w:t xml:space="preserve">2. Якщо право на </w:t>
      </w:r>
      <w:proofErr w:type="gramStart"/>
      <w:r>
        <w:rPr>
          <w:color w:val="000000"/>
        </w:rPr>
        <w:t>п</w:t>
      </w:r>
      <w:proofErr w:type="gramEnd"/>
      <w:r>
        <w:rPr>
          <w:color w:val="000000"/>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Pr>
          <w:color w:val="000000"/>
        </w:rPr>
        <w:t>п</w:t>
      </w:r>
      <w:proofErr w:type="gramEnd"/>
      <w:r>
        <w:rPr>
          <w:color w:val="000000"/>
        </w:rPr>
        <w:t>ільгу протягом року податок сплачується починаючи з місяця, що настає за місяцем, у якому втрачено це право.</w:t>
      </w:r>
    </w:p>
    <w:p w:rsidR="00B022EA" w:rsidRDefault="00B022EA" w:rsidP="00B022EA">
      <w:pPr>
        <w:pStyle w:val="a5"/>
        <w:shd w:val="clear" w:color="auto" w:fill="FFFFFF"/>
        <w:spacing w:after="96" w:line="204" w:lineRule="atLeast"/>
        <w:jc w:val="both"/>
        <w:rPr>
          <w:color w:val="000000"/>
        </w:rPr>
      </w:pPr>
      <w:bookmarkStart w:id="14" w:name="n6872"/>
      <w:bookmarkEnd w:id="14"/>
      <w:r>
        <w:rPr>
          <w:color w:val="000000"/>
          <w:lang w:val="uk-UA"/>
        </w:rPr>
        <w:t>6</w:t>
      </w:r>
      <w:r>
        <w:rPr>
          <w:color w:val="000000"/>
        </w:rPr>
        <w:t xml:space="preserve">.3. Якщо платники податку, які користуються </w:t>
      </w:r>
      <w:proofErr w:type="gramStart"/>
      <w:r>
        <w:rPr>
          <w:color w:val="000000"/>
        </w:rPr>
        <w:t>п</w:t>
      </w:r>
      <w:proofErr w:type="gramEnd"/>
      <w:r>
        <w:rPr>
          <w:color w:val="000000"/>
        </w:rP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B022EA" w:rsidRDefault="00B022EA" w:rsidP="00B022EA">
      <w:pPr>
        <w:pStyle w:val="a5"/>
        <w:shd w:val="clear" w:color="auto" w:fill="FFFFFF"/>
        <w:spacing w:after="96" w:line="204" w:lineRule="atLeast"/>
        <w:jc w:val="both"/>
        <w:rPr>
          <w:color w:val="000000"/>
        </w:rPr>
      </w:pPr>
      <w:bookmarkStart w:id="15" w:name="n6873"/>
      <w:bookmarkEnd w:id="15"/>
      <w:r>
        <w:rPr>
          <w:color w:val="000000"/>
        </w:rPr>
        <w:t xml:space="preserve">Ця норма не поширюється на бюджетні установи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B022EA" w:rsidRDefault="00B022EA" w:rsidP="00B022EA">
      <w:pPr>
        <w:pStyle w:val="a5"/>
        <w:shd w:val="clear" w:color="auto" w:fill="FFFFFF"/>
        <w:spacing w:after="96" w:line="204" w:lineRule="atLeast"/>
        <w:jc w:val="both"/>
        <w:rPr>
          <w:color w:val="000000"/>
        </w:rPr>
      </w:pPr>
      <w:r>
        <w:rPr>
          <w:color w:val="000000"/>
        </w:rPr>
        <w:t> </w:t>
      </w:r>
      <w:r>
        <w:rPr>
          <w:b/>
          <w:bCs/>
          <w:color w:val="000000"/>
          <w:lang w:val="uk-UA"/>
        </w:rPr>
        <w:t>7</w:t>
      </w:r>
      <w:r>
        <w:rPr>
          <w:b/>
          <w:bCs/>
          <w:color w:val="000000"/>
        </w:rPr>
        <w:t>.Податковий період для плати за землю</w:t>
      </w:r>
      <w:r>
        <w:rPr>
          <w:b/>
          <w:bCs/>
          <w:color w:val="000000"/>
          <w:lang w:val="uk-UA"/>
        </w:rPr>
        <w:t>.</w:t>
      </w:r>
    </w:p>
    <w:p w:rsidR="00B022EA" w:rsidRDefault="00B022EA" w:rsidP="00B022EA">
      <w:pPr>
        <w:pStyle w:val="a5"/>
        <w:shd w:val="clear" w:color="auto" w:fill="FFFFFF"/>
        <w:spacing w:after="96" w:line="204" w:lineRule="atLeast"/>
        <w:jc w:val="both"/>
        <w:rPr>
          <w:color w:val="000000"/>
        </w:rPr>
      </w:pPr>
      <w:r>
        <w:rPr>
          <w:color w:val="000000"/>
          <w:lang w:val="uk-UA"/>
        </w:rPr>
        <w:t>7</w:t>
      </w:r>
      <w:r>
        <w:rPr>
          <w:color w:val="000000"/>
        </w:rPr>
        <w:t xml:space="preserve">.1. Базовим податковим (звітним) періодом для плати за землю є календарний </w:t>
      </w:r>
      <w:proofErr w:type="gramStart"/>
      <w:r>
        <w:rPr>
          <w:color w:val="000000"/>
        </w:rPr>
        <w:t>р</w:t>
      </w:r>
      <w:proofErr w:type="gramEnd"/>
      <w:r>
        <w:rPr>
          <w:color w:val="000000"/>
        </w:rPr>
        <w:t>ік.</w:t>
      </w:r>
    </w:p>
    <w:p w:rsidR="00B022EA" w:rsidRDefault="00B022EA" w:rsidP="00B022EA">
      <w:pPr>
        <w:pStyle w:val="a5"/>
        <w:shd w:val="clear" w:color="auto" w:fill="FFFFFF"/>
        <w:spacing w:after="96" w:line="204" w:lineRule="atLeast"/>
        <w:jc w:val="both"/>
        <w:rPr>
          <w:color w:val="000000"/>
        </w:rPr>
      </w:pPr>
      <w:bookmarkStart w:id="16" w:name="n6877"/>
      <w:bookmarkEnd w:id="16"/>
      <w:r>
        <w:rPr>
          <w:color w:val="000000"/>
          <w:lang w:val="uk-UA"/>
        </w:rPr>
        <w:t>7</w:t>
      </w:r>
      <w:r>
        <w:rPr>
          <w:color w:val="000000"/>
        </w:rPr>
        <w:t xml:space="preserve">.2. Базовий податковий (звітний) </w:t>
      </w:r>
      <w:proofErr w:type="gramStart"/>
      <w:r>
        <w:rPr>
          <w:color w:val="000000"/>
        </w:rPr>
        <w:t>р</w:t>
      </w:r>
      <w:proofErr w:type="gramEnd"/>
      <w:r>
        <w:rPr>
          <w:color w:val="000000"/>
        </w:rP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B022EA" w:rsidRDefault="00B022EA" w:rsidP="00B022EA">
      <w:pPr>
        <w:pStyle w:val="a5"/>
        <w:shd w:val="clear" w:color="auto" w:fill="FFFFFF"/>
        <w:spacing w:after="96" w:line="204" w:lineRule="atLeast"/>
        <w:rPr>
          <w:color w:val="000000"/>
          <w:lang w:val="uk-UA"/>
        </w:rPr>
      </w:pPr>
      <w:r>
        <w:rPr>
          <w:b/>
          <w:bCs/>
          <w:color w:val="000000"/>
          <w:lang w:val="uk-UA"/>
        </w:rPr>
        <w:t>8</w:t>
      </w:r>
      <w:r>
        <w:rPr>
          <w:b/>
          <w:bCs/>
          <w:color w:val="000000"/>
        </w:rPr>
        <w:t>.Порядок обчислення плати за землю</w:t>
      </w:r>
      <w:r>
        <w:rPr>
          <w:b/>
          <w:bCs/>
          <w:color w:val="000000"/>
          <w:lang w:val="uk-UA"/>
        </w:rPr>
        <w:t>.</w:t>
      </w:r>
    </w:p>
    <w:p w:rsidR="00B022EA" w:rsidRDefault="00B022EA" w:rsidP="00B022EA">
      <w:pPr>
        <w:pStyle w:val="a5"/>
        <w:shd w:val="clear" w:color="auto" w:fill="FFFFFF"/>
        <w:spacing w:after="96" w:line="204" w:lineRule="atLeast"/>
        <w:jc w:val="both"/>
        <w:rPr>
          <w:color w:val="000000"/>
        </w:rPr>
      </w:pPr>
      <w:r>
        <w:rPr>
          <w:color w:val="000000"/>
          <w:lang w:val="uk-UA"/>
        </w:rPr>
        <w:t>8</w:t>
      </w:r>
      <w:r>
        <w:rPr>
          <w:color w:val="000000"/>
        </w:rPr>
        <w:t xml:space="preserve">.1. </w:t>
      </w:r>
      <w:proofErr w:type="gramStart"/>
      <w:r>
        <w:rPr>
          <w:color w:val="000000"/>
        </w:rPr>
        <w:t>П</w:t>
      </w:r>
      <w:proofErr w:type="gramEnd"/>
      <w:r>
        <w:rPr>
          <w:color w:val="000000"/>
        </w:rPr>
        <w:t>ідставою для нарахування земельного податку є дані державного земельного кадастру.</w:t>
      </w:r>
    </w:p>
    <w:p w:rsidR="00B022EA" w:rsidRDefault="00B022EA" w:rsidP="00B022EA">
      <w:pPr>
        <w:pStyle w:val="a5"/>
        <w:shd w:val="clear" w:color="auto" w:fill="FFFFFF"/>
        <w:spacing w:after="96" w:line="204" w:lineRule="atLeast"/>
        <w:jc w:val="both"/>
        <w:rPr>
          <w:color w:val="000000"/>
        </w:rPr>
      </w:pPr>
      <w:bookmarkStart w:id="17" w:name="n6880"/>
      <w:bookmarkEnd w:id="17"/>
      <w:r>
        <w:rPr>
          <w:color w:val="000000"/>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proofErr w:type="gramStart"/>
      <w:r>
        <w:rPr>
          <w:color w:val="000000"/>
        </w:rPr>
        <w:t>п</w:t>
      </w:r>
      <w:proofErr w:type="gramEnd"/>
      <w:r>
        <w:rPr>
          <w:color w:val="000000"/>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Pr>
          <w:color w:val="000000"/>
        </w:rPr>
        <w:t>стр</w:t>
      </w:r>
      <w:proofErr w:type="gramEnd"/>
      <w:r>
        <w:rPr>
          <w:color w:val="000000"/>
        </w:rPr>
        <w:t>ів України.</w:t>
      </w:r>
    </w:p>
    <w:p w:rsidR="00B022EA" w:rsidRDefault="00B022EA" w:rsidP="00B022EA">
      <w:pPr>
        <w:pStyle w:val="a5"/>
        <w:shd w:val="clear" w:color="auto" w:fill="FFFFFF"/>
        <w:spacing w:after="96" w:line="204" w:lineRule="atLeast"/>
        <w:jc w:val="both"/>
        <w:rPr>
          <w:color w:val="000000"/>
        </w:rPr>
      </w:pPr>
      <w:bookmarkStart w:id="18" w:name="n6881"/>
      <w:bookmarkStart w:id="19" w:name="n6882"/>
      <w:bookmarkEnd w:id="18"/>
      <w:bookmarkEnd w:id="19"/>
      <w:r>
        <w:rPr>
          <w:color w:val="000000"/>
          <w:lang w:val="uk-UA"/>
        </w:rPr>
        <w:t>8</w:t>
      </w:r>
      <w:r>
        <w:rPr>
          <w:color w:val="000000"/>
        </w:rPr>
        <w:t>.2. Платники плати за землю (</w:t>
      </w:r>
      <w:proofErr w:type="gramStart"/>
      <w:r>
        <w:rPr>
          <w:color w:val="000000"/>
        </w:rPr>
        <w:t>кр</w:t>
      </w:r>
      <w:proofErr w:type="gramEnd"/>
      <w:r>
        <w:rPr>
          <w:color w:val="000000"/>
        </w:rPr>
        <w:t>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w:t>
      </w:r>
      <w:r>
        <w:rPr>
          <w:color w:val="000000"/>
          <w:lang w:val="uk-UA"/>
        </w:rPr>
        <w:t xml:space="preserve"> </w:t>
      </w:r>
      <w:r>
        <w:rPr>
          <w:color w:val="000000"/>
        </w:rPr>
        <w:t>місцезнаходженням земельної ділянки</w:t>
      </w:r>
      <w:r>
        <w:rPr>
          <w:color w:val="000000"/>
          <w:lang w:val="uk-UA"/>
        </w:rPr>
        <w:t xml:space="preserve"> </w:t>
      </w:r>
      <w:r>
        <w:rPr>
          <w:color w:val="000000"/>
        </w:rPr>
        <w:t>податкову</w:t>
      </w:r>
      <w:r>
        <w:rPr>
          <w:color w:val="000000"/>
          <w:lang w:val="uk-UA"/>
        </w:rPr>
        <w:t xml:space="preserve"> </w:t>
      </w:r>
      <w:r>
        <w:rPr>
          <w:color w:val="000000"/>
        </w:rPr>
        <w:t>декларац</w:t>
      </w:r>
      <w:r>
        <w:rPr>
          <w:color w:val="000000"/>
          <w:lang w:val="uk-UA"/>
        </w:rPr>
        <w:t xml:space="preserve">ію </w:t>
      </w:r>
      <w:r>
        <w:rPr>
          <w:color w:val="000000"/>
        </w:rPr>
        <w:t>на поточний рік за формою, встановленою у порядку, передбаченому</w:t>
      </w:r>
      <w:r>
        <w:rPr>
          <w:color w:val="000000"/>
          <w:lang w:val="uk-UA"/>
        </w:rPr>
        <w:t xml:space="preserve"> </w:t>
      </w:r>
      <w:r>
        <w:rPr>
          <w:color w:val="000000"/>
        </w:rPr>
        <w:t>статтею 4</w:t>
      </w:r>
      <w:r>
        <w:rPr>
          <w:color w:val="000000"/>
          <w:lang w:val="uk-UA"/>
        </w:rPr>
        <w:t xml:space="preserve">6 </w:t>
      </w:r>
      <w:r>
        <w:rPr>
          <w:color w:val="000000"/>
        </w:rPr>
        <w:t xml:space="preserve">цього Кодексу, з розбивкою </w:t>
      </w:r>
      <w:proofErr w:type="gramStart"/>
      <w:r>
        <w:rPr>
          <w:color w:val="000000"/>
        </w:rPr>
        <w:t>р</w:t>
      </w:r>
      <w:proofErr w:type="gramEnd"/>
      <w:r>
        <w:rPr>
          <w:color w:val="000000"/>
        </w:rPr>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Pr>
          <w:color w:val="000000"/>
        </w:rPr>
        <w:t>р</w:t>
      </w:r>
      <w:proofErr w:type="gramEnd"/>
      <w:r>
        <w:rPr>
          <w:color w:val="000000"/>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B022EA" w:rsidRDefault="00B022EA" w:rsidP="00B022EA">
      <w:pPr>
        <w:pStyle w:val="a5"/>
        <w:shd w:val="clear" w:color="auto" w:fill="FFFFFF"/>
        <w:spacing w:after="96" w:line="204" w:lineRule="atLeast"/>
        <w:jc w:val="both"/>
        <w:rPr>
          <w:color w:val="000000"/>
        </w:rPr>
      </w:pPr>
      <w:bookmarkStart w:id="20" w:name="n6883"/>
      <w:bookmarkStart w:id="21" w:name="n6884"/>
      <w:bookmarkEnd w:id="20"/>
      <w:bookmarkEnd w:id="21"/>
      <w:r>
        <w:rPr>
          <w:color w:val="000000"/>
          <w:lang w:val="uk-UA"/>
        </w:rPr>
        <w:t>8</w:t>
      </w:r>
      <w:r>
        <w:rPr>
          <w:color w:val="000000"/>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Pr>
          <w:color w:val="000000"/>
        </w:rPr>
        <w:t>п</w:t>
      </w:r>
      <w:proofErr w:type="gramEnd"/>
      <w:r>
        <w:rPr>
          <w:color w:val="000000"/>
        </w:rPr>
        <w:t>ізніше 20 лютого поточного року, протягом 20 календарних днів місяця, що настає за звітним.</w:t>
      </w:r>
    </w:p>
    <w:p w:rsidR="00B022EA" w:rsidRDefault="00B022EA" w:rsidP="00B022EA">
      <w:pPr>
        <w:pStyle w:val="a5"/>
        <w:shd w:val="clear" w:color="auto" w:fill="FFFFFF"/>
        <w:spacing w:after="96" w:line="204" w:lineRule="atLeast"/>
        <w:jc w:val="both"/>
        <w:rPr>
          <w:color w:val="000000"/>
        </w:rPr>
      </w:pPr>
      <w:bookmarkStart w:id="22" w:name="n6885"/>
      <w:bookmarkStart w:id="23" w:name="n6886"/>
      <w:bookmarkEnd w:id="22"/>
      <w:bookmarkEnd w:id="23"/>
      <w:r>
        <w:rPr>
          <w:color w:val="000000"/>
          <w:lang w:val="uk-UA"/>
        </w:rPr>
        <w:t>8</w:t>
      </w:r>
      <w:r>
        <w:rPr>
          <w:color w:val="000000"/>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Pr>
          <w:color w:val="000000"/>
        </w:rPr>
        <w:t>м</w:t>
      </w:r>
      <w:proofErr w:type="gramEnd"/>
      <w:r>
        <w:rPr>
          <w:color w:val="000000"/>
        </w:rPr>
        <w:t>ісяця, що настає за звітним.</w:t>
      </w:r>
    </w:p>
    <w:p w:rsidR="00B022EA" w:rsidRDefault="00B022EA" w:rsidP="00B022EA">
      <w:pPr>
        <w:pStyle w:val="a5"/>
        <w:shd w:val="clear" w:color="auto" w:fill="FFFFFF"/>
        <w:spacing w:after="96" w:line="204" w:lineRule="atLeast"/>
        <w:jc w:val="both"/>
        <w:rPr>
          <w:color w:val="000000"/>
        </w:rPr>
      </w:pPr>
      <w:bookmarkStart w:id="24" w:name="n6887"/>
      <w:bookmarkEnd w:id="24"/>
      <w:proofErr w:type="gramStart"/>
      <w:r>
        <w:rPr>
          <w:color w:val="000000"/>
        </w:rPr>
        <w:t>У</w:t>
      </w:r>
      <w:proofErr w:type="gramEnd"/>
      <w:r>
        <w:rPr>
          <w:color w:val="000000"/>
        </w:rPr>
        <w:t xml:space="preserve"> </w:t>
      </w:r>
      <w:proofErr w:type="gramStart"/>
      <w:r>
        <w:rPr>
          <w:color w:val="000000"/>
        </w:rPr>
        <w:t>раз</w:t>
      </w:r>
      <w:proofErr w:type="gramEnd"/>
      <w:r>
        <w:rPr>
          <w:color w:val="000000"/>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B022EA" w:rsidRDefault="00B022EA" w:rsidP="00B022EA">
      <w:pPr>
        <w:pStyle w:val="a5"/>
        <w:shd w:val="clear" w:color="auto" w:fill="FFFFFF"/>
        <w:spacing w:after="96" w:line="204" w:lineRule="atLeast"/>
        <w:jc w:val="both"/>
        <w:rPr>
          <w:color w:val="000000"/>
        </w:rPr>
      </w:pPr>
      <w:bookmarkStart w:id="25" w:name="n6888"/>
      <w:bookmarkStart w:id="26" w:name="n6889"/>
      <w:bookmarkEnd w:id="25"/>
      <w:bookmarkEnd w:id="26"/>
      <w:r>
        <w:rPr>
          <w:color w:val="000000"/>
          <w:lang w:val="uk-UA"/>
        </w:rPr>
        <w:lastRenderedPageBreak/>
        <w:t>8</w:t>
      </w:r>
      <w:r>
        <w:rPr>
          <w:color w:val="000000"/>
        </w:rPr>
        <w:t xml:space="preserve">.5. </w:t>
      </w:r>
      <w:proofErr w:type="gramStart"/>
      <w:r>
        <w:rPr>
          <w:color w:val="000000"/>
        </w:rPr>
        <w:t>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w:t>
      </w:r>
      <w:hyperlink r:id="rId10" w:anchor="n1398" w:history="1">
        <w:r>
          <w:rPr>
            <w:rStyle w:val="a3"/>
            <w:color w:val="000000"/>
          </w:rPr>
          <w:t>статтею 58</w:t>
        </w:r>
      </w:hyperlink>
      <w:r>
        <w:rPr>
          <w:color w:val="000000"/>
        </w:rPr>
        <w:t>Податкового кодексу України.</w:t>
      </w:r>
      <w:proofErr w:type="gramEnd"/>
    </w:p>
    <w:p w:rsidR="00B022EA" w:rsidRDefault="00B022EA" w:rsidP="00B022EA">
      <w:pPr>
        <w:pStyle w:val="a5"/>
        <w:shd w:val="clear" w:color="auto" w:fill="FFFFFF"/>
        <w:spacing w:after="96" w:line="204" w:lineRule="atLeast"/>
        <w:jc w:val="both"/>
        <w:rPr>
          <w:color w:val="000000"/>
        </w:rPr>
      </w:pPr>
      <w:bookmarkStart w:id="27" w:name="n6890"/>
      <w:bookmarkEnd w:id="27"/>
      <w:proofErr w:type="gramStart"/>
      <w:r>
        <w:rPr>
          <w:color w:val="000000"/>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w:t>
      </w:r>
      <w:proofErr w:type="gramEnd"/>
      <w:r>
        <w:rPr>
          <w:color w:val="000000"/>
        </w:rPr>
        <w:t xml:space="preserve"> нового власника виникло право власності.</w:t>
      </w:r>
    </w:p>
    <w:p w:rsidR="00B022EA" w:rsidRDefault="00B022EA" w:rsidP="00B022EA">
      <w:pPr>
        <w:pStyle w:val="a5"/>
        <w:shd w:val="clear" w:color="auto" w:fill="FFFFFF"/>
        <w:spacing w:after="96" w:line="204" w:lineRule="atLeast"/>
        <w:jc w:val="both"/>
        <w:rPr>
          <w:color w:val="000000"/>
        </w:rPr>
      </w:pPr>
      <w:bookmarkStart w:id="28" w:name="n6891"/>
      <w:bookmarkEnd w:id="28"/>
      <w:r>
        <w:rPr>
          <w:color w:val="000000"/>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w:t>
      </w:r>
      <w:proofErr w:type="gramStart"/>
      <w:r>
        <w:rPr>
          <w:color w:val="000000"/>
        </w:rPr>
        <w:t>п</w:t>
      </w:r>
      <w:proofErr w:type="gramEnd"/>
      <w:r>
        <w:rPr>
          <w:color w:val="000000"/>
        </w:rPr>
        <w:t>ісля отримання інформації про перехід права власності.</w:t>
      </w:r>
    </w:p>
    <w:p w:rsidR="00B022EA" w:rsidRDefault="00B022EA" w:rsidP="00B022EA">
      <w:pPr>
        <w:pStyle w:val="a5"/>
        <w:shd w:val="clear" w:color="auto" w:fill="FFFFFF"/>
        <w:spacing w:after="96" w:line="204" w:lineRule="atLeast"/>
        <w:jc w:val="both"/>
        <w:rPr>
          <w:color w:val="000000"/>
        </w:rPr>
      </w:pPr>
      <w:bookmarkStart w:id="29" w:name="n6892"/>
      <w:bookmarkEnd w:id="29"/>
      <w:r>
        <w:rPr>
          <w:color w:val="000000"/>
          <w:lang w:val="uk-UA"/>
        </w:rPr>
        <w:t>8</w:t>
      </w:r>
      <w:r>
        <w:rPr>
          <w:color w:val="000000"/>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rPr>
          <w:color w:val="000000"/>
        </w:rPr>
        <w:t>кожному</w:t>
      </w:r>
      <w:proofErr w:type="gramEnd"/>
      <w:r>
        <w:rPr>
          <w:color w:val="000000"/>
        </w:rPr>
        <w:t xml:space="preserve"> з таких осіб:</w:t>
      </w:r>
    </w:p>
    <w:p w:rsidR="00B022EA" w:rsidRDefault="00B022EA" w:rsidP="00B022EA">
      <w:pPr>
        <w:pStyle w:val="a5"/>
        <w:shd w:val="clear" w:color="auto" w:fill="FFFFFF"/>
        <w:spacing w:after="96" w:line="204" w:lineRule="atLeast"/>
        <w:jc w:val="both"/>
        <w:rPr>
          <w:color w:val="000000"/>
        </w:rPr>
      </w:pPr>
      <w:bookmarkStart w:id="30" w:name="n6893"/>
      <w:bookmarkEnd w:id="30"/>
      <w:r>
        <w:rPr>
          <w:color w:val="000000"/>
        </w:rPr>
        <w:t xml:space="preserve">1) у </w:t>
      </w:r>
      <w:proofErr w:type="gramStart"/>
      <w:r>
        <w:rPr>
          <w:color w:val="000000"/>
        </w:rPr>
        <w:t>р</w:t>
      </w:r>
      <w:proofErr w:type="gramEnd"/>
      <w:r>
        <w:rPr>
          <w:color w:val="000000"/>
        </w:rPr>
        <w:t>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B022EA" w:rsidRDefault="00B022EA" w:rsidP="00B022EA">
      <w:pPr>
        <w:pStyle w:val="a5"/>
        <w:shd w:val="clear" w:color="auto" w:fill="FFFFFF"/>
        <w:spacing w:after="96" w:line="204" w:lineRule="atLeast"/>
        <w:jc w:val="both"/>
        <w:rPr>
          <w:color w:val="000000"/>
        </w:rPr>
      </w:pPr>
      <w:bookmarkStart w:id="31" w:name="n6894"/>
      <w:bookmarkEnd w:id="31"/>
      <w:r>
        <w:rPr>
          <w:color w:val="000000"/>
        </w:rPr>
        <w:t>2) пропорційно належній частці кожної особи - якщо будівля перебуває у спільній частковій власності;</w:t>
      </w:r>
    </w:p>
    <w:p w:rsidR="00B022EA" w:rsidRDefault="00B022EA" w:rsidP="00B022EA">
      <w:pPr>
        <w:pStyle w:val="a5"/>
        <w:shd w:val="clear" w:color="auto" w:fill="FFFFFF"/>
        <w:spacing w:after="96" w:line="204" w:lineRule="atLeast"/>
        <w:jc w:val="both"/>
        <w:rPr>
          <w:color w:val="000000"/>
        </w:rPr>
      </w:pPr>
      <w:bookmarkStart w:id="32" w:name="n6895"/>
      <w:bookmarkEnd w:id="32"/>
      <w:r>
        <w:rPr>
          <w:color w:val="000000"/>
        </w:rPr>
        <w:t xml:space="preserve">3) пропорційно належній частці кожної особи - якщо будівля перебуває у спільній сумісній власності і </w:t>
      </w:r>
      <w:proofErr w:type="gramStart"/>
      <w:r>
        <w:rPr>
          <w:color w:val="000000"/>
        </w:rPr>
        <w:t>под</w:t>
      </w:r>
      <w:proofErr w:type="gramEnd"/>
      <w:r>
        <w:rPr>
          <w:color w:val="000000"/>
        </w:rPr>
        <w:t>ілена в натурі.</w:t>
      </w:r>
    </w:p>
    <w:p w:rsidR="00B022EA" w:rsidRDefault="00B022EA" w:rsidP="00B022EA">
      <w:pPr>
        <w:pStyle w:val="a5"/>
        <w:shd w:val="clear" w:color="auto" w:fill="FFFFFF"/>
        <w:spacing w:after="96" w:line="204" w:lineRule="atLeast"/>
        <w:jc w:val="both"/>
        <w:rPr>
          <w:color w:val="000000"/>
        </w:rPr>
      </w:pPr>
      <w:bookmarkStart w:id="33" w:name="n6896"/>
      <w:bookmarkEnd w:id="33"/>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Pr>
          <w:color w:val="000000"/>
        </w:rPr>
        <w:t>вл</w:t>
      </w:r>
      <w:proofErr w:type="gramEnd"/>
      <w:r>
        <w:rPr>
          <w:color w:val="000000"/>
        </w:rPr>
        <w:t>і, що знаходиться в їх користуванні, з урахуванням прибудинкової території.</w:t>
      </w:r>
    </w:p>
    <w:p w:rsidR="00B022EA" w:rsidRDefault="00B022EA" w:rsidP="00B022EA">
      <w:pPr>
        <w:pStyle w:val="a5"/>
        <w:shd w:val="clear" w:color="auto" w:fill="FFFFFF"/>
        <w:spacing w:after="96" w:line="204" w:lineRule="atLeast"/>
        <w:jc w:val="both"/>
        <w:rPr>
          <w:color w:val="000000"/>
        </w:rPr>
      </w:pPr>
      <w:bookmarkStart w:id="34" w:name="n6897"/>
      <w:bookmarkEnd w:id="34"/>
      <w:r>
        <w:rPr>
          <w:color w:val="000000"/>
          <w:lang w:val="uk-UA"/>
        </w:rPr>
        <w:t>8</w:t>
      </w:r>
      <w:r>
        <w:rPr>
          <w:color w:val="000000"/>
        </w:rPr>
        <w:t xml:space="preserve">.7. Юридична особа зменшує податкові зобов'язання із земельного податку на суму </w:t>
      </w:r>
      <w:proofErr w:type="gramStart"/>
      <w:r>
        <w:rPr>
          <w:color w:val="000000"/>
        </w:rPr>
        <w:t>п</w:t>
      </w:r>
      <w:proofErr w:type="gramEnd"/>
      <w:r>
        <w:rPr>
          <w:color w:val="000000"/>
        </w:rPr>
        <w:t>ільг, які надаються фізичним особам відповідно до</w:t>
      </w:r>
      <w:hyperlink r:id="rId11" w:anchor="n6824" w:history="1">
        <w:r>
          <w:rPr>
            <w:rStyle w:val="a3"/>
            <w:color w:val="000000"/>
          </w:rPr>
          <w:t>пункту 281.1</w:t>
        </w:r>
      </w:hyperlink>
      <w:r>
        <w:rPr>
          <w:color w:val="000000"/>
        </w:rPr>
        <w:t>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B022EA" w:rsidRDefault="00B022EA" w:rsidP="00B022EA">
      <w:pPr>
        <w:pStyle w:val="a5"/>
        <w:shd w:val="clear" w:color="auto" w:fill="FFFFFF"/>
        <w:spacing w:after="96" w:line="204" w:lineRule="atLeast"/>
        <w:jc w:val="both"/>
        <w:rPr>
          <w:color w:val="000000"/>
        </w:rPr>
      </w:pPr>
      <w:bookmarkStart w:id="35" w:name="n6898"/>
      <w:bookmarkEnd w:id="35"/>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hyperlink r:id="rId12" w:tgtFrame="_blank" w:history="1">
        <w:r>
          <w:rPr>
            <w:rStyle w:val="a3"/>
            <w:color w:val="000000"/>
          </w:rPr>
          <w:t xml:space="preserve">Законом України «Про основи соціальної захищеності інвалідів </w:t>
        </w:r>
        <w:proofErr w:type="gramStart"/>
        <w:r>
          <w:rPr>
            <w:rStyle w:val="a3"/>
            <w:color w:val="000000"/>
          </w:rPr>
          <w:t>в</w:t>
        </w:r>
        <w:proofErr w:type="gramEnd"/>
        <w:r>
          <w:rPr>
            <w:rStyle w:val="a3"/>
            <w:color w:val="000000"/>
          </w:rPr>
          <w:t xml:space="preserve"> Україні»</w:t>
        </w:r>
      </w:hyperlink>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Pr>
          <w:color w:val="000000"/>
        </w:rPr>
        <w:t>й-</w:t>
      </w:r>
      <w:proofErr w:type="gramEnd"/>
      <w:r>
        <w:rPr>
          <w:color w:val="000000"/>
        </w:rPr>
        <w:t>інвалідів, які перевозять інвалідів (дітей-інвалідів) з ураженням опорно-рухового апарату.</w:t>
      </w: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rPr>
          <w:color w:val="000000"/>
          <w:lang w:val="uk-UA"/>
        </w:rPr>
      </w:pPr>
      <w:r>
        <w:rPr>
          <w:b/>
          <w:bCs/>
          <w:color w:val="000000"/>
          <w:lang w:val="uk-UA"/>
        </w:rPr>
        <w:t>9</w:t>
      </w:r>
      <w:r>
        <w:rPr>
          <w:b/>
          <w:bCs/>
          <w:color w:val="000000"/>
        </w:rPr>
        <w:t>.Строк сплати плати за землю</w:t>
      </w:r>
      <w:r>
        <w:rPr>
          <w:b/>
          <w:bCs/>
          <w:color w:val="000000"/>
          <w:lang w:val="uk-UA"/>
        </w:rPr>
        <w:t>.</w:t>
      </w:r>
    </w:p>
    <w:p w:rsidR="00B022EA" w:rsidRDefault="00B022EA" w:rsidP="00B022EA">
      <w:pPr>
        <w:pStyle w:val="a5"/>
        <w:shd w:val="clear" w:color="auto" w:fill="FFFFFF"/>
        <w:spacing w:after="96" w:line="204" w:lineRule="atLeast"/>
        <w:jc w:val="both"/>
        <w:rPr>
          <w:color w:val="000000"/>
        </w:rPr>
      </w:pPr>
      <w:r>
        <w:rPr>
          <w:color w:val="000000"/>
          <w:lang w:val="uk-UA"/>
        </w:rPr>
        <w:t>9</w:t>
      </w:r>
      <w:r>
        <w:rPr>
          <w:color w:val="000000"/>
        </w:rPr>
        <w:t xml:space="preserve">.1. Власники землі та землекористувачі сплачують плату за землю з дня виникнення права власності або права користування </w:t>
      </w:r>
      <w:proofErr w:type="gramStart"/>
      <w:r>
        <w:rPr>
          <w:color w:val="000000"/>
        </w:rPr>
        <w:t>земельною</w:t>
      </w:r>
      <w:proofErr w:type="gramEnd"/>
      <w:r>
        <w:rPr>
          <w:color w:val="000000"/>
        </w:rPr>
        <w:t xml:space="preserve"> ділянкою.</w:t>
      </w:r>
    </w:p>
    <w:p w:rsidR="00B022EA" w:rsidRDefault="00B022EA" w:rsidP="00B022EA">
      <w:pPr>
        <w:pStyle w:val="a5"/>
        <w:shd w:val="clear" w:color="auto" w:fill="FFFFFF"/>
        <w:spacing w:after="96" w:line="204" w:lineRule="atLeast"/>
        <w:jc w:val="both"/>
        <w:rPr>
          <w:color w:val="000000"/>
        </w:rPr>
      </w:pPr>
      <w:bookmarkStart w:id="36" w:name="n6902"/>
      <w:bookmarkEnd w:id="36"/>
      <w:r>
        <w:rPr>
          <w:color w:val="000000"/>
        </w:rPr>
        <w:t xml:space="preserve">У разі припинення права власності або права користування </w:t>
      </w:r>
      <w:proofErr w:type="gramStart"/>
      <w:r>
        <w:rPr>
          <w:color w:val="000000"/>
        </w:rPr>
        <w:t>земельною</w:t>
      </w:r>
      <w:proofErr w:type="gramEnd"/>
      <w:r>
        <w:rPr>
          <w:color w:val="000000"/>
        </w:rPr>
        <w:t xml:space="preserve"> ділянкою плата за землю сплачується за фактичний період перебування землі у власності або користуванні у поточному році.</w:t>
      </w:r>
    </w:p>
    <w:p w:rsidR="00B022EA" w:rsidRDefault="00B022EA" w:rsidP="00B022EA">
      <w:pPr>
        <w:pStyle w:val="a5"/>
        <w:shd w:val="clear" w:color="auto" w:fill="FFFFFF"/>
        <w:spacing w:after="96" w:line="204" w:lineRule="atLeast"/>
        <w:jc w:val="both"/>
        <w:rPr>
          <w:color w:val="000000"/>
        </w:rPr>
      </w:pPr>
      <w:bookmarkStart w:id="37" w:name="n6903"/>
      <w:bookmarkEnd w:id="37"/>
      <w:r>
        <w:rPr>
          <w:color w:val="000000"/>
          <w:lang w:val="uk-UA"/>
        </w:rPr>
        <w:t>9</w:t>
      </w:r>
      <w:r>
        <w:rPr>
          <w:color w:val="000000"/>
        </w:rPr>
        <w:t xml:space="preserve">.2. </w:t>
      </w:r>
      <w:proofErr w:type="gramStart"/>
      <w:r>
        <w:rPr>
          <w:color w:val="000000"/>
        </w:rPr>
        <w:t>Обл</w:t>
      </w:r>
      <w:proofErr w:type="gramEnd"/>
      <w:r>
        <w:rPr>
          <w:color w:val="000000"/>
        </w:rPr>
        <w:t>ік фізичних осіб - платників податку і нарахування відповідних сум проводяться щороку до 1 травня.</w:t>
      </w:r>
    </w:p>
    <w:p w:rsidR="00B022EA" w:rsidRDefault="00B022EA" w:rsidP="00B022EA">
      <w:pPr>
        <w:pStyle w:val="a5"/>
        <w:shd w:val="clear" w:color="auto" w:fill="FFFFFF"/>
        <w:spacing w:after="96" w:line="204" w:lineRule="atLeast"/>
        <w:jc w:val="both"/>
        <w:rPr>
          <w:color w:val="000000"/>
        </w:rPr>
      </w:pPr>
      <w:bookmarkStart w:id="38" w:name="n6904"/>
      <w:bookmarkEnd w:id="38"/>
      <w:r>
        <w:rPr>
          <w:color w:val="000000"/>
          <w:lang w:val="uk-UA"/>
        </w:rPr>
        <w:lastRenderedPageBreak/>
        <w:t>9</w:t>
      </w:r>
      <w:r>
        <w:rPr>
          <w:color w:val="000000"/>
        </w:rPr>
        <w:t xml:space="preserve">.3. Податкове зобов'язання щодо плати за землю, визначене у податковій декларації на поточний </w:t>
      </w:r>
      <w:proofErr w:type="gramStart"/>
      <w:r>
        <w:rPr>
          <w:color w:val="000000"/>
        </w:rPr>
        <w:t>р</w:t>
      </w:r>
      <w:proofErr w:type="gramEnd"/>
      <w:r>
        <w:rPr>
          <w:color w:val="000000"/>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Pr>
          <w:color w:val="000000"/>
        </w:rPr>
        <w:t>м</w:t>
      </w:r>
      <w:proofErr w:type="gramEnd"/>
      <w:r>
        <w:rPr>
          <w:color w:val="000000"/>
        </w:rPr>
        <w:t>ісяця.</w:t>
      </w:r>
    </w:p>
    <w:p w:rsidR="00B022EA" w:rsidRDefault="00B022EA" w:rsidP="00B022EA">
      <w:pPr>
        <w:pStyle w:val="a5"/>
        <w:shd w:val="clear" w:color="auto" w:fill="FFFFFF"/>
        <w:spacing w:after="96" w:line="204" w:lineRule="atLeast"/>
        <w:jc w:val="both"/>
        <w:rPr>
          <w:color w:val="000000"/>
        </w:rPr>
      </w:pPr>
      <w:bookmarkStart w:id="39" w:name="n6905"/>
      <w:bookmarkEnd w:id="39"/>
      <w:r>
        <w:rPr>
          <w:color w:val="000000"/>
          <w:lang w:val="uk-UA"/>
        </w:rPr>
        <w:t>9</w:t>
      </w:r>
      <w:r>
        <w:rPr>
          <w:color w:val="000000"/>
        </w:rPr>
        <w:t xml:space="preserve">.4. </w:t>
      </w:r>
      <w:proofErr w:type="gramStart"/>
      <w:r>
        <w:rPr>
          <w:color w:val="000000"/>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Pr>
          <w:color w:val="000000"/>
        </w:rPr>
        <w:t xml:space="preserve"> (</w:t>
      </w:r>
      <w:proofErr w:type="gramStart"/>
      <w:r>
        <w:rPr>
          <w:color w:val="000000"/>
        </w:rPr>
        <w:t>звітного) місяця.</w:t>
      </w:r>
      <w:proofErr w:type="gramEnd"/>
    </w:p>
    <w:p w:rsidR="00B022EA" w:rsidRDefault="00B022EA" w:rsidP="00B022EA">
      <w:pPr>
        <w:pStyle w:val="a5"/>
        <w:shd w:val="clear" w:color="auto" w:fill="FFFFFF"/>
        <w:spacing w:after="96" w:line="204" w:lineRule="atLeast"/>
        <w:jc w:val="both"/>
        <w:rPr>
          <w:color w:val="000000"/>
        </w:rPr>
      </w:pPr>
      <w:bookmarkStart w:id="40" w:name="n6906"/>
      <w:bookmarkEnd w:id="40"/>
      <w:r>
        <w:rPr>
          <w:color w:val="000000"/>
          <w:lang w:val="uk-UA"/>
        </w:rPr>
        <w:t>9</w:t>
      </w:r>
      <w:r>
        <w:rPr>
          <w:color w:val="000000"/>
        </w:rPr>
        <w:t>.5. Податок фізичними особами сплачується протягом 60 днів з дня вручення податкового повідомлення-рішення.</w:t>
      </w:r>
    </w:p>
    <w:p w:rsidR="00B022EA" w:rsidRDefault="00B022EA" w:rsidP="00B022EA">
      <w:pPr>
        <w:pStyle w:val="a5"/>
        <w:shd w:val="clear" w:color="auto" w:fill="FFFFFF"/>
        <w:spacing w:after="96" w:line="204" w:lineRule="atLeast"/>
        <w:jc w:val="both"/>
        <w:rPr>
          <w:color w:val="000000"/>
        </w:rPr>
      </w:pPr>
      <w:bookmarkStart w:id="41" w:name="n6907"/>
      <w:bookmarkEnd w:id="41"/>
      <w:r>
        <w:rPr>
          <w:color w:val="000000"/>
        </w:rPr>
        <w:t>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w:t>
      </w:r>
      <w:proofErr w:type="gramStart"/>
      <w:r>
        <w:rPr>
          <w:color w:val="000000"/>
        </w:rPr>
        <w:t>в</w:t>
      </w:r>
      <w:proofErr w:type="gramEnd"/>
      <w:r>
        <w:rPr>
          <w:color w:val="000000"/>
        </w:rPr>
        <w:t>. Форма квитанції встановлюється у порядку, передбаченому</w:t>
      </w:r>
      <w:hyperlink r:id="rId13" w:anchor="n1144" w:history="1">
        <w:r>
          <w:rPr>
            <w:rStyle w:val="a3"/>
            <w:color w:val="000000"/>
          </w:rPr>
          <w:t>статтею 46</w:t>
        </w:r>
      </w:hyperlink>
      <w:r>
        <w:rPr>
          <w:color w:val="000000"/>
        </w:rPr>
        <w:t>Податкового кодексу України.</w:t>
      </w:r>
    </w:p>
    <w:p w:rsidR="00B022EA" w:rsidRDefault="00B022EA" w:rsidP="00B022EA">
      <w:pPr>
        <w:pStyle w:val="a5"/>
        <w:shd w:val="clear" w:color="auto" w:fill="FFFFFF"/>
        <w:spacing w:after="96" w:line="204" w:lineRule="atLeast"/>
        <w:jc w:val="both"/>
        <w:rPr>
          <w:color w:val="000000"/>
        </w:rPr>
      </w:pPr>
      <w:bookmarkStart w:id="42" w:name="n6908"/>
      <w:bookmarkEnd w:id="42"/>
      <w:r>
        <w:rPr>
          <w:color w:val="000000"/>
          <w:lang w:val="uk-UA"/>
        </w:rPr>
        <w:t>9</w:t>
      </w:r>
      <w:r>
        <w:rPr>
          <w:color w:val="000000"/>
        </w:rPr>
        <w:t>.6. При переході права власності на будівлю, споруду (їх частину) податок за земельні ділянки, на яких розташовані такі буді</w:t>
      </w:r>
      <w:proofErr w:type="gramStart"/>
      <w:r>
        <w:rPr>
          <w:color w:val="000000"/>
        </w:rPr>
        <w:t>вл</w:t>
      </w:r>
      <w:proofErr w:type="gramEnd"/>
      <w:r>
        <w:rPr>
          <w:color w:val="000000"/>
        </w:rP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B022EA" w:rsidRDefault="00B022EA" w:rsidP="00B022EA">
      <w:pPr>
        <w:pStyle w:val="a5"/>
        <w:shd w:val="clear" w:color="auto" w:fill="FFFFFF"/>
        <w:spacing w:after="96" w:line="204" w:lineRule="atLeast"/>
        <w:jc w:val="both"/>
        <w:rPr>
          <w:color w:val="000000"/>
        </w:rPr>
      </w:pPr>
      <w:bookmarkStart w:id="43" w:name="n6909"/>
      <w:bookmarkEnd w:id="43"/>
      <w:r>
        <w:rPr>
          <w:color w:val="000000"/>
          <w:lang w:val="uk-UA"/>
        </w:rPr>
        <w:t>9</w:t>
      </w:r>
      <w:r>
        <w:rPr>
          <w:color w:val="000000"/>
        </w:rPr>
        <w:t xml:space="preserve">.7. </w:t>
      </w:r>
      <w:proofErr w:type="gramStart"/>
      <w:r>
        <w:rPr>
          <w:color w:val="000000"/>
        </w:rPr>
        <w:t>У</w:t>
      </w:r>
      <w:proofErr w:type="gramEnd"/>
      <w:r>
        <w:rPr>
          <w:color w:val="000000"/>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B022EA" w:rsidRDefault="00B022EA" w:rsidP="00B022EA">
      <w:pPr>
        <w:pStyle w:val="a5"/>
        <w:shd w:val="clear" w:color="auto" w:fill="FFFFFF"/>
        <w:spacing w:after="96" w:line="204" w:lineRule="atLeast"/>
        <w:jc w:val="both"/>
        <w:rPr>
          <w:color w:val="000000"/>
        </w:rPr>
      </w:pPr>
      <w:bookmarkStart w:id="44" w:name="n6910"/>
      <w:bookmarkEnd w:id="44"/>
      <w:r>
        <w:rPr>
          <w:color w:val="000000"/>
          <w:lang w:val="uk-UA"/>
        </w:rPr>
        <w:t>8</w:t>
      </w:r>
      <w:r>
        <w:rPr>
          <w:color w:val="000000"/>
        </w:rPr>
        <w:t xml:space="preserve">.8. Власник нежилого приміщення (його частини) у багатоквартирному жилому будинку сплачує до бюджету податок за площі </w:t>
      </w:r>
      <w:proofErr w:type="gramStart"/>
      <w:r>
        <w:rPr>
          <w:color w:val="000000"/>
        </w:rPr>
        <w:t>п</w:t>
      </w:r>
      <w:proofErr w:type="gramEnd"/>
      <w:r>
        <w:rPr>
          <w:color w:val="000000"/>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B022EA" w:rsidRDefault="00B022EA" w:rsidP="00B022EA">
      <w:pPr>
        <w:pStyle w:val="a5"/>
        <w:shd w:val="clear" w:color="auto" w:fill="FFFFFF"/>
        <w:spacing w:after="96" w:line="204" w:lineRule="atLeast"/>
        <w:jc w:val="both"/>
        <w:rPr>
          <w:color w:val="000000"/>
        </w:rPr>
      </w:pPr>
      <w:r>
        <w:rPr>
          <w:color w:val="000000"/>
        </w:rPr>
        <w:t> </w:t>
      </w:r>
    </w:p>
    <w:p w:rsidR="00B022EA" w:rsidRDefault="00B022EA" w:rsidP="00B022EA">
      <w:pPr>
        <w:pStyle w:val="a5"/>
        <w:shd w:val="clear" w:color="auto" w:fill="FFFFFF"/>
        <w:spacing w:after="96" w:line="204" w:lineRule="atLeast"/>
        <w:rPr>
          <w:color w:val="000000"/>
          <w:sz w:val="28"/>
          <w:szCs w:val="28"/>
          <w:lang w:val="uk-UA"/>
        </w:rPr>
      </w:pPr>
      <w:r>
        <w:rPr>
          <w:b/>
          <w:bCs/>
          <w:color w:val="000000"/>
          <w:lang w:val="uk-UA"/>
        </w:rPr>
        <w:t xml:space="preserve">                                                      </w:t>
      </w:r>
      <w:r>
        <w:rPr>
          <w:b/>
          <w:bCs/>
          <w:color w:val="000000"/>
          <w:sz w:val="28"/>
          <w:szCs w:val="28"/>
        </w:rPr>
        <w:t>Орендна плата</w:t>
      </w:r>
    </w:p>
    <w:p w:rsidR="00B022EA" w:rsidRDefault="00B022EA" w:rsidP="00B022EA">
      <w:pPr>
        <w:pStyle w:val="a5"/>
        <w:shd w:val="clear" w:color="auto" w:fill="FFFFFF"/>
        <w:spacing w:after="96" w:line="204" w:lineRule="atLeast"/>
        <w:jc w:val="both"/>
        <w:rPr>
          <w:color w:val="000000"/>
        </w:rPr>
      </w:pPr>
      <w:r>
        <w:rPr>
          <w:color w:val="000000"/>
        </w:rPr>
        <w:t> </w:t>
      </w:r>
    </w:p>
    <w:p w:rsidR="00B022EA" w:rsidRDefault="00B022EA" w:rsidP="00B022EA">
      <w:pPr>
        <w:pStyle w:val="a5"/>
        <w:shd w:val="clear" w:color="auto" w:fill="FFFFFF"/>
        <w:spacing w:after="96" w:line="204" w:lineRule="atLeast"/>
        <w:jc w:val="both"/>
        <w:rPr>
          <w:color w:val="000000"/>
        </w:rPr>
      </w:pPr>
      <w:r>
        <w:rPr>
          <w:color w:val="000000"/>
        </w:rPr>
        <w:t>Орендна плата</w:t>
      </w:r>
      <w:r>
        <w:rPr>
          <w:rStyle w:val="apple-converted-space"/>
          <w:b/>
          <w:bCs/>
          <w:color w:val="000000"/>
        </w:rPr>
        <w:t> </w:t>
      </w:r>
      <w:r>
        <w:rPr>
          <w:color w:val="000000"/>
        </w:rPr>
        <w:t>–</w:t>
      </w:r>
      <w:r>
        <w:rPr>
          <w:rStyle w:val="apple-converted-space"/>
          <w:b/>
          <w:bCs/>
          <w:color w:val="000000"/>
        </w:rPr>
        <w:t> </w:t>
      </w:r>
      <w:r>
        <w:rPr>
          <w:color w:val="000000"/>
        </w:rPr>
        <w:t xml:space="preserve">обов'язковий платіж, який орендар вносить орендодавцеві за користування </w:t>
      </w:r>
      <w:proofErr w:type="gramStart"/>
      <w:r>
        <w:rPr>
          <w:color w:val="000000"/>
        </w:rPr>
        <w:t>земельною</w:t>
      </w:r>
      <w:proofErr w:type="gramEnd"/>
      <w:r>
        <w:rPr>
          <w:color w:val="000000"/>
        </w:rPr>
        <w:t xml:space="preserve"> ділянкою.</w:t>
      </w:r>
    </w:p>
    <w:p w:rsidR="00B022EA" w:rsidRDefault="00B022EA" w:rsidP="00B022EA">
      <w:pPr>
        <w:pStyle w:val="a5"/>
        <w:shd w:val="clear" w:color="auto" w:fill="FFFFFF"/>
        <w:spacing w:after="96" w:line="204" w:lineRule="atLeast"/>
        <w:jc w:val="both"/>
        <w:rPr>
          <w:color w:val="000000"/>
        </w:rPr>
      </w:pPr>
      <w:r>
        <w:rPr>
          <w:color w:val="000000"/>
        </w:rPr>
        <w:t xml:space="preserve">Для визначення розміру орендної </w:t>
      </w:r>
      <w:proofErr w:type="gramStart"/>
      <w:r>
        <w:rPr>
          <w:color w:val="000000"/>
        </w:rPr>
        <w:t>плати використовується нормативна</w:t>
      </w:r>
      <w:proofErr w:type="gramEnd"/>
      <w:r>
        <w:rPr>
          <w:color w:val="000000"/>
        </w:rPr>
        <w:t xml:space="preserve"> грошова оцінка земельних ділянок.</w:t>
      </w:r>
    </w:p>
    <w:p w:rsidR="00B022EA" w:rsidRDefault="00B022EA" w:rsidP="00B022EA">
      <w:pPr>
        <w:pStyle w:val="a5"/>
        <w:shd w:val="clear" w:color="auto" w:fill="FFFFFF"/>
        <w:spacing w:after="96" w:line="204" w:lineRule="atLeast"/>
        <w:rPr>
          <w:color w:val="000000"/>
        </w:rPr>
      </w:pPr>
      <w:r>
        <w:rPr>
          <w:b/>
          <w:bCs/>
          <w:color w:val="000000"/>
        </w:rPr>
        <w:t>1.Платники орендної плати</w:t>
      </w:r>
      <w:r>
        <w:rPr>
          <w:b/>
          <w:bCs/>
          <w:color w:val="000000"/>
          <w:lang w:val="uk-UA"/>
        </w:rPr>
        <w:t>.</w:t>
      </w:r>
    </w:p>
    <w:p w:rsidR="00B022EA" w:rsidRDefault="00B022EA" w:rsidP="00B022EA">
      <w:pPr>
        <w:pStyle w:val="a5"/>
        <w:shd w:val="clear" w:color="auto" w:fill="FFFFFF"/>
        <w:spacing w:after="96" w:line="204" w:lineRule="atLeast"/>
        <w:jc w:val="both"/>
        <w:rPr>
          <w:color w:val="000000"/>
        </w:rPr>
      </w:pPr>
      <w:r>
        <w:rPr>
          <w:color w:val="000000"/>
        </w:rPr>
        <w:t>1.1. Платниками орендної плати є орендарі земельних ділянок.</w:t>
      </w:r>
    </w:p>
    <w:p w:rsidR="00B022EA" w:rsidRDefault="00B022EA" w:rsidP="00B022EA">
      <w:pPr>
        <w:pStyle w:val="a5"/>
        <w:shd w:val="clear" w:color="auto" w:fill="FFFFFF"/>
        <w:spacing w:after="96" w:line="204" w:lineRule="atLeast"/>
        <w:jc w:val="both"/>
        <w:rPr>
          <w:color w:val="000000"/>
        </w:rPr>
      </w:pPr>
      <w:r>
        <w:rPr>
          <w:color w:val="000000"/>
        </w:rPr>
        <w:t> </w:t>
      </w:r>
      <w:r>
        <w:rPr>
          <w:b/>
          <w:bCs/>
          <w:color w:val="000000"/>
        </w:rPr>
        <w:t>2.Об’єкти оподаткування орендною платою</w:t>
      </w:r>
      <w:r>
        <w:rPr>
          <w:b/>
          <w:bCs/>
          <w:color w:val="000000"/>
          <w:lang w:val="uk-UA"/>
        </w:rPr>
        <w:t>.</w:t>
      </w:r>
    </w:p>
    <w:p w:rsidR="00B022EA" w:rsidRDefault="00B022EA" w:rsidP="00B022EA">
      <w:pPr>
        <w:pStyle w:val="a5"/>
        <w:shd w:val="clear" w:color="auto" w:fill="FFFFFF"/>
        <w:spacing w:after="96" w:line="204" w:lineRule="atLeast"/>
        <w:jc w:val="both"/>
        <w:rPr>
          <w:color w:val="000000"/>
        </w:rPr>
      </w:pPr>
      <w:r>
        <w:rPr>
          <w:b/>
          <w:bCs/>
          <w:color w:val="000000"/>
        </w:rPr>
        <w:t>2.</w:t>
      </w:r>
      <w:r>
        <w:rPr>
          <w:color w:val="000000"/>
        </w:rPr>
        <w:t>1. Об’єктом оподаткування є земельні ділянки, надані в оренду.</w:t>
      </w:r>
    </w:p>
    <w:p w:rsidR="00B022EA" w:rsidRDefault="00B022EA" w:rsidP="00B022EA">
      <w:pPr>
        <w:pStyle w:val="a5"/>
        <w:shd w:val="clear" w:color="auto" w:fill="FFFFFF"/>
        <w:spacing w:after="96" w:line="204" w:lineRule="atLeast"/>
        <w:jc w:val="both"/>
        <w:rPr>
          <w:color w:val="000000"/>
          <w:lang w:val="uk-UA"/>
        </w:rPr>
      </w:pPr>
      <w:r>
        <w:rPr>
          <w:color w:val="000000"/>
        </w:rPr>
        <w:t> </w:t>
      </w:r>
      <w:r>
        <w:rPr>
          <w:b/>
          <w:bCs/>
          <w:color w:val="000000"/>
        </w:rPr>
        <w:t>3.</w:t>
      </w:r>
      <w:proofErr w:type="gramStart"/>
      <w:r>
        <w:rPr>
          <w:b/>
          <w:bCs/>
          <w:color w:val="000000"/>
        </w:rPr>
        <w:t>П</w:t>
      </w:r>
      <w:proofErr w:type="gramEnd"/>
      <w:r>
        <w:rPr>
          <w:b/>
          <w:bCs/>
          <w:color w:val="000000"/>
        </w:rPr>
        <w:t>ідстави нарахування орендної плати</w:t>
      </w:r>
      <w:r>
        <w:rPr>
          <w:b/>
          <w:bCs/>
          <w:color w:val="000000"/>
          <w:lang w:val="uk-UA"/>
        </w:rPr>
        <w:t>.</w:t>
      </w:r>
    </w:p>
    <w:p w:rsidR="00B022EA" w:rsidRDefault="00B022EA" w:rsidP="00B022EA">
      <w:pPr>
        <w:pStyle w:val="a5"/>
        <w:shd w:val="clear" w:color="auto" w:fill="FFFFFF"/>
        <w:spacing w:after="96" w:line="204" w:lineRule="atLeast"/>
        <w:jc w:val="both"/>
        <w:rPr>
          <w:color w:val="000000"/>
        </w:rPr>
      </w:pPr>
      <w:r>
        <w:rPr>
          <w:color w:val="000000"/>
        </w:rPr>
        <w:t xml:space="preserve">3.1. </w:t>
      </w:r>
      <w:proofErr w:type="gramStart"/>
      <w:r>
        <w:rPr>
          <w:color w:val="000000"/>
        </w:rPr>
        <w:t>П</w:t>
      </w:r>
      <w:proofErr w:type="gramEnd"/>
      <w:r>
        <w:rPr>
          <w:color w:val="000000"/>
        </w:rPr>
        <w:t>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B022EA" w:rsidRDefault="00B022EA" w:rsidP="00B022EA">
      <w:pPr>
        <w:pStyle w:val="a5"/>
        <w:shd w:val="clear" w:color="auto" w:fill="FFFFFF"/>
        <w:spacing w:after="96" w:line="204" w:lineRule="atLeast"/>
        <w:jc w:val="both"/>
        <w:rPr>
          <w:color w:val="000000"/>
        </w:rPr>
      </w:pPr>
      <w:r>
        <w:rPr>
          <w:color w:val="000000"/>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w:t>
      </w:r>
      <w:proofErr w:type="gramStart"/>
      <w:r>
        <w:rPr>
          <w:color w:val="000000"/>
        </w:rPr>
        <w:t>р</w:t>
      </w:r>
      <w:proofErr w:type="gramEnd"/>
      <w:r>
        <w:rPr>
          <w:color w:val="000000"/>
        </w:rPr>
        <w:t xml:space="preserve">ік, та інформувати відповідний контролюючий орган про </w:t>
      </w:r>
      <w:r>
        <w:rPr>
          <w:color w:val="000000"/>
        </w:rPr>
        <w:lastRenderedPageBreak/>
        <w:t xml:space="preserve">укладення нових, внесення змін до існуючих договорів оренди землі та їх розірвання до 1 числа </w:t>
      </w:r>
      <w:proofErr w:type="gramStart"/>
      <w:r>
        <w:rPr>
          <w:color w:val="000000"/>
        </w:rPr>
        <w:t>м</w:t>
      </w:r>
      <w:proofErr w:type="gramEnd"/>
      <w:r>
        <w:rPr>
          <w:color w:val="000000"/>
        </w:rPr>
        <w:t>ісяця, що настає за місяцем, у якому відбулися зазначені зміни.</w:t>
      </w:r>
    </w:p>
    <w:p w:rsidR="00B022EA" w:rsidRDefault="00B022EA" w:rsidP="00B022EA">
      <w:pPr>
        <w:pStyle w:val="a5"/>
        <w:shd w:val="clear" w:color="auto" w:fill="FFFFFF"/>
        <w:spacing w:after="96" w:line="204" w:lineRule="atLeast"/>
        <w:jc w:val="both"/>
        <w:rPr>
          <w:color w:val="000000"/>
          <w:lang w:val="uk-UA"/>
        </w:rPr>
      </w:pPr>
      <w:r>
        <w:rPr>
          <w:color w:val="000000"/>
        </w:rPr>
        <w:t>Форма надання інформації затверджуєтьсяцентральним органом виконавчої влади, що забезпечує формування державної податкової політики</w:t>
      </w:r>
      <w:r>
        <w:rPr>
          <w:color w:val="000000"/>
          <w:lang w:val="uk-UA"/>
        </w:rPr>
        <w:t>.</w:t>
      </w:r>
    </w:p>
    <w:p w:rsidR="00B022EA" w:rsidRDefault="00B022EA" w:rsidP="00B022EA">
      <w:pPr>
        <w:pStyle w:val="a5"/>
        <w:shd w:val="clear" w:color="auto" w:fill="FFFFFF"/>
        <w:spacing w:after="96" w:line="204" w:lineRule="atLeast"/>
        <w:rPr>
          <w:color w:val="000000"/>
          <w:lang w:val="uk-UA"/>
        </w:rPr>
      </w:pPr>
      <w:r>
        <w:rPr>
          <w:b/>
          <w:bCs/>
          <w:color w:val="000000"/>
        </w:rPr>
        <w:t>4.Розмі</w:t>
      </w:r>
      <w:proofErr w:type="gramStart"/>
      <w:r>
        <w:rPr>
          <w:b/>
          <w:bCs/>
          <w:color w:val="000000"/>
        </w:rPr>
        <w:t>р</w:t>
      </w:r>
      <w:proofErr w:type="gramEnd"/>
      <w:r>
        <w:rPr>
          <w:b/>
          <w:bCs/>
          <w:color w:val="000000"/>
        </w:rPr>
        <w:t xml:space="preserve"> орендної плати</w:t>
      </w:r>
      <w:r>
        <w:rPr>
          <w:b/>
          <w:bCs/>
          <w:color w:val="000000"/>
          <w:lang w:val="uk-UA"/>
        </w:rPr>
        <w:t>.</w:t>
      </w:r>
    </w:p>
    <w:p w:rsidR="00B022EA" w:rsidRDefault="00B022EA" w:rsidP="00B022EA">
      <w:pPr>
        <w:pStyle w:val="a5"/>
        <w:shd w:val="clear" w:color="auto" w:fill="FFFFFF"/>
        <w:spacing w:after="96" w:line="204" w:lineRule="atLeast"/>
        <w:jc w:val="both"/>
        <w:rPr>
          <w:color w:val="000000"/>
        </w:rPr>
      </w:pPr>
      <w:r>
        <w:rPr>
          <w:bCs/>
          <w:color w:val="000000"/>
        </w:rPr>
        <w:t>4.</w:t>
      </w:r>
      <w:r>
        <w:rPr>
          <w:color w:val="000000"/>
        </w:rPr>
        <w:t>1.Розмі</w:t>
      </w:r>
      <w:proofErr w:type="gramStart"/>
      <w:r>
        <w:rPr>
          <w:color w:val="000000"/>
        </w:rPr>
        <w:t>р</w:t>
      </w:r>
      <w:proofErr w:type="gramEnd"/>
      <w:r>
        <w:rPr>
          <w:color w:val="000000"/>
        </w:rPr>
        <w:t xml:space="preserve"> орендної плати встановлюється у договорі оренди між орендодавцем (власником) і орендарем.</w:t>
      </w:r>
    </w:p>
    <w:p w:rsidR="00B022EA" w:rsidRDefault="00B022EA" w:rsidP="00B022EA">
      <w:pPr>
        <w:pStyle w:val="a5"/>
        <w:shd w:val="clear" w:color="auto" w:fill="FFFFFF"/>
        <w:spacing w:after="96" w:line="204" w:lineRule="atLeast"/>
        <w:jc w:val="both"/>
        <w:rPr>
          <w:color w:val="000000"/>
        </w:rPr>
      </w:pPr>
      <w:r>
        <w:rPr>
          <w:color w:val="000000"/>
        </w:rPr>
        <w:t>4.2. Розмі</w:t>
      </w:r>
      <w:proofErr w:type="gramStart"/>
      <w:r>
        <w:rPr>
          <w:color w:val="000000"/>
        </w:rPr>
        <w:t>р</w:t>
      </w:r>
      <w:proofErr w:type="gramEnd"/>
      <w:r>
        <w:rPr>
          <w:color w:val="000000"/>
        </w:rPr>
        <w:t xml:space="preserve"> орендної плати встановлюється у договорі оренди, але річна сума платежу:</w:t>
      </w:r>
    </w:p>
    <w:p w:rsidR="00B022EA" w:rsidRDefault="00B022EA" w:rsidP="00B022EA">
      <w:pPr>
        <w:pStyle w:val="a5"/>
        <w:shd w:val="clear" w:color="auto" w:fill="FFFFFF"/>
        <w:spacing w:after="96" w:line="204" w:lineRule="atLeast"/>
        <w:jc w:val="both"/>
        <w:rPr>
          <w:color w:val="000000"/>
        </w:rPr>
      </w:pPr>
      <w:r>
        <w:rPr>
          <w:color w:val="000000"/>
        </w:rPr>
        <w:t>4.2.1. Не може бути меншою 3 відсотків нормативної грошової оцінки.</w:t>
      </w:r>
    </w:p>
    <w:p w:rsidR="00B022EA" w:rsidRDefault="00B022EA" w:rsidP="00B022EA">
      <w:pPr>
        <w:pStyle w:val="a5"/>
        <w:shd w:val="clear" w:color="auto" w:fill="FFFFFF"/>
        <w:spacing w:after="96" w:line="204" w:lineRule="atLeast"/>
        <w:jc w:val="both"/>
        <w:rPr>
          <w:color w:val="000000"/>
        </w:rPr>
      </w:pPr>
      <w:r>
        <w:rPr>
          <w:color w:val="000000"/>
        </w:rPr>
        <w:t>4.2.2. Не може перевищувати 12 відсотків нормативної грошової оцінки.</w:t>
      </w:r>
    </w:p>
    <w:p w:rsidR="00B022EA" w:rsidRDefault="00B022EA" w:rsidP="00B022EA">
      <w:pPr>
        <w:pStyle w:val="a5"/>
        <w:shd w:val="clear" w:color="auto" w:fill="FFFFFF"/>
        <w:spacing w:after="96" w:line="204" w:lineRule="atLeast"/>
        <w:jc w:val="both"/>
        <w:rPr>
          <w:color w:val="000000"/>
        </w:rPr>
      </w:pPr>
      <w:r>
        <w:rPr>
          <w:color w:val="000000"/>
        </w:rPr>
        <w:t>4.3. Плата за суборенду земельних ділянок не може перевищувати орендної плати.</w:t>
      </w:r>
    </w:p>
    <w:p w:rsidR="00B022EA" w:rsidRDefault="00B022EA" w:rsidP="00B022EA">
      <w:pPr>
        <w:pStyle w:val="a5"/>
        <w:shd w:val="clear" w:color="auto" w:fill="FFFFFF"/>
        <w:spacing w:after="96" w:line="204" w:lineRule="atLeast"/>
        <w:jc w:val="center"/>
        <w:rPr>
          <w:color w:val="000000"/>
          <w:lang w:val="uk-UA"/>
        </w:rPr>
      </w:pPr>
      <w:r>
        <w:rPr>
          <w:b/>
          <w:bCs/>
          <w:color w:val="000000"/>
        </w:rPr>
        <w:t xml:space="preserve">5.Податковий період, порядок обчислення орендної плати, строк сплати та порядок її зарахування </w:t>
      </w:r>
      <w:proofErr w:type="gramStart"/>
      <w:r>
        <w:rPr>
          <w:b/>
          <w:bCs/>
          <w:color w:val="000000"/>
        </w:rPr>
        <w:t>до</w:t>
      </w:r>
      <w:proofErr w:type="gramEnd"/>
      <w:r>
        <w:rPr>
          <w:b/>
          <w:bCs/>
          <w:color w:val="000000"/>
        </w:rPr>
        <w:t xml:space="preserve"> бюджетів</w:t>
      </w:r>
      <w:r>
        <w:rPr>
          <w:b/>
          <w:bCs/>
          <w:color w:val="000000"/>
          <w:lang w:val="uk-UA"/>
        </w:rPr>
        <w:t>.</w:t>
      </w:r>
    </w:p>
    <w:p w:rsidR="00B022EA" w:rsidRDefault="00B022EA" w:rsidP="00B022EA">
      <w:pPr>
        <w:pStyle w:val="a5"/>
        <w:shd w:val="clear" w:color="auto" w:fill="FFFFFF"/>
        <w:spacing w:after="96" w:line="204" w:lineRule="atLeast"/>
        <w:jc w:val="both"/>
        <w:rPr>
          <w:color w:val="000000"/>
          <w:lang w:val="uk-UA"/>
        </w:rPr>
      </w:pPr>
      <w:r>
        <w:rPr>
          <w:color w:val="000000"/>
        </w:rPr>
        <w:t xml:space="preserve">5.1. Податковий період, порядок обчислення орендної плати, строк сплати та порядок її зарахування </w:t>
      </w:r>
      <w:proofErr w:type="gramStart"/>
      <w:r>
        <w:rPr>
          <w:color w:val="000000"/>
        </w:rPr>
        <w:t>до</w:t>
      </w:r>
      <w:proofErr w:type="gramEnd"/>
      <w:r>
        <w:rPr>
          <w:color w:val="000000"/>
        </w:rPr>
        <w:t xml:space="preserve"> </w:t>
      </w:r>
      <w:proofErr w:type="gramStart"/>
      <w:r>
        <w:rPr>
          <w:color w:val="000000"/>
        </w:rPr>
        <w:t>бюджет</w:t>
      </w:r>
      <w:proofErr w:type="gramEnd"/>
      <w:r>
        <w:rPr>
          <w:color w:val="000000"/>
        </w:rPr>
        <w:t>ів застосовується відповідно до вимог статей 285-287 Податкового кодексу України.</w:t>
      </w: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r>
        <w:rPr>
          <w:color w:val="000000"/>
        </w:rPr>
        <w:t xml:space="preserve">   </w:t>
      </w:r>
    </w:p>
    <w:p w:rsidR="00B022EA" w:rsidRDefault="00B022EA" w:rsidP="00B022EA">
      <w:pPr>
        <w:pStyle w:val="a5"/>
        <w:shd w:val="clear" w:color="auto" w:fill="FFFFFF"/>
        <w:spacing w:after="96" w:line="204" w:lineRule="atLeast"/>
        <w:jc w:val="both"/>
        <w:rPr>
          <w:color w:val="000000"/>
          <w:lang w:val="uk-UA"/>
        </w:rPr>
      </w:pPr>
      <w:r>
        <w:rPr>
          <w:color w:val="000000"/>
          <w:lang w:val="uk-UA"/>
        </w:rPr>
        <w:t xml:space="preserve">               </w:t>
      </w:r>
      <w:r>
        <w:rPr>
          <w:color w:val="000000"/>
        </w:rPr>
        <w:t xml:space="preserve"> Секретар с</w:t>
      </w:r>
      <w:r>
        <w:rPr>
          <w:color w:val="000000"/>
          <w:lang w:val="uk-UA"/>
        </w:rPr>
        <w:t>і</w:t>
      </w:r>
      <w:r>
        <w:rPr>
          <w:color w:val="000000"/>
        </w:rPr>
        <w:t>льсько</w:t>
      </w:r>
      <w:r>
        <w:rPr>
          <w:color w:val="000000"/>
          <w:lang w:val="uk-UA"/>
        </w:rPr>
        <w:t>ї</w:t>
      </w:r>
      <w:r>
        <w:rPr>
          <w:color w:val="000000"/>
        </w:rPr>
        <w:t xml:space="preserve"> ради:</w:t>
      </w:r>
      <w:r>
        <w:rPr>
          <w:color w:val="000000"/>
          <w:lang w:val="uk-UA"/>
        </w:rPr>
        <w:t xml:space="preserve">                             Н.Д.Сабайдаш</w:t>
      </w: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B022EA" w:rsidP="00B022EA">
      <w:pPr>
        <w:pStyle w:val="a5"/>
        <w:shd w:val="clear" w:color="auto" w:fill="FFFFFF"/>
        <w:spacing w:after="96" w:line="204" w:lineRule="atLeast"/>
        <w:jc w:val="both"/>
        <w:rPr>
          <w:color w:val="000000"/>
          <w:lang w:val="uk-UA"/>
        </w:rPr>
      </w:pPr>
    </w:p>
    <w:p w:rsidR="00B022EA" w:rsidRDefault="0044151D"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r>
        <w:rPr>
          <w:rFonts w:ascii="Roboto Condensed" w:hAnsi="Roboto Condensed" w:cs="Helvetica"/>
          <w:b/>
          <w:bCs/>
          <w:color w:val="333333"/>
          <w:sz w:val="21"/>
          <w:szCs w:val="21"/>
          <w:lang w:val="uk-UA"/>
        </w:rPr>
        <w:t xml:space="preserve">                                                                    </w:t>
      </w: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B022EA" w:rsidRDefault="00B022EA"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bookmarkStart w:id="45" w:name="_GoBack"/>
      <w:bookmarkEnd w:id="45"/>
    </w:p>
    <w:p w:rsidR="0044151D" w:rsidRDefault="0044151D"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r>
        <w:rPr>
          <w:rFonts w:ascii="Roboto Condensed" w:hAnsi="Roboto Condensed" w:cs="Helvetica"/>
          <w:b/>
          <w:bCs/>
          <w:color w:val="333333"/>
          <w:sz w:val="21"/>
          <w:szCs w:val="21"/>
          <w:lang w:val="uk-UA"/>
        </w:rPr>
        <w:lastRenderedPageBreak/>
        <w:t xml:space="preserve">   </w:t>
      </w:r>
      <w:r w:rsidR="00B022EA">
        <w:rPr>
          <w:rFonts w:ascii="Roboto Condensed" w:hAnsi="Roboto Condensed" w:cs="Helvetica"/>
          <w:b/>
          <w:bCs/>
          <w:color w:val="333333"/>
          <w:sz w:val="21"/>
          <w:szCs w:val="21"/>
          <w:lang w:val="uk-UA"/>
        </w:rPr>
        <w:t xml:space="preserve">                                                           </w:t>
      </w:r>
      <w:r>
        <w:rPr>
          <w:rFonts w:ascii="Roboto Condensed" w:hAnsi="Roboto Condensed" w:cs="Helvetica"/>
          <w:b/>
          <w:bCs/>
          <w:color w:val="333333"/>
          <w:sz w:val="21"/>
          <w:szCs w:val="21"/>
          <w:lang w:val="uk-UA"/>
        </w:rPr>
        <w:t xml:space="preserve">  Додаток № 2</w:t>
      </w:r>
    </w:p>
    <w:p w:rsidR="0044151D" w:rsidRDefault="0044151D" w:rsidP="0044151D">
      <w:pPr>
        <w:pStyle w:val="a5"/>
        <w:shd w:val="clear" w:color="auto" w:fill="FFFFFF"/>
        <w:spacing w:before="100" w:beforeAutospacing="1" w:after="100" w:afterAutospacing="1"/>
        <w:jc w:val="center"/>
        <w:rPr>
          <w:rFonts w:ascii="Roboto Condensed" w:hAnsi="Roboto Condensed" w:cs="Helvetica"/>
          <w:bCs/>
          <w:color w:val="333333"/>
          <w:sz w:val="21"/>
          <w:szCs w:val="21"/>
          <w:lang w:val="uk-UA"/>
        </w:rPr>
      </w:pPr>
      <w:r>
        <w:rPr>
          <w:rFonts w:ascii="Roboto Condensed" w:hAnsi="Roboto Condensed" w:cs="Helvetica"/>
          <w:bCs/>
          <w:color w:val="333333"/>
          <w:sz w:val="21"/>
          <w:szCs w:val="21"/>
          <w:lang w:val="uk-UA"/>
        </w:rPr>
        <w:t xml:space="preserve">                                                                               до рішення 17 сесії 7 скликання </w:t>
      </w:r>
    </w:p>
    <w:p w:rsidR="0044151D" w:rsidRDefault="0044151D" w:rsidP="0044151D">
      <w:pPr>
        <w:pStyle w:val="a5"/>
        <w:shd w:val="clear" w:color="auto" w:fill="FFFFFF"/>
        <w:spacing w:before="100" w:beforeAutospacing="1" w:after="100" w:afterAutospacing="1"/>
        <w:jc w:val="center"/>
        <w:rPr>
          <w:rFonts w:ascii="Roboto Condensed" w:hAnsi="Roboto Condensed" w:cs="Helvetica"/>
          <w:bCs/>
          <w:color w:val="333333"/>
          <w:sz w:val="21"/>
          <w:szCs w:val="21"/>
          <w:lang w:val="uk-UA"/>
        </w:rPr>
      </w:pPr>
      <w:r>
        <w:rPr>
          <w:rFonts w:ascii="Roboto Condensed" w:hAnsi="Roboto Condensed" w:cs="Helvetica"/>
          <w:bCs/>
          <w:color w:val="333333"/>
          <w:sz w:val="21"/>
          <w:szCs w:val="21"/>
          <w:lang w:val="uk-UA"/>
        </w:rPr>
        <w:t xml:space="preserve">                                                                        від 21.06.2017 року № 150</w:t>
      </w:r>
    </w:p>
    <w:p w:rsidR="0044151D" w:rsidRDefault="0044151D" w:rsidP="0044151D">
      <w:pPr>
        <w:pStyle w:val="a5"/>
        <w:shd w:val="clear" w:color="auto" w:fill="FFFFFF"/>
        <w:spacing w:before="100" w:beforeAutospacing="1" w:after="100" w:afterAutospacing="1"/>
        <w:jc w:val="center"/>
        <w:rPr>
          <w:rFonts w:ascii="Roboto Condensed" w:hAnsi="Roboto Condensed" w:cs="Helvetica"/>
          <w:b/>
          <w:bCs/>
          <w:color w:val="333333"/>
          <w:sz w:val="21"/>
          <w:szCs w:val="21"/>
          <w:lang w:val="uk-UA"/>
        </w:rPr>
      </w:pPr>
    </w:p>
    <w:p w:rsidR="0044151D" w:rsidRDefault="0044151D" w:rsidP="0044151D">
      <w:pPr>
        <w:pStyle w:val="a5"/>
        <w:shd w:val="clear" w:color="auto" w:fill="FFFFFF"/>
        <w:spacing w:before="100" w:beforeAutospacing="1" w:after="100" w:afterAutospacing="1"/>
        <w:jc w:val="center"/>
        <w:rPr>
          <w:rFonts w:ascii="Roboto Condensed" w:hAnsi="Roboto Condensed" w:cs="Helvetica"/>
          <w:color w:val="333333"/>
          <w:sz w:val="21"/>
          <w:szCs w:val="21"/>
        </w:rPr>
      </w:pPr>
      <w:r>
        <w:rPr>
          <w:rFonts w:ascii="Roboto Condensed" w:hAnsi="Roboto Condensed" w:cs="Helvetica"/>
          <w:b/>
          <w:bCs/>
          <w:color w:val="333333"/>
          <w:sz w:val="21"/>
          <w:szCs w:val="21"/>
        </w:rPr>
        <w:t>Положення</w:t>
      </w:r>
    </w:p>
    <w:p w:rsidR="0044151D" w:rsidRDefault="0044151D" w:rsidP="0044151D">
      <w:pPr>
        <w:pStyle w:val="a5"/>
        <w:shd w:val="clear" w:color="auto" w:fill="FFFFFF"/>
        <w:spacing w:before="100" w:beforeAutospacing="1" w:after="100" w:afterAutospacing="1"/>
        <w:jc w:val="center"/>
        <w:rPr>
          <w:rFonts w:ascii="Roboto Condensed" w:hAnsi="Roboto Condensed" w:cs="Helvetica"/>
          <w:color w:val="333333"/>
          <w:sz w:val="21"/>
          <w:szCs w:val="21"/>
        </w:rPr>
      </w:pPr>
      <w:r>
        <w:rPr>
          <w:rFonts w:ascii="Roboto Condensed" w:hAnsi="Roboto Condensed" w:cs="Helvetica"/>
          <w:b/>
          <w:bCs/>
          <w:color w:val="333333"/>
          <w:sz w:val="21"/>
          <w:szCs w:val="21"/>
        </w:rPr>
        <w:t>Про податок на нерухоме майно, відмінне від земельної ділянки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1. Платники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1.1. Платниками податку є фізичні та юридичні особи,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 xml:space="preserve"> тому числі нерезиденти, які є власниками об'єктів житлової та/або нежитлової нерухомості.</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Pr>
          <w:rFonts w:ascii="Roboto Condensed" w:hAnsi="Roboto Condensed" w:cs="Helvetica"/>
          <w:color w:val="333333"/>
          <w:sz w:val="21"/>
          <w:szCs w:val="21"/>
        </w:rPr>
        <w:t>осіб</w:t>
      </w:r>
      <w:proofErr w:type="gramEnd"/>
      <w:r>
        <w:rPr>
          <w:rFonts w:ascii="Roboto Condensed" w:hAnsi="Roboto Condensed" w:cs="Helvetica"/>
          <w:color w:val="333333"/>
          <w:sz w:val="21"/>
          <w:szCs w:val="21"/>
        </w:rPr>
        <w:t>:</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а) якщо об'єкт житлової та/або нежитлової нерухомості перебуває у спільній частковій власності кількох </w:t>
      </w:r>
      <w:proofErr w:type="gramStart"/>
      <w:r>
        <w:rPr>
          <w:rFonts w:ascii="Roboto Condensed" w:hAnsi="Roboto Condensed" w:cs="Helvetica"/>
          <w:color w:val="333333"/>
          <w:sz w:val="21"/>
          <w:szCs w:val="21"/>
        </w:rPr>
        <w:t>осіб</w:t>
      </w:r>
      <w:proofErr w:type="gramEnd"/>
      <w:r>
        <w:rPr>
          <w:rFonts w:ascii="Roboto Condensed" w:hAnsi="Roboto Condensed" w:cs="Helvetica"/>
          <w:color w:val="333333"/>
          <w:sz w:val="21"/>
          <w:szCs w:val="21"/>
        </w:rPr>
        <w:t>, платником податку є кожна з цих осіб за належну їй частку;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б) якщо об'єкт житлової та/або нежитлової нерухомості перебуває у спільній сумісній власності кількох </w:t>
      </w:r>
      <w:proofErr w:type="gramStart"/>
      <w:r>
        <w:rPr>
          <w:rFonts w:ascii="Roboto Condensed" w:hAnsi="Roboto Condensed" w:cs="Helvetica"/>
          <w:color w:val="333333"/>
          <w:sz w:val="21"/>
          <w:szCs w:val="21"/>
        </w:rPr>
        <w:t>осіб</w:t>
      </w:r>
      <w:proofErr w:type="gramEnd"/>
      <w:r>
        <w:rPr>
          <w:rFonts w:ascii="Roboto Condensed" w:hAnsi="Roboto Condensed" w:cs="Helvetica"/>
          <w:color w:val="333333"/>
          <w:sz w:val="21"/>
          <w:szCs w:val="21"/>
        </w:rPr>
        <w:t>, але не поділений в натурі, платником податку є одна з таких осіб-власників, визначена за їх згодою, якщо інше не встановлено судом;</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в) якщо об'єкт житлової та/або нежитлової нерухомості перебуває у спільній сумісній власності кількох </w:t>
      </w:r>
      <w:proofErr w:type="gramStart"/>
      <w:r>
        <w:rPr>
          <w:rFonts w:ascii="Roboto Condensed" w:hAnsi="Roboto Condensed" w:cs="Helvetica"/>
          <w:color w:val="333333"/>
          <w:sz w:val="21"/>
          <w:szCs w:val="21"/>
        </w:rPr>
        <w:t>осіб</w:t>
      </w:r>
      <w:proofErr w:type="gramEnd"/>
      <w:r>
        <w:rPr>
          <w:rFonts w:ascii="Roboto Condensed" w:hAnsi="Roboto Condensed" w:cs="Helvetica"/>
          <w:color w:val="333333"/>
          <w:sz w:val="21"/>
          <w:szCs w:val="21"/>
        </w:rPr>
        <w:t xml:space="preserve"> і поділений між ними в натурі, платником податку є кожна з цих осіб за належну їй частку.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2. Об'єкти житлової нерухомості -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віднесені відповідно до законодавства до житлового фонду, дачні та садові будинки;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2.1.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віднесені до житлового фонду, поділяються на такі типи: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а) житловий будинок - будівля капітального типу, споруджена з дотриманням вимог, встановлених законом, іншими нормативно-правовими актами, і призначена </w:t>
      </w:r>
      <w:proofErr w:type="gramStart"/>
      <w:r>
        <w:rPr>
          <w:rFonts w:ascii="Roboto Condensed" w:hAnsi="Roboto Condensed" w:cs="Helvetica"/>
          <w:color w:val="333333"/>
          <w:sz w:val="21"/>
          <w:szCs w:val="21"/>
        </w:rPr>
        <w:t>для</w:t>
      </w:r>
      <w:proofErr w:type="gramEnd"/>
      <w:r>
        <w:rPr>
          <w:rFonts w:ascii="Roboto Condensed" w:hAnsi="Roboto Condensed" w:cs="Helvetica"/>
          <w:color w:val="333333"/>
          <w:sz w:val="21"/>
          <w:szCs w:val="21"/>
        </w:rPr>
        <w:t xml:space="preserve"> постійного у ній проживання. Житлові будинки поділяються на житлові будинки садибного типу та житлові будинки квартирного типу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б) прибудова до житлового будинку - частина будинку, розташована поза контуром його капітальних зовнішніх </w:t>
      </w:r>
      <w:proofErr w:type="gramStart"/>
      <w:r>
        <w:rPr>
          <w:rFonts w:ascii="Roboto Condensed" w:hAnsi="Roboto Condensed" w:cs="Helvetica"/>
          <w:color w:val="333333"/>
          <w:sz w:val="21"/>
          <w:szCs w:val="21"/>
        </w:rPr>
        <w:t>ст</w:t>
      </w:r>
      <w:proofErr w:type="gramEnd"/>
      <w:r>
        <w:rPr>
          <w:rFonts w:ascii="Roboto Condensed" w:hAnsi="Roboto Condensed" w:cs="Helvetica"/>
          <w:color w:val="333333"/>
          <w:sz w:val="21"/>
          <w:szCs w:val="21"/>
        </w:rPr>
        <w:t>ін, і яка має з основною частиною будинку одну (або більше) спільну капітальну стіну;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в) квартира - ізольоване помешкання в житловому будинку, призначене та придатне </w:t>
      </w:r>
      <w:proofErr w:type="gramStart"/>
      <w:r>
        <w:rPr>
          <w:rFonts w:ascii="Roboto Condensed" w:hAnsi="Roboto Condensed" w:cs="Helvetica"/>
          <w:color w:val="333333"/>
          <w:sz w:val="21"/>
          <w:szCs w:val="21"/>
        </w:rPr>
        <w:t>для</w:t>
      </w:r>
      <w:proofErr w:type="gramEnd"/>
      <w:r>
        <w:rPr>
          <w:rFonts w:ascii="Roboto Condensed" w:hAnsi="Roboto Condensed" w:cs="Helvetica"/>
          <w:color w:val="333333"/>
          <w:sz w:val="21"/>
          <w:szCs w:val="21"/>
        </w:rPr>
        <w:t xml:space="preserve"> постійного у ньому проживання;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г) котедж - одн</w:t>
      </w:r>
      <w:proofErr w:type="gramStart"/>
      <w:r>
        <w:rPr>
          <w:rFonts w:ascii="Roboto Condensed" w:hAnsi="Roboto Condensed" w:cs="Helvetica"/>
          <w:color w:val="333333"/>
          <w:sz w:val="21"/>
          <w:szCs w:val="21"/>
        </w:rPr>
        <w:t>о-</w:t>
      </w:r>
      <w:proofErr w:type="gramEnd"/>
      <w:r>
        <w:rPr>
          <w:rFonts w:ascii="Roboto Condensed" w:hAnsi="Roboto Condensed" w:cs="Helvetica"/>
          <w:color w:val="333333"/>
          <w:sz w:val="21"/>
          <w:szCs w:val="21"/>
        </w:rPr>
        <w:t>, півтораповерховий будинок невеликої житлової площі для постійного чи тимчасового проживання з присадибною ділянкою;</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ґ) кімнати у багатосімейних (комунальних) квартирах - ізольовані помешкання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 xml:space="preserve"> квартирі, в якій мешкають двоє чи більше квартиронаймачів;</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2.2. садовий будинок - будинок для літнього (</w:t>
      </w:r>
      <w:proofErr w:type="gramStart"/>
      <w:r>
        <w:rPr>
          <w:rFonts w:ascii="Roboto Condensed" w:hAnsi="Roboto Condensed" w:cs="Helvetica"/>
          <w:color w:val="333333"/>
          <w:sz w:val="21"/>
          <w:szCs w:val="21"/>
        </w:rPr>
        <w:t>сезонного</w:t>
      </w:r>
      <w:proofErr w:type="gramEnd"/>
      <w:r>
        <w:rPr>
          <w:rFonts w:ascii="Roboto Condensed" w:hAnsi="Roboto Condensed" w:cs="Helvetica"/>
          <w:color w:val="333333"/>
          <w:sz w:val="21"/>
          <w:szCs w:val="21"/>
        </w:rPr>
        <w:t>)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lastRenderedPageBreak/>
        <w:t>2.3. дачний будинок - житловий будинок для використання протягом року з метою позаміського відпочинку;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3. об'єкти нежитлової нерухомості -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приміщення, що не віднесені відповідно до законодавства до житлового фонду. У нежитловій нерухомості виділяють:</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а)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готельні - готелі, мотелі, кемпінги, пансіонати, ресторани та бари, туристичні бази, гірські притулки, табори для відпочинку, будинки відпочинку;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б)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офісні - будівлі фінансового обслуговування, адміністративно-побутові будівлі, будівлі для конторських та адміністративних цілей;</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в)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г) гаражі - гаражі (наземні й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ідземні) та криті автомобільні стоянки;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ґ)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промислові та склади;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д)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для публічних виступів (казино, ігорні будинки);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е) господарські (присадибні)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4. Об'єкт оподаткування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4.1. Об'єктом оподаткування є об'єкт житлової та нежитлової нерухомості,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 xml:space="preserve"> тому числі його частка.</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4.2. Не є об'єктом оподаткування: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proofErr w:type="gramStart"/>
      <w:r>
        <w:rPr>
          <w:rFonts w:ascii="Roboto Condensed" w:hAnsi="Roboto Condensed" w:cs="Helvetica"/>
          <w:color w:val="333333"/>
          <w:sz w:val="21"/>
          <w:szCs w:val="21"/>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roofErr w:type="gramEnd"/>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 xml:space="preserve"> тому числі їх частки;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в)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дитячих будинків сімейного типу;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г) гуртожитки;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ґ) житлова нерухомість непридатна для проживання, в тому числі у зв’язку з аварійним станом, визнана такою згідно з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ішенням сільської ради;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д) об'єкти житлової нерухомості, в тому числі їх частки, що належать дітям-сиротам, дітям, позбавленим батьківського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Pr>
          <w:rFonts w:ascii="Roboto Condensed" w:hAnsi="Roboto Condensed" w:cs="Helvetica"/>
          <w:color w:val="333333"/>
          <w:sz w:val="21"/>
          <w:szCs w:val="21"/>
        </w:rPr>
        <w:t>арх</w:t>
      </w:r>
      <w:proofErr w:type="gramEnd"/>
      <w:r>
        <w:rPr>
          <w:rFonts w:ascii="Roboto Condensed" w:hAnsi="Roboto Condensed" w:cs="Helvetica"/>
          <w:color w:val="333333"/>
          <w:sz w:val="21"/>
          <w:szCs w:val="21"/>
        </w:rPr>
        <w:t>ітектурних формах та на ринках;</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є)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промисловості, зокрема виробничі корпуси, цехи, складські приміщення промислових підприємств;</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lastRenderedPageBreak/>
        <w:t>ж)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споруди сільськогосподарських товаровиробників, призначені для використання безпосередньо у сільськогосподарській діяльності;</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з) об'єкти житлової та нежитлової нерухомості, які перебувають у власності громадських організацій інвалідів та їх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ідприємств.</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и) об`єкти нерухомості, що перебувають у власності </w:t>
      </w:r>
      <w:proofErr w:type="gramStart"/>
      <w:r>
        <w:rPr>
          <w:rFonts w:ascii="Roboto Condensed" w:hAnsi="Roboto Condensed" w:cs="Helvetica"/>
          <w:color w:val="333333"/>
          <w:sz w:val="21"/>
          <w:szCs w:val="21"/>
        </w:rPr>
        <w:t>рел</w:t>
      </w:r>
      <w:proofErr w:type="gramEnd"/>
      <w:r>
        <w:rPr>
          <w:rFonts w:ascii="Roboto Condensed" w:hAnsi="Roboto Condensed" w:cs="Helvetica"/>
          <w:color w:val="333333"/>
          <w:sz w:val="21"/>
          <w:szCs w:val="21"/>
        </w:rPr>
        <w:t>ігійних організацій, статути (положення) який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 \ або господарська діяльність;</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і) буді</w:t>
      </w:r>
      <w:proofErr w:type="gramStart"/>
      <w:r>
        <w:rPr>
          <w:rFonts w:ascii="Roboto Condensed" w:hAnsi="Roboto Condensed" w:cs="Helvetica"/>
          <w:color w:val="333333"/>
          <w:sz w:val="21"/>
          <w:szCs w:val="21"/>
        </w:rPr>
        <w:t>вл</w:t>
      </w:r>
      <w:proofErr w:type="gramEnd"/>
      <w:r>
        <w:rPr>
          <w:rFonts w:ascii="Roboto Condensed" w:hAnsi="Roboto Condensed" w:cs="Helvetica"/>
          <w:color w:val="333333"/>
          <w:sz w:val="21"/>
          <w:szCs w:val="21"/>
        </w:rP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й) об`єкти житлової нерухомості, які належать багатодітним або прийомним сім</w:t>
      </w:r>
      <w:proofErr w:type="gramStart"/>
      <w:r>
        <w:rPr>
          <w:rFonts w:ascii="Roboto Condensed" w:hAnsi="Roboto Condensed" w:cs="Helvetica"/>
          <w:color w:val="333333"/>
          <w:sz w:val="21"/>
          <w:szCs w:val="21"/>
        </w:rPr>
        <w:t>`я</w:t>
      </w:r>
      <w:proofErr w:type="gramEnd"/>
      <w:r>
        <w:rPr>
          <w:rFonts w:ascii="Roboto Condensed" w:hAnsi="Roboto Condensed" w:cs="Helvetica"/>
          <w:color w:val="333333"/>
          <w:sz w:val="21"/>
          <w:szCs w:val="21"/>
        </w:rPr>
        <w:t>м, у яких виховується п`ять або більше дітей.</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5. База оподаткування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5.1. Базою оподаткування є загальна площа об'єкта житлової та нежитлової нерухомості,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 xml:space="preserve"> тому числі його часток.</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5.2.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ідповідних документів платника податків, зокрема документі</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 xml:space="preserve"> на право власності.</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5.3.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ідставі документів, що підтверджують право власності на такий об'єкт.</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6.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ільги із сплати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6.1. База оподаткування об'єкта/об'єктів житлової нерухомості,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 xml:space="preserve"> </w:t>
      </w:r>
      <w:proofErr w:type="gramStart"/>
      <w:r>
        <w:rPr>
          <w:rFonts w:ascii="Roboto Condensed" w:hAnsi="Roboto Condensed" w:cs="Helvetica"/>
          <w:color w:val="333333"/>
          <w:sz w:val="21"/>
          <w:szCs w:val="21"/>
        </w:rPr>
        <w:t>тому</w:t>
      </w:r>
      <w:proofErr w:type="gramEnd"/>
      <w:r>
        <w:rPr>
          <w:rFonts w:ascii="Roboto Condensed" w:hAnsi="Roboto Condensed" w:cs="Helvetica"/>
          <w:color w:val="333333"/>
          <w:sz w:val="21"/>
          <w:szCs w:val="21"/>
        </w:rPr>
        <w:t xml:space="preserve"> числі їх часток, що перебувають у власності фізичної особи платника податку, зменшується: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а) для квартири/квартир незалежно від їх кількості - на 60 кв. метрі</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б) для житлового будинку/будинків незалежно від їх кількості - на 120 кв. метрі</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в) для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Таке зменшення надається один раз за кожний базовий податковий (звітний) період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ік).</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Сільська рада може збільшувати граничну межу житлової нерухомості, </w:t>
      </w:r>
      <w:proofErr w:type="gramStart"/>
      <w:r>
        <w:rPr>
          <w:rFonts w:ascii="Roboto Condensed" w:hAnsi="Roboto Condensed" w:cs="Helvetica"/>
          <w:color w:val="333333"/>
          <w:sz w:val="21"/>
          <w:szCs w:val="21"/>
        </w:rPr>
        <w:t>на</w:t>
      </w:r>
      <w:proofErr w:type="gramEnd"/>
      <w:r>
        <w:rPr>
          <w:rFonts w:ascii="Roboto Condensed" w:hAnsi="Roboto Condensed" w:cs="Helvetica"/>
          <w:color w:val="333333"/>
          <w:sz w:val="21"/>
          <w:szCs w:val="21"/>
        </w:rPr>
        <w:t xml:space="preserve"> яку зменшується база оподаткування встановлена Податковим кодексом.</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6.2. Сільська рада встановлюють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 xml:space="preserve">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w:t>
      </w:r>
      <w:r>
        <w:rPr>
          <w:rFonts w:ascii="Roboto Condensed" w:hAnsi="Roboto Condensed" w:cs="Helvetica"/>
          <w:color w:val="333333"/>
          <w:sz w:val="21"/>
          <w:szCs w:val="21"/>
        </w:rPr>
        <w:lastRenderedPageBreak/>
        <w:t xml:space="preserve">(положеннями).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ільги з податку, що сплачується на відповідній території з об'єктів житлової нерухомості, для фізичних осіб не надаються на:</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об'єкт/об'єкти оподаткування, якщо площа такого/таких об'єкта/об'єктів перевищує п'ятикратний розмі</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 xml:space="preserve"> неоподатковуваної площі, затвердженої рішенням органів місцевого самоврядування;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об'єкти оподаткування, що використовуються їх власниками з метою одержання доходів (здаються в оренду, лізинг, позичку, використовуються у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ідприємницькій діяльності).</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Органи місцевого самоврядування до 25 грудня, що передує звітному,  подають до відповідного контролюючого органу за місцезнаходженням об'єкта житлової  та/ або нежитлової нерухомості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w:t>
      </w:r>
      <w:proofErr w:type="gramStart"/>
      <w:r>
        <w:rPr>
          <w:rFonts w:ascii="Roboto Condensed" w:hAnsi="Roboto Condensed" w:cs="Helvetica"/>
          <w:color w:val="333333"/>
          <w:sz w:val="21"/>
          <w:szCs w:val="21"/>
        </w:rPr>
        <w:t>стр</w:t>
      </w:r>
      <w:proofErr w:type="gramEnd"/>
      <w:r>
        <w:rPr>
          <w:rFonts w:ascii="Roboto Condensed" w:hAnsi="Roboto Condensed" w:cs="Helvetica"/>
          <w:color w:val="333333"/>
          <w:sz w:val="21"/>
          <w:szCs w:val="21"/>
        </w:rPr>
        <w:t>ів України.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lang w:val="uk-UA"/>
        </w:rPr>
      </w:pPr>
      <w:r>
        <w:rPr>
          <w:rFonts w:ascii="Roboto Condensed" w:hAnsi="Roboto Condensed" w:cs="Helvetica"/>
          <w:color w:val="333333"/>
          <w:sz w:val="21"/>
          <w:szCs w:val="21"/>
        </w:rPr>
        <w:t xml:space="preserve">7.1. Ставки податку для об'єктів житлової нерухомості, що перебувають у власності фізичних </w:t>
      </w:r>
      <w:r>
        <w:rPr>
          <w:rFonts w:ascii="Roboto Condensed" w:hAnsi="Roboto Condensed" w:cs="Helvetica"/>
          <w:color w:val="333333"/>
          <w:sz w:val="21"/>
          <w:szCs w:val="21"/>
          <w:lang w:val="uk-UA"/>
        </w:rPr>
        <w:t xml:space="preserve">  та юридичних </w:t>
      </w:r>
      <w:r>
        <w:rPr>
          <w:rFonts w:ascii="Roboto Condensed" w:hAnsi="Roboto Condensed" w:cs="Helvetica"/>
          <w:color w:val="333333"/>
          <w:sz w:val="21"/>
          <w:szCs w:val="21"/>
        </w:rPr>
        <w:t>осіб, встановлюється у розмі</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 xml:space="preserve">і </w:t>
      </w:r>
      <w:r>
        <w:rPr>
          <w:rFonts w:ascii="Roboto Condensed" w:hAnsi="Roboto Condensed" w:cs="Helvetica"/>
          <w:b/>
          <w:bCs/>
          <w:color w:val="333333"/>
          <w:sz w:val="21"/>
          <w:szCs w:val="21"/>
          <w:lang w:val="uk-UA"/>
        </w:rPr>
        <w:t>1 .0</w:t>
      </w:r>
      <w:r>
        <w:rPr>
          <w:rFonts w:ascii="Roboto Condensed" w:hAnsi="Roboto Condensed" w:cs="Helvetica"/>
          <w:color w:val="333333"/>
          <w:sz w:val="21"/>
          <w:szCs w:val="21"/>
        </w:rPr>
        <w:t xml:space="preserve"> відсотка розміру мінімальної заробітної плати, встановленої законом на 1 січня звітного (податкового) року, за 1 кв. метр бази оподаткування.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lang w:val="uk-UA"/>
        </w:rPr>
      </w:pPr>
      <w:r>
        <w:rPr>
          <w:rFonts w:ascii="Roboto Condensed" w:hAnsi="Roboto Condensed" w:cs="Helvetica"/>
          <w:color w:val="333333"/>
          <w:sz w:val="21"/>
          <w:szCs w:val="21"/>
          <w:lang w:val="uk-UA"/>
        </w:rPr>
        <w:t xml:space="preserve">7.2. Ставки податку для об'єктів нежитлової нерухомості, що перебувають у власності фізичних та юридичних осіб встановлюються у розмірі  </w:t>
      </w:r>
      <w:r>
        <w:rPr>
          <w:rFonts w:ascii="Roboto Condensed" w:hAnsi="Roboto Condensed" w:cs="Helvetica"/>
          <w:b/>
          <w:color w:val="333333"/>
          <w:sz w:val="21"/>
          <w:szCs w:val="21"/>
          <w:lang w:val="uk-UA"/>
        </w:rPr>
        <w:t>0.2</w:t>
      </w:r>
      <w:r>
        <w:rPr>
          <w:rFonts w:ascii="Roboto Condensed" w:hAnsi="Roboto Condensed" w:cs="Helvetica"/>
          <w:color w:val="333333"/>
          <w:sz w:val="21"/>
          <w:szCs w:val="21"/>
          <w:lang w:val="uk-UA"/>
        </w:rPr>
        <w:t xml:space="preserve"> відсотка  розміру мінімальної заробітної плати, встановленої законом на 1 січня звітного (податкового) року, за 1 кв. метр бази оподаткування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lang w:val="uk-UA"/>
        </w:rPr>
      </w:pPr>
      <w:r>
        <w:rPr>
          <w:rFonts w:ascii="Roboto Condensed" w:hAnsi="Roboto Condensed" w:cs="Helvetica"/>
          <w:color w:val="333333"/>
          <w:sz w:val="21"/>
          <w:szCs w:val="21"/>
          <w:lang w:val="uk-UA"/>
        </w:rPr>
        <w:t>7.3. Власники житлової нерухомості, загальна площа якої перевищує 300 квадратних метрів (для квартири) та/або 500 квадратних метрів (для будинку), сплачують додатково 25000 гривень на рік за кожен із вказаних об’єктів житлової нерухомості (його частку).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lang w:val="uk-UA"/>
        </w:rPr>
      </w:pPr>
      <w:r>
        <w:rPr>
          <w:rFonts w:ascii="Roboto Condensed" w:hAnsi="Roboto Condensed" w:cs="Helvetica"/>
          <w:color w:val="333333"/>
          <w:sz w:val="21"/>
          <w:szCs w:val="21"/>
        </w:rPr>
        <w:t> </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8. Податковий період</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8.1. Базовий податковий (звітний) період дорівнює календарному року.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9. Порядок обчислення суми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9.1.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w:t>
      </w:r>
      <w:proofErr w:type="gramStart"/>
      <w:r>
        <w:rPr>
          <w:rFonts w:ascii="Roboto Condensed" w:hAnsi="Roboto Condensed" w:cs="Helvetica"/>
          <w:color w:val="333333"/>
          <w:sz w:val="21"/>
          <w:szCs w:val="21"/>
        </w:rPr>
        <w:t>у</w:t>
      </w:r>
      <w:proofErr w:type="gramEnd"/>
      <w:r>
        <w:rPr>
          <w:rFonts w:ascii="Roboto Condensed" w:hAnsi="Roboto Condensed" w:cs="Helvetica"/>
          <w:color w:val="333333"/>
          <w:sz w:val="21"/>
          <w:szCs w:val="21"/>
        </w:rPr>
        <w:t xml:space="preserve"> </w:t>
      </w:r>
      <w:proofErr w:type="gramStart"/>
      <w:r>
        <w:rPr>
          <w:rFonts w:ascii="Roboto Condensed" w:hAnsi="Roboto Condensed" w:cs="Helvetica"/>
          <w:color w:val="333333"/>
          <w:sz w:val="21"/>
          <w:szCs w:val="21"/>
        </w:rPr>
        <w:t>такому</w:t>
      </w:r>
      <w:proofErr w:type="gramEnd"/>
      <w:r>
        <w:rPr>
          <w:rFonts w:ascii="Roboto Condensed" w:hAnsi="Roboto Condensed" w:cs="Helvetica"/>
          <w:color w:val="333333"/>
          <w:sz w:val="21"/>
          <w:szCs w:val="21"/>
        </w:rPr>
        <w:t xml:space="preserve"> порядку: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 xml:space="preserve">ідпунктів "а" або "б" підпункту 266.4.1 пункту 266.4  статті Податкового Кодексу, та пільги органів місцевого самоврядування з неоподатковуваної площі таких об'єктів (у разі її </w:t>
      </w:r>
      <w:proofErr w:type="gramStart"/>
      <w:r>
        <w:rPr>
          <w:rFonts w:ascii="Roboto Condensed" w:hAnsi="Roboto Condensed" w:cs="Helvetica"/>
          <w:color w:val="333333"/>
          <w:sz w:val="21"/>
          <w:szCs w:val="21"/>
        </w:rPr>
        <w:t>встановлення) та відповідної ставки податку;</w:t>
      </w:r>
      <w:proofErr w:type="gramEnd"/>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 xml:space="preserve">ідпунктів "а" або "б" підпункту 266.4.1 пункту 266.4 цієї статті та пільги органів місцевого самоврядування з </w:t>
      </w:r>
      <w:proofErr w:type="gramStart"/>
      <w:r>
        <w:rPr>
          <w:rFonts w:ascii="Roboto Condensed" w:hAnsi="Roboto Condensed" w:cs="Helvetica"/>
          <w:color w:val="333333"/>
          <w:sz w:val="21"/>
          <w:szCs w:val="21"/>
        </w:rPr>
        <w:t>неоподатковуваної площі таких об'єктів (у разі її встановлення), та відповідної ставки податку;</w:t>
      </w:r>
      <w:proofErr w:type="gramEnd"/>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lastRenderedPageBreak/>
        <w:t xml:space="preserve">в) за наявності у власності платника податку об'єктів житлової нерухомості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 xml:space="preserve">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статті Податкового кодексу України та пільги органів місцевого самоврядування з </w:t>
      </w:r>
      <w:proofErr w:type="gramStart"/>
      <w:r>
        <w:rPr>
          <w:rFonts w:ascii="Roboto Condensed" w:hAnsi="Roboto Condensed" w:cs="Helvetica"/>
          <w:color w:val="333333"/>
          <w:sz w:val="21"/>
          <w:szCs w:val="21"/>
        </w:rPr>
        <w:t>неоподатковуваної площі таких об'єктів (у разі її встановлення), та відповідної ставки податку;</w:t>
      </w:r>
      <w:proofErr w:type="gramEnd"/>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г) сума податку, обчислена з урахуванням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proofErr w:type="gramStart"/>
      <w:r>
        <w:rPr>
          <w:rFonts w:ascii="Roboto Condensed" w:hAnsi="Roboto Condensed" w:cs="Helvetica"/>
          <w:color w:val="333333"/>
          <w:sz w:val="21"/>
          <w:szCs w:val="21"/>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roofErr w:type="gramEnd"/>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9.2. Податкове/податкові повідомлення-рішення про сплату суми/сум податку, обчисленого згідно з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ідпунктом 1 пункту 7 статті 266 Податкового кодексу України,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proofErr w:type="gramStart"/>
      <w:r>
        <w:rPr>
          <w:rFonts w:ascii="Roboto Condensed" w:hAnsi="Roboto Condensed" w:cs="Helvetica"/>
          <w:color w:val="333333"/>
          <w:sz w:val="21"/>
          <w:szCs w:val="21"/>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w:t>
      </w:r>
      <w:proofErr w:type="gramEnd"/>
      <w:r>
        <w:rPr>
          <w:rFonts w:ascii="Roboto Condensed" w:hAnsi="Roboto Condensed" w:cs="Helvetica"/>
          <w:color w:val="333333"/>
          <w:sz w:val="21"/>
          <w:szCs w:val="21"/>
        </w:rPr>
        <w:t xml:space="preserve"> політику.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9.3. Платники податку мають право звернутися з письмовою заявою до контролюючого органу за </w:t>
      </w:r>
      <w:proofErr w:type="gramStart"/>
      <w:r>
        <w:rPr>
          <w:rFonts w:ascii="Roboto Condensed" w:hAnsi="Roboto Condensed" w:cs="Helvetica"/>
          <w:color w:val="333333"/>
          <w:sz w:val="21"/>
          <w:szCs w:val="21"/>
        </w:rPr>
        <w:t>м</w:t>
      </w:r>
      <w:proofErr w:type="gramEnd"/>
      <w:r>
        <w:rPr>
          <w:rFonts w:ascii="Roboto Condensed" w:hAnsi="Roboto Condensed" w:cs="Helvetica"/>
          <w:color w:val="333333"/>
          <w:sz w:val="21"/>
          <w:szCs w:val="21"/>
        </w:rPr>
        <w:t>ісцем проживання (реєстрації) для проведення звірки даних щодо:</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 об'єктів житлової та/або нежитлової нерухомості,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 xml:space="preserve"> тому числі їх часток, що перебувають у власності платника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розміру загальної площі об'єктів житлової та/або нежитлової нерухомості, що перебувають у власності платника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 права на користування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ільгою із сплати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розміру ставки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нарахованої суми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Pr>
          <w:rFonts w:ascii="Roboto Condensed" w:hAnsi="Roboto Condensed" w:cs="Helvetica"/>
          <w:color w:val="333333"/>
          <w:sz w:val="21"/>
          <w:szCs w:val="21"/>
        </w:rPr>
        <w:t>в</w:t>
      </w:r>
      <w:proofErr w:type="gramEnd"/>
      <w:r>
        <w:rPr>
          <w:rFonts w:ascii="Roboto Condensed" w:hAnsi="Roboto Condensed" w:cs="Helvetica"/>
          <w:color w:val="333333"/>
          <w:sz w:val="21"/>
          <w:szCs w:val="21"/>
        </w:rPr>
        <w:t>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lastRenderedPageBreak/>
        <w:t xml:space="preserve">9.4.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ісля закінчення податкового (звітного) кварталу подавати контролюючим органам відомості, необхідні для розрахунку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Pr>
          <w:rFonts w:ascii="Roboto Condensed" w:hAnsi="Roboto Condensed" w:cs="Helvetica"/>
          <w:color w:val="333333"/>
          <w:sz w:val="21"/>
          <w:szCs w:val="21"/>
        </w:rPr>
        <w:t>стр</w:t>
      </w:r>
      <w:proofErr w:type="gramEnd"/>
      <w:r>
        <w:rPr>
          <w:rFonts w:ascii="Roboto Condensed" w:hAnsi="Roboto Condensed" w:cs="Helvetica"/>
          <w:color w:val="333333"/>
          <w:sz w:val="21"/>
          <w:szCs w:val="21"/>
        </w:rPr>
        <w:t>ів України.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9.5.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ічної суми рівними частками поквартально.</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Pr>
          <w:rFonts w:ascii="Roboto Condensed" w:hAnsi="Roboto Condensed" w:cs="Helvetica"/>
          <w:color w:val="333333"/>
          <w:sz w:val="21"/>
          <w:szCs w:val="21"/>
        </w:rPr>
        <w:t>подається</w:t>
      </w:r>
      <w:proofErr w:type="gramEnd"/>
      <w:r>
        <w:rPr>
          <w:rFonts w:ascii="Roboto Condensed" w:hAnsi="Roboto Condensed" w:cs="Helvetica"/>
          <w:color w:val="333333"/>
          <w:sz w:val="21"/>
          <w:szCs w:val="21"/>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10. Порядок обчислення сум податку в разі зміни власника об'єкта оподаткування податком</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10.1. </w:t>
      </w:r>
      <w:proofErr w:type="gramStart"/>
      <w:r>
        <w:rPr>
          <w:rFonts w:ascii="Roboto Condensed" w:hAnsi="Roboto Condensed" w:cs="Helvetica"/>
          <w:color w:val="333333"/>
          <w:sz w:val="21"/>
          <w:szCs w:val="21"/>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w:t>
      </w:r>
      <w:proofErr w:type="gramEnd"/>
      <w:r>
        <w:rPr>
          <w:rFonts w:ascii="Roboto Condensed" w:hAnsi="Roboto Condensed" w:cs="Helvetica"/>
          <w:color w:val="333333"/>
          <w:sz w:val="21"/>
          <w:szCs w:val="21"/>
        </w:rPr>
        <w:t xml:space="preserve"> набув право власності.</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10.2. Контролюючий орган надсилає податкове повідомлення-рішення новому власнику </w:t>
      </w:r>
      <w:proofErr w:type="gramStart"/>
      <w:r>
        <w:rPr>
          <w:rFonts w:ascii="Roboto Condensed" w:hAnsi="Roboto Condensed" w:cs="Helvetica"/>
          <w:color w:val="333333"/>
          <w:sz w:val="21"/>
          <w:szCs w:val="21"/>
        </w:rPr>
        <w:t>п</w:t>
      </w:r>
      <w:proofErr w:type="gramEnd"/>
      <w:r>
        <w:rPr>
          <w:rFonts w:ascii="Roboto Condensed" w:hAnsi="Roboto Condensed" w:cs="Helvetica"/>
          <w:color w:val="333333"/>
          <w:sz w:val="21"/>
          <w:szCs w:val="21"/>
        </w:rPr>
        <w:t>ісля отримання інформації про перехід права власності.</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11. Порядок сплати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11.1. Податок сплачується за місцем розташування об'єкта/об'єктів оподаткування і зараховується до відповідного бюджету згідно з положеннями </w:t>
      </w:r>
      <w:hyperlink r:id="rId14" w:history="1">
        <w:proofErr w:type="gramStart"/>
        <w:r>
          <w:rPr>
            <w:rStyle w:val="a3"/>
            <w:rFonts w:ascii="Roboto Condensed" w:hAnsi="Roboto Condensed" w:cs="Helvetica"/>
            <w:sz w:val="21"/>
            <w:szCs w:val="21"/>
          </w:rPr>
          <w:t>Бюджетного</w:t>
        </w:r>
        <w:proofErr w:type="gramEnd"/>
        <w:r>
          <w:rPr>
            <w:rStyle w:val="a3"/>
            <w:rFonts w:ascii="Roboto Condensed" w:hAnsi="Roboto Condensed" w:cs="Helvetica"/>
            <w:sz w:val="21"/>
            <w:szCs w:val="21"/>
          </w:rPr>
          <w:t xml:space="preserve"> кодексу</w:t>
        </w:r>
      </w:hyperlink>
      <w:r>
        <w:rPr>
          <w:rFonts w:ascii="Roboto Condensed" w:hAnsi="Roboto Condensed" w:cs="Helvetica"/>
          <w:color w:val="333333"/>
          <w:sz w:val="21"/>
          <w:szCs w:val="21"/>
        </w:rPr>
        <w:t> України.</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12. Строки сплати податку</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12.1. Податкове зобов'язання за звітний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ік з податку сплачується: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а) фізичними особами - протягом 60 днів з дня вручення податкового повідомлення-рішення;</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Pr>
          <w:rFonts w:ascii="Roboto Condensed" w:hAnsi="Roboto Condensed" w:cs="Helvetica"/>
          <w:color w:val="333333"/>
          <w:sz w:val="21"/>
          <w:szCs w:val="21"/>
        </w:rPr>
        <w:t>р</w:t>
      </w:r>
      <w:proofErr w:type="gramEnd"/>
      <w:r>
        <w:rPr>
          <w:rFonts w:ascii="Roboto Condensed" w:hAnsi="Roboto Condensed" w:cs="Helvetica"/>
          <w:color w:val="333333"/>
          <w:sz w:val="21"/>
          <w:szCs w:val="21"/>
        </w:rPr>
        <w:t>ічній податковій декларації.</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lang w:val="uk-UA"/>
        </w:rPr>
      </w:pPr>
      <w:r>
        <w:rPr>
          <w:rFonts w:ascii="Roboto Condensed" w:hAnsi="Roboto Condensed" w:cs="Helvetica"/>
          <w:b/>
          <w:bCs/>
          <w:color w:val="333333"/>
          <w:sz w:val="21"/>
          <w:szCs w:val="21"/>
        </w:rPr>
        <w:t>Секретар сільської ради                                                                </w:t>
      </w:r>
      <w:r>
        <w:rPr>
          <w:rFonts w:ascii="Roboto Condensed" w:hAnsi="Roboto Condensed" w:cs="Helvetica"/>
          <w:b/>
          <w:bCs/>
          <w:color w:val="333333"/>
          <w:sz w:val="21"/>
          <w:szCs w:val="21"/>
          <w:lang w:val="uk-UA"/>
        </w:rPr>
        <w:t>Н.Д.Сабайдаш</w:t>
      </w:r>
    </w:p>
    <w:p w:rsidR="0044151D" w:rsidRDefault="0044151D" w:rsidP="0044151D">
      <w:pPr>
        <w:pStyle w:val="a5"/>
        <w:shd w:val="clear" w:color="auto" w:fill="FFFFFF"/>
        <w:spacing w:before="100" w:beforeAutospacing="1" w:after="100" w:afterAutospacing="1"/>
        <w:rPr>
          <w:rFonts w:ascii="Roboto Condensed" w:hAnsi="Roboto Condensed" w:cs="Helvetica"/>
          <w:color w:val="333333"/>
          <w:sz w:val="21"/>
          <w:szCs w:val="21"/>
        </w:rPr>
      </w:pPr>
      <w:r>
        <w:rPr>
          <w:rFonts w:ascii="Roboto Condensed" w:hAnsi="Roboto Condensed" w:cs="Helvetica"/>
          <w:color w:val="333333"/>
          <w:sz w:val="21"/>
          <w:szCs w:val="21"/>
        </w:rPr>
        <w:t> </w:t>
      </w:r>
    </w:p>
    <w:p w:rsidR="0044151D" w:rsidRDefault="0044151D" w:rsidP="0044151D">
      <w:pPr>
        <w:rPr>
          <w:rFonts w:asciiTheme="minorHAnsi" w:hAnsiTheme="minorHAnsi" w:cstheme="minorBidi"/>
          <w:sz w:val="22"/>
          <w:szCs w:val="22"/>
        </w:rPr>
      </w:pPr>
    </w:p>
    <w:p w:rsidR="0044151D" w:rsidRDefault="0044151D" w:rsidP="0044151D">
      <w:pPr>
        <w:jc w:val="both"/>
        <w:rPr>
          <w:sz w:val="28"/>
          <w:szCs w:val="28"/>
        </w:rPr>
      </w:pPr>
    </w:p>
    <w:p w:rsidR="0044151D" w:rsidRDefault="0044151D" w:rsidP="0044151D">
      <w:pPr>
        <w:jc w:val="both"/>
        <w:rPr>
          <w:sz w:val="28"/>
          <w:szCs w:val="28"/>
        </w:rPr>
      </w:pPr>
    </w:p>
    <w:p w:rsidR="0044151D" w:rsidRDefault="0044151D" w:rsidP="0044151D">
      <w:pPr>
        <w:jc w:val="both"/>
        <w:rPr>
          <w:sz w:val="28"/>
          <w:szCs w:val="28"/>
        </w:rPr>
      </w:pPr>
    </w:p>
    <w:p w:rsidR="0044151D" w:rsidRDefault="0044151D" w:rsidP="0044151D">
      <w:pPr>
        <w:jc w:val="both"/>
        <w:rPr>
          <w:sz w:val="28"/>
          <w:szCs w:val="28"/>
        </w:rPr>
      </w:pPr>
    </w:p>
    <w:p w:rsidR="0044151D" w:rsidRDefault="0044151D" w:rsidP="0044151D">
      <w:pPr>
        <w:jc w:val="both"/>
        <w:rPr>
          <w:sz w:val="28"/>
          <w:szCs w:val="28"/>
        </w:rPr>
      </w:pPr>
    </w:p>
    <w:p w:rsidR="0044151D" w:rsidRDefault="0044151D" w:rsidP="0044151D">
      <w:pPr>
        <w:jc w:val="both"/>
        <w:rPr>
          <w:sz w:val="28"/>
          <w:szCs w:val="28"/>
        </w:rPr>
      </w:pPr>
    </w:p>
    <w:p w:rsidR="00F377EB" w:rsidRDefault="00F377EB"/>
    <w:sectPr w:rsidR="00F37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Roboto Condense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1B"/>
    <w:rsid w:val="0044151D"/>
    <w:rsid w:val="0076621B"/>
    <w:rsid w:val="00B022EA"/>
    <w:rsid w:val="00F3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1D"/>
    <w:pPr>
      <w:spacing w:after="0" w:line="240" w:lineRule="auto"/>
    </w:pPr>
    <w:rPr>
      <w:rFonts w:ascii="Times New Roman" w:eastAsia="Times New Roman" w:hAnsi="Times New Roman" w:cs="Times New Roman"/>
      <w:noProof/>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51D"/>
    <w:rPr>
      <w:strike w:val="0"/>
      <w:dstrike w:val="0"/>
      <w:color w:val="337AB7"/>
      <w:u w:val="none"/>
      <w:effect w:val="none"/>
    </w:rPr>
  </w:style>
  <w:style w:type="character" w:styleId="a4">
    <w:name w:val="Strong"/>
    <w:uiPriority w:val="99"/>
    <w:qFormat/>
    <w:rsid w:val="0044151D"/>
    <w:rPr>
      <w:rFonts w:ascii="Times New Roman" w:hAnsi="Times New Roman" w:cs="Times New Roman" w:hint="default"/>
      <w:b/>
      <w:bC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semiHidden/>
    <w:locked/>
    <w:rsid w:val="0044151D"/>
    <w:rPr>
      <w:rFonts w:ascii="Times New Roman" w:eastAsia="Times New Roman" w:hAnsi="Times New Roman" w:cs="Times New Roman"/>
      <w:sz w:val="24"/>
      <w:szCs w:val="24"/>
      <w:lang w:eastAsia="ru-RU"/>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
    <w:semiHidden/>
    <w:unhideWhenUsed/>
    <w:qFormat/>
    <w:rsid w:val="0044151D"/>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Название Знак"/>
    <w:aliases w:val="Номер таблиці Знак,Название Знак Знак Знак"/>
    <w:basedOn w:val="a0"/>
    <w:link w:val="a7"/>
    <w:locked/>
    <w:rsid w:val="0044151D"/>
    <w:rPr>
      <w:sz w:val="28"/>
      <w:szCs w:val="24"/>
      <w:lang w:val="uk-UA"/>
    </w:rPr>
  </w:style>
  <w:style w:type="paragraph" w:styleId="a7">
    <w:name w:val="Title"/>
    <w:aliases w:val="Номер таблиці,Название Знак Знак"/>
    <w:basedOn w:val="a"/>
    <w:link w:val="a6"/>
    <w:qFormat/>
    <w:rsid w:val="0044151D"/>
    <w:pPr>
      <w:jc w:val="center"/>
    </w:pPr>
    <w:rPr>
      <w:rFonts w:asciiTheme="minorHAnsi" w:eastAsiaTheme="minorHAnsi" w:hAnsiTheme="minorHAnsi" w:cstheme="minorBidi"/>
      <w:noProof w:val="0"/>
      <w:sz w:val="28"/>
      <w:lang w:eastAsia="en-US"/>
    </w:rPr>
  </w:style>
  <w:style w:type="character" w:customStyle="1" w:styleId="10">
    <w:name w:val="Название Знак1"/>
    <w:basedOn w:val="a0"/>
    <w:uiPriority w:val="10"/>
    <w:rsid w:val="0044151D"/>
    <w:rPr>
      <w:rFonts w:asciiTheme="majorHAnsi" w:eastAsiaTheme="majorEastAsia" w:hAnsiTheme="majorHAnsi" w:cstheme="majorBidi"/>
      <w:noProof/>
      <w:color w:val="17365D" w:themeColor="text2" w:themeShade="BF"/>
      <w:spacing w:val="5"/>
      <w:kern w:val="28"/>
      <w:sz w:val="52"/>
      <w:szCs w:val="52"/>
      <w:lang w:val="uk-UA" w:eastAsia="uk-UA"/>
    </w:rPr>
  </w:style>
  <w:style w:type="paragraph" w:styleId="a8">
    <w:name w:val="Balloon Text"/>
    <w:basedOn w:val="a"/>
    <w:link w:val="a9"/>
    <w:uiPriority w:val="99"/>
    <w:semiHidden/>
    <w:unhideWhenUsed/>
    <w:rsid w:val="0044151D"/>
    <w:rPr>
      <w:rFonts w:ascii="Tahoma" w:hAnsi="Tahoma" w:cs="Tahoma"/>
      <w:sz w:val="16"/>
      <w:szCs w:val="16"/>
    </w:rPr>
  </w:style>
  <w:style w:type="character" w:customStyle="1" w:styleId="a9">
    <w:name w:val="Текст выноски Знак"/>
    <w:basedOn w:val="a0"/>
    <w:link w:val="a8"/>
    <w:uiPriority w:val="99"/>
    <w:semiHidden/>
    <w:rsid w:val="0044151D"/>
    <w:rPr>
      <w:rFonts w:ascii="Tahoma" w:eastAsia="Times New Roman" w:hAnsi="Tahoma" w:cs="Tahoma"/>
      <w:noProof/>
      <w:sz w:val="16"/>
      <w:szCs w:val="16"/>
      <w:lang w:val="uk-UA" w:eastAsia="uk-UA"/>
    </w:rPr>
  </w:style>
  <w:style w:type="character" w:customStyle="1" w:styleId="apple-converted-space">
    <w:name w:val="apple-converted-space"/>
    <w:basedOn w:val="a0"/>
    <w:rsid w:val="00B02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1D"/>
    <w:pPr>
      <w:spacing w:after="0" w:line="240" w:lineRule="auto"/>
    </w:pPr>
    <w:rPr>
      <w:rFonts w:ascii="Times New Roman" w:eastAsia="Times New Roman" w:hAnsi="Times New Roman" w:cs="Times New Roman"/>
      <w:noProof/>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51D"/>
    <w:rPr>
      <w:strike w:val="0"/>
      <w:dstrike w:val="0"/>
      <w:color w:val="337AB7"/>
      <w:u w:val="none"/>
      <w:effect w:val="none"/>
    </w:rPr>
  </w:style>
  <w:style w:type="character" w:styleId="a4">
    <w:name w:val="Strong"/>
    <w:uiPriority w:val="99"/>
    <w:qFormat/>
    <w:rsid w:val="0044151D"/>
    <w:rPr>
      <w:rFonts w:ascii="Times New Roman" w:hAnsi="Times New Roman" w:cs="Times New Roman" w:hint="default"/>
      <w:b/>
      <w:bC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semiHidden/>
    <w:locked/>
    <w:rsid w:val="0044151D"/>
    <w:rPr>
      <w:rFonts w:ascii="Times New Roman" w:eastAsia="Times New Roman" w:hAnsi="Times New Roman" w:cs="Times New Roman"/>
      <w:sz w:val="24"/>
      <w:szCs w:val="24"/>
      <w:lang w:eastAsia="ru-RU"/>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
    <w:semiHidden/>
    <w:unhideWhenUsed/>
    <w:qFormat/>
    <w:rsid w:val="0044151D"/>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Название Знак"/>
    <w:aliases w:val="Номер таблиці Знак,Название Знак Знак Знак"/>
    <w:basedOn w:val="a0"/>
    <w:link w:val="a7"/>
    <w:locked/>
    <w:rsid w:val="0044151D"/>
    <w:rPr>
      <w:sz w:val="28"/>
      <w:szCs w:val="24"/>
      <w:lang w:val="uk-UA"/>
    </w:rPr>
  </w:style>
  <w:style w:type="paragraph" w:styleId="a7">
    <w:name w:val="Title"/>
    <w:aliases w:val="Номер таблиці,Название Знак Знак"/>
    <w:basedOn w:val="a"/>
    <w:link w:val="a6"/>
    <w:qFormat/>
    <w:rsid w:val="0044151D"/>
    <w:pPr>
      <w:jc w:val="center"/>
    </w:pPr>
    <w:rPr>
      <w:rFonts w:asciiTheme="minorHAnsi" w:eastAsiaTheme="minorHAnsi" w:hAnsiTheme="minorHAnsi" w:cstheme="minorBidi"/>
      <w:noProof w:val="0"/>
      <w:sz w:val="28"/>
      <w:lang w:eastAsia="en-US"/>
    </w:rPr>
  </w:style>
  <w:style w:type="character" w:customStyle="1" w:styleId="10">
    <w:name w:val="Название Знак1"/>
    <w:basedOn w:val="a0"/>
    <w:uiPriority w:val="10"/>
    <w:rsid w:val="0044151D"/>
    <w:rPr>
      <w:rFonts w:asciiTheme="majorHAnsi" w:eastAsiaTheme="majorEastAsia" w:hAnsiTheme="majorHAnsi" w:cstheme="majorBidi"/>
      <w:noProof/>
      <w:color w:val="17365D" w:themeColor="text2" w:themeShade="BF"/>
      <w:spacing w:val="5"/>
      <w:kern w:val="28"/>
      <w:sz w:val="52"/>
      <w:szCs w:val="52"/>
      <w:lang w:val="uk-UA" w:eastAsia="uk-UA"/>
    </w:rPr>
  </w:style>
  <w:style w:type="paragraph" w:styleId="a8">
    <w:name w:val="Balloon Text"/>
    <w:basedOn w:val="a"/>
    <w:link w:val="a9"/>
    <w:uiPriority w:val="99"/>
    <w:semiHidden/>
    <w:unhideWhenUsed/>
    <w:rsid w:val="0044151D"/>
    <w:rPr>
      <w:rFonts w:ascii="Tahoma" w:hAnsi="Tahoma" w:cs="Tahoma"/>
      <w:sz w:val="16"/>
      <w:szCs w:val="16"/>
    </w:rPr>
  </w:style>
  <w:style w:type="character" w:customStyle="1" w:styleId="a9">
    <w:name w:val="Текст выноски Знак"/>
    <w:basedOn w:val="a0"/>
    <w:link w:val="a8"/>
    <w:uiPriority w:val="99"/>
    <w:semiHidden/>
    <w:rsid w:val="0044151D"/>
    <w:rPr>
      <w:rFonts w:ascii="Tahoma" w:eastAsia="Times New Roman" w:hAnsi="Tahoma" w:cs="Tahoma"/>
      <w:noProof/>
      <w:sz w:val="16"/>
      <w:szCs w:val="16"/>
      <w:lang w:val="uk-UA" w:eastAsia="uk-UA"/>
    </w:rPr>
  </w:style>
  <w:style w:type="character" w:customStyle="1" w:styleId="apple-converted-space">
    <w:name w:val="apple-converted-space"/>
    <w:basedOn w:val="a0"/>
    <w:rsid w:val="00B0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7387">
      <w:bodyDiv w:val="1"/>
      <w:marLeft w:val="0"/>
      <w:marRight w:val="0"/>
      <w:marTop w:val="0"/>
      <w:marBottom w:val="0"/>
      <w:divBdr>
        <w:top w:val="none" w:sz="0" w:space="0" w:color="auto"/>
        <w:left w:val="none" w:sz="0" w:space="0" w:color="auto"/>
        <w:bottom w:val="none" w:sz="0" w:space="0" w:color="auto"/>
        <w:right w:val="none" w:sz="0" w:space="0" w:color="auto"/>
      </w:divBdr>
    </w:div>
    <w:div w:id="18057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875-12" TargetMode="External"/><Relationship Id="rId13" Type="http://schemas.openxmlformats.org/officeDocument/2006/relationships/hyperlink" Target="http://zakon2.rada.gov.ua/laws/show/2755-17/print1396603422209687" TargetMode="External"/><Relationship Id="rId3" Type="http://schemas.microsoft.com/office/2007/relationships/stylesWithEffects" Target="stylesWithEffects.xml"/><Relationship Id="rId7" Type="http://schemas.openxmlformats.org/officeDocument/2006/relationships/hyperlink" Target="http://zakon2.rada.gov.ua/laws/show/3551-12" TargetMode="External"/><Relationship Id="rId12" Type="http://schemas.openxmlformats.org/officeDocument/2006/relationships/hyperlink" Target="http://zakon2.rada.gov.ua/laws/show/875-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2755-17/print13896019869693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2755-17/print1389601986969321" TargetMode="External"/><Relationship Id="rId4" Type="http://schemas.openxmlformats.org/officeDocument/2006/relationships/settings" Target="settings.xml"/><Relationship Id="rId9" Type="http://schemas.openxmlformats.org/officeDocument/2006/relationships/hyperlink" Target="http://zakon2.rada.gov.ua/rada/show/975-2011-%D0%BF" TargetMode="External"/><Relationship Id="rId14" Type="http://schemas.openxmlformats.org/officeDocument/2006/relationships/hyperlink" Target="http://www.profiwins.com.ua/uk/legislation/kodeks/9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рада</cp:lastModifiedBy>
  <cp:revision>2</cp:revision>
  <dcterms:created xsi:type="dcterms:W3CDTF">2017-09-06T14:26:00Z</dcterms:created>
  <dcterms:modified xsi:type="dcterms:W3CDTF">2017-09-06T14:26:00Z</dcterms:modified>
</cp:coreProperties>
</file>