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65" w:rsidRDefault="00690C65" w:rsidP="0059299A">
      <w:pPr>
        <w:rPr>
          <w:lang w:eastAsia="ru-RU"/>
        </w:rPr>
      </w:pPr>
    </w:p>
    <w:p w:rsidR="00690C65" w:rsidRDefault="00690C65" w:rsidP="00316597">
      <w:pPr>
        <w:jc w:val="right"/>
        <w:rPr>
          <w:lang w:eastAsia="ru-RU"/>
        </w:rPr>
      </w:pPr>
    </w:p>
    <w:p w:rsidR="00690C65" w:rsidRDefault="008F2466" w:rsidP="003E7D04">
      <w:pPr>
        <w:tabs>
          <w:tab w:val="left" w:pos="2560"/>
          <w:tab w:val="center" w:pos="4819"/>
        </w:tabs>
        <w:jc w:val="center"/>
        <w:rPr>
          <w:lang w:eastAsia="ru-RU"/>
        </w:rPr>
      </w:pPr>
      <w:r w:rsidRPr="008F246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3.5pt;visibility:visible">
            <v:imagedata r:id="rId5" o:title=""/>
          </v:shape>
        </w:pict>
      </w:r>
    </w:p>
    <w:p w:rsidR="00690C65" w:rsidRPr="00975E52" w:rsidRDefault="00690C65" w:rsidP="003E7D04">
      <w:pPr>
        <w:jc w:val="center"/>
        <w:rPr>
          <w:sz w:val="28"/>
          <w:szCs w:val="28"/>
          <w:lang w:eastAsia="ru-RU"/>
        </w:rPr>
      </w:pPr>
      <w:r w:rsidRPr="00975E52">
        <w:rPr>
          <w:sz w:val="28"/>
          <w:szCs w:val="28"/>
          <w:lang w:eastAsia="ru-RU"/>
        </w:rPr>
        <w:t>Україна</w:t>
      </w:r>
    </w:p>
    <w:p w:rsidR="00690C65" w:rsidRPr="00975E52" w:rsidRDefault="00690C65" w:rsidP="003E7D04">
      <w:pPr>
        <w:jc w:val="center"/>
        <w:rPr>
          <w:sz w:val="28"/>
          <w:szCs w:val="28"/>
          <w:lang w:eastAsia="ru-RU"/>
        </w:rPr>
      </w:pPr>
      <w:r w:rsidRPr="00975E52">
        <w:rPr>
          <w:sz w:val="28"/>
          <w:szCs w:val="28"/>
          <w:lang w:eastAsia="ru-RU"/>
        </w:rPr>
        <w:t xml:space="preserve">      Скаржинецька  сільська  рада</w:t>
      </w:r>
    </w:p>
    <w:p w:rsidR="00690C65" w:rsidRPr="00975E52" w:rsidRDefault="00690C65" w:rsidP="003E7D04">
      <w:pPr>
        <w:jc w:val="center"/>
        <w:rPr>
          <w:sz w:val="28"/>
          <w:szCs w:val="28"/>
          <w:lang w:eastAsia="ru-RU"/>
        </w:rPr>
      </w:pPr>
      <w:r w:rsidRPr="00975E52">
        <w:rPr>
          <w:sz w:val="28"/>
          <w:szCs w:val="28"/>
          <w:lang w:eastAsia="ru-RU"/>
        </w:rPr>
        <w:t>Хмільницького району Вінницької області</w:t>
      </w:r>
    </w:p>
    <w:p w:rsidR="00690C65" w:rsidRPr="00975E52" w:rsidRDefault="00690C65" w:rsidP="003E7D04">
      <w:pPr>
        <w:jc w:val="center"/>
        <w:rPr>
          <w:sz w:val="28"/>
          <w:szCs w:val="28"/>
          <w:lang w:eastAsia="ru-RU"/>
        </w:rPr>
      </w:pPr>
    </w:p>
    <w:p w:rsidR="00690C65" w:rsidRPr="0059299A" w:rsidRDefault="00690C65" w:rsidP="0059299A">
      <w:pPr>
        <w:jc w:val="center"/>
        <w:rPr>
          <w:b/>
          <w:sz w:val="28"/>
          <w:szCs w:val="28"/>
          <w:lang w:eastAsia="ru-RU"/>
        </w:rPr>
      </w:pPr>
      <w:r w:rsidRPr="00975E52">
        <w:rPr>
          <w:b/>
          <w:sz w:val="28"/>
          <w:szCs w:val="28"/>
          <w:lang w:eastAsia="ru-RU"/>
        </w:rPr>
        <w:t>РІШЕННЯ № 298</w:t>
      </w:r>
    </w:p>
    <w:p w:rsidR="00690C65" w:rsidRPr="00975E52" w:rsidRDefault="00690C65" w:rsidP="003E7D04">
      <w:pPr>
        <w:rPr>
          <w:sz w:val="28"/>
          <w:szCs w:val="28"/>
          <w:lang w:eastAsia="ru-RU"/>
        </w:rPr>
      </w:pPr>
      <w:r w:rsidRPr="00975E52">
        <w:rPr>
          <w:sz w:val="28"/>
          <w:szCs w:val="28"/>
          <w:lang w:eastAsia="ru-RU"/>
        </w:rPr>
        <w:t>11.06.2019 року</w:t>
      </w:r>
      <w:r w:rsidRPr="00975E52">
        <w:rPr>
          <w:sz w:val="28"/>
          <w:szCs w:val="28"/>
          <w:lang w:eastAsia="ru-RU"/>
        </w:rPr>
        <w:tab/>
      </w:r>
      <w:r w:rsidRPr="00975E52">
        <w:rPr>
          <w:sz w:val="28"/>
          <w:szCs w:val="28"/>
          <w:lang w:eastAsia="ru-RU"/>
        </w:rPr>
        <w:tab/>
      </w:r>
      <w:r w:rsidRPr="00975E52">
        <w:rPr>
          <w:sz w:val="28"/>
          <w:szCs w:val="28"/>
          <w:lang w:eastAsia="ru-RU"/>
        </w:rPr>
        <w:tab/>
      </w:r>
      <w:r w:rsidRPr="00975E52">
        <w:rPr>
          <w:sz w:val="28"/>
          <w:szCs w:val="28"/>
          <w:lang w:eastAsia="ru-RU"/>
        </w:rPr>
        <w:tab/>
      </w:r>
      <w:r w:rsidRPr="00975E52">
        <w:rPr>
          <w:sz w:val="28"/>
          <w:szCs w:val="28"/>
          <w:lang w:eastAsia="ru-RU"/>
        </w:rPr>
        <w:tab/>
        <w:t xml:space="preserve"> 28 сесія 7 скликання</w:t>
      </w:r>
    </w:p>
    <w:p w:rsidR="00690C65" w:rsidRPr="00975E52" w:rsidRDefault="00690C65" w:rsidP="003E7D04">
      <w:pPr>
        <w:rPr>
          <w:sz w:val="28"/>
          <w:szCs w:val="28"/>
          <w:lang w:eastAsia="ru-RU"/>
        </w:rPr>
      </w:pPr>
      <w:r w:rsidRPr="00975E52">
        <w:rPr>
          <w:sz w:val="28"/>
          <w:szCs w:val="28"/>
          <w:lang w:eastAsia="ru-RU"/>
        </w:rPr>
        <w:t>с.Скаржинці</w:t>
      </w:r>
    </w:p>
    <w:p w:rsidR="00690C65" w:rsidRPr="00975E52" w:rsidRDefault="00690C65" w:rsidP="003E7D04">
      <w:pPr>
        <w:rPr>
          <w:b/>
          <w:sz w:val="28"/>
          <w:szCs w:val="28"/>
        </w:rPr>
      </w:pPr>
      <w:r w:rsidRPr="00975E52">
        <w:rPr>
          <w:b/>
          <w:sz w:val="28"/>
          <w:szCs w:val="28"/>
        </w:rPr>
        <w:t>Про встановлення ставок та пільг</w:t>
      </w:r>
    </w:p>
    <w:p w:rsidR="00690C65" w:rsidRPr="00975E52" w:rsidRDefault="00690C65" w:rsidP="003E7D04">
      <w:pPr>
        <w:rPr>
          <w:b/>
          <w:sz w:val="28"/>
          <w:szCs w:val="28"/>
        </w:rPr>
      </w:pPr>
      <w:r w:rsidRPr="00975E52">
        <w:rPr>
          <w:b/>
          <w:sz w:val="28"/>
          <w:szCs w:val="28"/>
        </w:rPr>
        <w:t>із сплати місцевих податків і зборів на 2020 рік</w:t>
      </w:r>
    </w:p>
    <w:p w:rsidR="00690C65" w:rsidRPr="00975E52" w:rsidRDefault="00690C65" w:rsidP="003E7D04">
      <w:pPr>
        <w:rPr>
          <w:b/>
          <w:sz w:val="28"/>
          <w:szCs w:val="28"/>
        </w:rPr>
      </w:pPr>
    </w:p>
    <w:p w:rsidR="00690C65" w:rsidRPr="00975E52" w:rsidRDefault="00690C65" w:rsidP="00C738ED">
      <w:pPr>
        <w:ind w:firstLine="709"/>
        <w:jc w:val="both"/>
        <w:rPr>
          <w:sz w:val="28"/>
          <w:szCs w:val="28"/>
        </w:rPr>
      </w:pPr>
      <w:r w:rsidRPr="00975E52">
        <w:rPr>
          <w:sz w:val="28"/>
          <w:szCs w:val="28"/>
        </w:rPr>
        <w:t xml:space="preserve">Керуючись   пунктом 24 частини першої  статті  26 Закону України «Про місцеве самоврядування в Україні», відповідно до Податкового кодексу України , сесія сільської ради </w:t>
      </w:r>
    </w:p>
    <w:p w:rsidR="00690C65" w:rsidRPr="00975E52" w:rsidRDefault="00690C65" w:rsidP="00975E52">
      <w:pPr>
        <w:ind w:firstLine="709"/>
        <w:jc w:val="center"/>
        <w:rPr>
          <w:sz w:val="28"/>
          <w:szCs w:val="28"/>
        </w:rPr>
      </w:pPr>
      <w:r w:rsidRPr="00975E52">
        <w:rPr>
          <w:b/>
          <w:sz w:val="28"/>
          <w:szCs w:val="28"/>
        </w:rPr>
        <w:t>ВИРІШИЛА</w:t>
      </w:r>
      <w:r w:rsidRPr="00975E52">
        <w:rPr>
          <w:sz w:val="28"/>
          <w:szCs w:val="28"/>
        </w:rPr>
        <w:t>:</w:t>
      </w:r>
    </w:p>
    <w:p w:rsidR="00690C65" w:rsidRPr="00975E52" w:rsidRDefault="00690C65" w:rsidP="003E7D04">
      <w:pPr>
        <w:tabs>
          <w:tab w:val="left" w:pos="851"/>
        </w:tabs>
        <w:ind w:firstLine="709"/>
        <w:jc w:val="both"/>
        <w:rPr>
          <w:sz w:val="28"/>
          <w:szCs w:val="28"/>
        </w:rPr>
      </w:pPr>
      <w:r w:rsidRPr="00975E52">
        <w:rPr>
          <w:sz w:val="28"/>
          <w:szCs w:val="28"/>
        </w:rPr>
        <w:t>1.Установити на території Скаржинецької  сільської ради такі місцеві податки і збори:</w:t>
      </w:r>
    </w:p>
    <w:p w:rsidR="00690C65" w:rsidRPr="00975E52" w:rsidRDefault="00690C65" w:rsidP="003E7D04">
      <w:pPr>
        <w:pStyle w:val="afc"/>
        <w:numPr>
          <w:ilvl w:val="1"/>
          <w:numId w:val="8"/>
        </w:numPr>
        <w:tabs>
          <w:tab w:val="left" w:pos="1134"/>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Земельний податок:</w:t>
      </w:r>
    </w:p>
    <w:p w:rsidR="00690C65" w:rsidRPr="00975E52" w:rsidRDefault="00690C65" w:rsidP="003E7D04">
      <w:pPr>
        <w:pStyle w:val="afc"/>
        <w:numPr>
          <w:ilvl w:val="0"/>
          <w:numId w:val="9"/>
        </w:numPr>
        <w:tabs>
          <w:tab w:val="left" w:pos="1134"/>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Ставки земельного податку згідно з додатком 1;</w:t>
      </w:r>
    </w:p>
    <w:p w:rsidR="00690C65" w:rsidRPr="00975E52" w:rsidRDefault="00690C65" w:rsidP="003E7D04">
      <w:pPr>
        <w:pStyle w:val="afc"/>
        <w:numPr>
          <w:ilvl w:val="0"/>
          <w:numId w:val="9"/>
        </w:numPr>
        <w:tabs>
          <w:tab w:val="left" w:pos="1134"/>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Пільги для фізичних та юридичних осіб, надані відповідно до пункту 284.1 статті 284 Податкового кодексу України, за переліком згідно з додатком 2.</w:t>
      </w:r>
    </w:p>
    <w:p w:rsidR="00690C65" w:rsidRPr="00975E52" w:rsidRDefault="00690C65" w:rsidP="003E7D04">
      <w:pPr>
        <w:pStyle w:val="afc"/>
        <w:numPr>
          <w:ilvl w:val="0"/>
          <w:numId w:val="9"/>
        </w:numPr>
        <w:tabs>
          <w:tab w:val="left" w:pos="1134"/>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Елементи плати за землю згідно з додатком 3.</w:t>
      </w:r>
    </w:p>
    <w:p w:rsidR="00690C65" w:rsidRPr="00975E52" w:rsidRDefault="00690C65" w:rsidP="003E7D04">
      <w:pPr>
        <w:pStyle w:val="afc"/>
        <w:numPr>
          <w:ilvl w:val="1"/>
          <w:numId w:val="8"/>
        </w:numPr>
        <w:tabs>
          <w:tab w:val="left" w:pos="1134"/>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Податок на нерухоме майно, відмінне від земельної ділянки:</w:t>
      </w:r>
    </w:p>
    <w:p w:rsidR="00690C65" w:rsidRPr="00975E52" w:rsidRDefault="00690C65" w:rsidP="003E7D04">
      <w:pPr>
        <w:pStyle w:val="afc"/>
        <w:numPr>
          <w:ilvl w:val="0"/>
          <w:numId w:val="10"/>
        </w:numPr>
        <w:tabs>
          <w:tab w:val="left" w:pos="1134"/>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 ставки податку на нерухоме майно, відмінне від земельної ділянки, згідно з додатком 4;</w:t>
      </w:r>
    </w:p>
    <w:p w:rsidR="00690C65" w:rsidRPr="00975E52" w:rsidRDefault="00690C65" w:rsidP="003E7D04">
      <w:pPr>
        <w:pStyle w:val="afc"/>
        <w:numPr>
          <w:ilvl w:val="0"/>
          <w:numId w:val="10"/>
        </w:numPr>
        <w:tabs>
          <w:tab w:val="left" w:pos="1134"/>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пільги для фізичних та юридичних осіб, надані відповідно до підпункту 266.4.2 пункту 266.4 статі 266 Податкового кодексу України, за переліком згідно з додатком 5;</w:t>
      </w:r>
    </w:p>
    <w:p w:rsidR="00690C65" w:rsidRPr="00975E52" w:rsidRDefault="00690C65" w:rsidP="003E7D04">
      <w:pPr>
        <w:pStyle w:val="afc"/>
        <w:numPr>
          <w:ilvl w:val="0"/>
          <w:numId w:val="10"/>
        </w:numPr>
        <w:tabs>
          <w:tab w:val="left" w:pos="1134"/>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 xml:space="preserve"> елементи податку на нерухоме майно, відмінне від земельної ділянки, згідно додатком 6;</w:t>
      </w:r>
    </w:p>
    <w:p w:rsidR="00690C65" w:rsidRPr="00975E52" w:rsidRDefault="00690C65" w:rsidP="003E7D04">
      <w:pPr>
        <w:pStyle w:val="afc"/>
        <w:numPr>
          <w:ilvl w:val="1"/>
          <w:numId w:val="8"/>
        </w:numPr>
        <w:tabs>
          <w:tab w:val="left" w:pos="1134"/>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2 пункту 293.2 статті 293 Податкового кодексу України, визначивши його елементи, згідно додатків 8,9.</w:t>
      </w:r>
    </w:p>
    <w:p w:rsidR="00690C65" w:rsidRPr="00975E52" w:rsidRDefault="00690C65" w:rsidP="003E7D04">
      <w:pPr>
        <w:pStyle w:val="afc"/>
        <w:numPr>
          <w:ilvl w:val="1"/>
          <w:numId w:val="8"/>
        </w:numPr>
        <w:tabs>
          <w:tab w:val="left" w:pos="1134"/>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Транспортний податок ,згідно з додатком 10.</w:t>
      </w:r>
    </w:p>
    <w:p w:rsidR="00690C65" w:rsidRPr="00975E52" w:rsidRDefault="00690C65" w:rsidP="003E7D04">
      <w:pPr>
        <w:pStyle w:val="afc"/>
        <w:numPr>
          <w:ilvl w:val="0"/>
          <w:numId w:val="11"/>
        </w:numPr>
        <w:tabs>
          <w:tab w:val="left" w:pos="993"/>
        </w:tabs>
        <w:spacing w:after="0" w:line="240" w:lineRule="auto"/>
        <w:ind w:left="0" w:firstLine="709"/>
        <w:jc w:val="both"/>
        <w:rPr>
          <w:rFonts w:ascii="Times New Roman" w:hAnsi="Times New Roman"/>
          <w:sz w:val="28"/>
          <w:szCs w:val="28"/>
          <w:lang w:val="uk-UA"/>
        </w:rPr>
      </w:pPr>
      <w:r w:rsidRPr="00975E52">
        <w:rPr>
          <w:rFonts w:ascii="Times New Roman" w:hAnsi="Times New Roman"/>
          <w:sz w:val="28"/>
          <w:szCs w:val="28"/>
          <w:lang w:val="uk-UA"/>
        </w:rPr>
        <w:t>Дане рішення набирає чинності з 01 січня 2020 року.</w:t>
      </w:r>
    </w:p>
    <w:p w:rsidR="00690C65" w:rsidRPr="00975E52" w:rsidRDefault="00690C65" w:rsidP="003E7D04">
      <w:pPr>
        <w:numPr>
          <w:ilvl w:val="0"/>
          <w:numId w:val="11"/>
        </w:numPr>
        <w:tabs>
          <w:tab w:val="left" w:pos="993"/>
        </w:tabs>
        <w:ind w:left="0" w:firstLine="709"/>
        <w:contextualSpacing/>
        <w:jc w:val="both"/>
        <w:rPr>
          <w:sz w:val="28"/>
          <w:szCs w:val="28"/>
        </w:rPr>
      </w:pPr>
      <w:r w:rsidRPr="00975E52">
        <w:rPr>
          <w:sz w:val="28"/>
          <w:szCs w:val="28"/>
        </w:rPr>
        <w:t>Оприлюднити рішення  в засобах  масової інформації,або в інший можливий спосіб .</w:t>
      </w:r>
    </w:p>
    <w:p w:rsidR="00690C65" w:rsidRPr="00975E52" w:rsidRDefault="00690C65" w:rsidP="00854F67">
      <w:pPr>
        <w:pStyle w:val="afc"/>
        <w:numPr>
          <w:ilvl w:val="0"/>
          <w:numId w:val="11"/>
        </w:numPr>
        <w:tabs>
          <w:tab w:val="left" w:pos="1134"/>
        </w:tabs>
        <w:jc w:val="both"/>
        <w:rPr>
          <w:rFonts w:ascii="Times New Roman" w:hAnsi="Times New Roman"/>
          <w:sz w:val="28"/>
          <w:szCs w:val="28"/>
        </w:rPr>
      </w:pPr>
      <w:r w:rsidRPr="00975E52">
        <w:rPr>
          <w:rFonts w:ascii="Times New Roman" w:hAnsi="Times New Roman"/>
          <w:sz w:val="28"/>
          <w:szCs w:val="28"/>
        </w:rPr>
        <w:t xml:space="preserve">Контроль за </w:t>
      </w:r>
      <w:proofErr w:type="spellStart"/>
      <w:r w:rsidRPr="00975E52">
        <w:rPr>
          <w:rFonts w:ascii="Times New Roman" w:hAnsi="Times New Roman"/>
          <w:sz w:val="28"/>
          <w:szCs w:val="28"/>
        </w:rPr>
        <w:t>виконаннямрішенняпокласти</w:t>
      </w:r>
      <w:proofErr w:type="spellEnd"/>
      <w:r w:rsidRPr="00975E52">
        <w:rPr>
          <w:rFonts w:ascii="Times New Roman" w:hAnsi="Times New Roman"/>
          <w:sz w:val="28"/>
          <w:szCs w:val="28"/>
        </w:rPr>
        <w:t xml:space="preserve"> на </w:t>
      </w:r>
      <w:proofErr w:type="spellStart"/>
      <w:r w:rsidRPr="00975E52">
        <w:rPr>
          <w:rFonts w:ascii="Times New Roman" w:hAnsi="Times New Roman"/>
          <w:sz w:val="28"/>
          <w:szCs w:val="28"/>
        </w:rPr>
        <w:t>постійну</w:t>
      </w:r>
      <w:proofErr w:type="spellEnd"/>
      <w:r w:rsidRPr="00975E52">
        <w:rPr>
          <w:rFonts w:ascii="Times New Roman" w:hAnsi="Times New Roman"/>
          <w:sz w:val="28"/>
          <w:szCs w:val="28"/>
        </w:rPr>
        <w:t xml:space="preserve"> </w:t>
      </w:r>
      <w:proofErr w:type="spellStart"/>
      <w:r w:rsidRPr="00975E52">
        <w:rPr>
          <w:rFonts w:ascii="Times New Roman" w:hAnsi="Times New Roman"/>
          <w:sz w:val="28"/>
          <w:szCs w:val="28"/>
        </w:rPr>
        <w:t>комісію</w:t>
      </w:r>
      <w:proofErr w:type="spellEnd"/>
      <w:r w:rsidRPr="00975E52">
        <w:rPr>
          <w:rFonts w:ascii="Times New Roman" w:hAnsi="Times New Roman"/>
          <w:sz w:val="28"/>
          <w:szCs w:val="28"/>
        </w:rPr>
        <w:t xml:space="preserve"> </w:t>
      </w:r>
      <w:proofErr w:type="spellStart"/>
      <w:r w:rsidRPr="00975E52">
        <w:rPr>
          <w:rFonts w:ascii="Times New Roman" w:hAnsi="Times New Roman"/>
          <w:sz w:val="28"/>
          <w:szCs w:val="28"/>
        </w:rPr>
        <w:t>з</w:t>
      </w:r>
      <w:proofErr w:type="spellEnd"/>
      <w:r w:rsidRPr="00975E52">
        <w:rPr>
          <w:rFonts w:ascii="Times New Roman" w:hAnsi="Times New Roman"/>
          <w:sz w:val="28"/>
          <w:szCs w:val="28"/>
        </w:rPr>
        <w:t xml:space="preserve"> </w:t>
      </w:r>
      <w:proofErr w:type="spellStart"/>
      <w:r w:rsidRPr="00975E52">
        <w:rPr>
          <w:rFonts w:ascii="Times New Roman" w:hAnsi="Times New Roman"/>
          <w:sz w:val="28"/>
          <w:szCs w:val="28"/>
        </w:rPr>
        <w:t>питань</w:t>
      </w:r>
      <w:proofErr w:type="spellEnd"/>
      <w:r w:rsidRPr="00975E52">
        <w:rPr>
          <w:rFonts w:ascii="Times New Roman" w:hAnsi="Times New Roman"/>
          <w:sz w:val="28"/>
          <w:szCs w:val="28"/>
        </w:rPr>
        <w:t xml:space="preserve"> </w:t>
      </w:r>
      <w:proofErr w:type="spellStart"/>
      <w:r w:rsidRPr="00975E52">
        <w:rPr>
          <w:rFonts w:ascii="Times New Roman" w:hAnsi="Times New Roman"/>
          <w:sz w:val="28"/>
          <w:szCs w:val="28"/>
        </w:rPr>
        <w:t>планування</w:t>
      </w:r>
      <w:proofErr w:type="spellEnd"/>
      <w:r w:rsidRPr="00975E52">
        <w:rPr>
          <w:rFonts w:ascii="Times New Roman" w:hAnsi="Times New Roman"/>
          <w:sz w:val="28"/>
          <w:szCs w:val="28"/>
        </w:rPr>
        <w:t xml:space="preserve">, </w:t>
      </w:r>
      <w:proofErr w:type="spellStart"/>
      <w:r w:rsidRPr="00975E52">
        <w:rPr>
          <w:rFonts w:ascii="Times New Roman" w:hAnsi="Times New Roman"/>
          <w:sz w:val="28"/>
          <w:szCs w:val="28"/>
        </w:rPr>
        <w:t>фінансів</w:t>
      </w:r>
      <w:proofErr w:type="spellEnd"/>
      <w:r w:rsidRPr="00975E52">
        <w:rPr>
          <w:rFonts w:ascii="Times New Roman" w:hAnsi="Times New Roman"/>
          <w:sz w:val="28"/>
          <w:szCs w:val="28"/>
        </w:rPr>
        <w:t xml:space="preserve"> та бюджету (</w:t>
      </w:r>
      <w:proofErr w:type="spellStart"/>
      <w:r w:rsidRPr="00975E52">
        <w:rPr>
          <w:rFonts w:ascii="Times New Roman" w:hAnsi="Times New Roman"/>
          <w:sz w:val="28"/>
          <w:szCs w:val="28"/>
        </w:rPr>
        <w:t>Гольопа</w:t>
      </w:r>
      <w:proofErr w:type="spellEnd"/>
      <w:r w:rsidRPr="00975E52">
        <w:rPr>
          <w:rFonts w:ascii="Times New Roman" w:hAnsi="Times New Roman"/>
          <w:sz w:val="28"/>
          <w:szCs w:val="28"/>
        </w:rPr>
        <w:t xml:space="preserve"> А.О.).</w:t>
      </w:r>
    </w:p>
    <w:p w:rsidR="00690C65" w:rsidRPr="00975E52" w:rsidRDefault="00690C65" w:rsidP="00C738ED">
      <w:pPr>
        <w:rPr>
          <w:sz w:val="28"/>
          <w:szCs w:val="28"/>
        </w:rPr>
      </w:pPr>
      <w:r w:rsidRPr="00975E52">
        <w:rPr>
          <w:sz w:val="28"/>
          <w:szCs w:val="28"/>
        </w:rPr>
        <w:t>Сільський голова                                    Л.В.Стрельчик</w:t>
      </w:r>
    </w:p>
    <w:p w:rsidR="00690C65" w:rsidRPr="00975E52" w:rsidRDefault="00690C65" w:rsidP="00C738ED">
      <w:pPr>
        <w:rPr>
          <w:b/>
          <w:sz w:val="28"/>
          <w:szCs w:val="28"/>
        </w:rPr>
      </w:pPr>
      <w:r w:rsidRPr="00975E52">
        <w:rPr>
          <w:b/>
          <w:sz w:val="28"/>
          <w:szCs w:val="28"/>
        </w:rPr>
        <w:lastRenderedPageBreak/>
        <w:tab/>
      </w:r>
      <w:r w:rsidRPr="00975E52">
        <w:rPr>
          <w:b/>
          <w:sz w:val="28"/>
          <w:szCs w:val="28"/>
        </w:rPr>
        <w:tab/>
      </w:r>
    </w:p>
    <w:p w:rsidR="00690C65" w:rsidRPr="00854F67" w:rsidRDefault="00690C65" w:rsidP="00316597">
      <w:pPr>
        <w:jc w:val="right"/>
        <w:rPr>
          <w:noProof w:val="0"/>
          <w:color w:val="000000"/>
          <w:lang w:eastAsia="ru-RU"/>
        </w:rPr>
      </w:pPr>
      <w:r w:rsidRPr="00975E52">
        <w:rPr>
          <w:sz w:val="28"/>
          <w:szCs w:val="28"/>
          <w:lang w:eastAsia="ru-RU"/>
        </w:rPr>
        <w:t>Додаток 1 до ріш</w:t>
      </w:r>
      <w:r w:rsidRPr="00854F67">
        <w:rPr>
          <w:lang w:eastAsia="ru-RU"/>
        </w:rPr>
        <w:t xml:space="preserve">ення </w:t>
      </w:r>
    </w:p>
    <w:p w:rsidR="00690C65" w:rsidRPr="00854F67" w:rsidRDefault="00690C65" w:rsidP="00316597">
      <w:pPr>
        <w:jc w:val="right"/>
        <w:rPr>
          <w:lang w:eastAsia="ru-RU"/>
        </w:rPr>
      </w:pPr>
      <w:r w:rsidRPr="00854F67">
        <w:rPr>
          <w:color w:val="000000"/>
          <w:lang w:eastAsia="ru-RU"/>
        </w:rPr>
        <w:t>28 сесії 7</w:t>
      </w:r>
      <w:r w:rsidRPr="00854F67">
        <w:rPr>
          <w:lang w:eastAsia="ru-RU"/>
        </w:rPr>
        <w:t xml:space="preserve"> скликання</w:t>
      </w:r>
    </w:p>
    <w:p w:rsidR="00690C65" w:rsidRPr="00854F67" w:rsidRDefault="00690C65" w:rsidP="00316597">
      <w:pPr>
        <w:jc w:val="right"/>
        <w:rPr>
          <w:lang w:eastAsia="ru-RU"/>
        </w:rPr>
      </w:pPr>
      <w:r w:rsidRPr="00854F67">
        <w:rPr>
          <w:lang w:eastAsia="ru-RU"/>
        </w:rPr>
        <w:t>Скаржинецької  сільської ради</w:t>
      </w:r>
    </w:p>
    <w:p w:rsidR="00690C65" w:rsidRPr="00854F67" w:rsidRDefault="00690C65" w:rsidP="00316597">
      <w:pPr>
        <w:jc w:val="right"/>
        <w:rPr>
          <w:lang w:eastAsia="ru-RU"/>
        </w:rPr>
      </w:pPr>
      <w:r w:rsidRPr="00854F67">
        <w:rPr>
          <w:lang w:eastAsia="ru-RU"/>
        </w:rPr>
        <w:t>від 11.06. 2019 року № 298</w:t>
      </w:r>
    </w:p>
    <w:p w:rsidR="00690C65" w:rsidRPr="00854F67" w:rsidRDefault="00690C65" w:rsidP="00316597">
      <w:pPr>
        <w:jc w:val="right"/>
        <w:rPr>
          <w:lang w:eastAsia="ru-RU"/>
        </w:rPr>
      </w:pPr>
    </w:p>
    <w:p w:rsidR="00690C65" w:rsidRPr="00854F67" w:rsidRDefault="00690C65" w:rsidP="00316597">
      <w:pPr>
        <w:spacing w:before="60"/>
        <w:jc w:val="center"/>
        <w:rPr>
          <w:b/>
          <w:bCs/>
          <w:vertAlign w:val="superscript"/>
          <w:lang w:eastAsia="ru-RU"/>
        </w:rPr>
      </w:pPr>
      <w:r w:rsidRPr="00854F67">
        <w:rPr>
          <w:b/>
          <w:bCs/>
          <w:lang w:eastAsia="ru-RU"/>
        </w:rPr>
        <w:t>Ставки земельного податку</w:t>
      </w:r>
    </w:p>
    <w:p w:rsidR="00690C65" w:rsidRPr="00854F67" w:rsidRDefault="00690C65" w:rsidP="00316597">
      <w:pPr>
        <w:spacing w:before="60"/>
        <w:jc w:val="center"/>
        <w:rPr>
          <w:b/>
          <w:bCs/>
          <w:lang w:eastAsia="ru-RU"/>
        </w:rPr>
      </w:pPr>
      <w:r w:rsidRPr="00854F67">
        <w:rPr>
          <w:b/>
          <w:bCs/>
          <w:lang w:eastAsia="ru-RU"/>
        </w:rPr>
        <w:t xml:space="preserve">на 2020  рік </w:t>
      </w:r>
    </w:p>
    <w:p w:rsidR="00690C65" w:rsidRPr="00854F67" w:rsidRDefault="00690C65" w:rsidP="00316597">
      <w:pPr>
        <w:spacing w:before="60"/>
        <w:jc w:val="center"/>
        <w:rPr>
          <w:b/>
          <w:bCs/>
          <w:lang w:eastAsia="ru-RU"/>
        </w:rPr>
      </w:pPr>
    </w:p>
    <w:p w:rsidR="00690C65" w:rsidRPr="00854F67" w:rsidRDefault="00690C65" w:rsidP="00316597">
      <w:pPr>
        <w:widowControl w:val="0"/>
        <w:spacing w:before="60"/>
        <w:rPr>
          <w:b/>
          <w:bCs/>
          <w:lang w:eastAsia="ru-RU"/>
        </w:rPr>
      </w:pPr>
      <w:r w:rsidRPr="00854F67">
        <w:rPr>
          <w:b/>
          <w:bCs/>
          <w:lang w:eastAsia="ru-RU"/>
        </w:rPr>
        <w:t>Адміністративно-територіальна одиниця,</w:t>
      </w:r>
      <w:r w:rsidRPr="00854F67">
        <w:rPr>
          <w:b/>
          <w:bCs/>
          <w:lang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690C65" w:rsidRPr="00854F67" w:rsidTr="00316597">
        <w:tc>
          <w:tcPr>
            <w:tcW w:w="1223" w:type="dxa"/>
          </w:tcPr>
          <w:p w:rsidR="00690C65" w:rsidRPr="00854F67" w:rsidRDefault="00690C65">
            <w:pPr>
              <w:jc w:val="center"/>
              <w:rPr>
                <w:b/>
                <w:bCs/>
                <w:lang w:eastAsia="ru-RU"/>
              </w:rPr>
            </w:pPr>
            <w:r w:rsidRPr="00854F67">
              <w:rPr>
                <w:b/>
                <w:bCs/>
                <w:lang w:eastAsia="ru-RU"/>
              </w:rPr>
              <w:t>Код області</w:t>
            </w:r>
          </w:p>
        </w:tc>
        <w:tc>
          <w:tcPr>
            <w:tcW w:w="1205" w:type="dxa"/>
          </w:tcPr>
          <w:p w:rsidR="00690C65" w:rsidRPr="00854F67" w:rsidRDefault="00690C65">
            <w:pPr>
              <w:jc w:val="center"/>
              <w:rPr>
                <w:b/>
                <w:bCs/>
                <w:lang w:eastAsia="ru-RU"/>
              </w:rPr>
            </w:pPr>
            <w:r w:rsidRPr="00854F67">
              <w:rPr>
                <w:b/>
                <w:bCs/>
                <w:lang w:eastAsia="ru-RU"/>
              </w:rPr>
              <w:t>Код району</w:t>
            </w:r>
          </w:p>
        </w:tc>
        <w:tc>
          <w:tcPr>
            <w:tcW w:w="1760" w:type="dxa"/>
          </w:tcPr>
          <w:p w:rsidR="00690C65" w:rsidRPr="00854F67" w:rsidRDefault="00690C65">
            <w:pPr>
              <w:jc w:val="center"/>
              <w:rPr>
                <w:b/>
                <w:bCs/>
                <w:lang w:eastAsia="ru-RU"/>
              </w:rPr>
            </w:pPr>
            <w:r w:rsidRPr="00854F67">
              <w:rPr>
                <w:b/>
                <w:bCs/>
                <w:lang w:eastAsia="ru-RU"/>
              </w:rPr>
              <w:t>Код КОАТУУ</w:t>
            </w:r>
          </w:p>
        </w:tc>
        <w:tc>
          <w:tcPr>
            <w:tcW w:w="6161" w:type="dxa"/>
          </w:tcPr>
          <w:p w:rsidR="00690C65" w:rsidRPr="00854F67" w:rsidRDefault="00690C65">
            <w:pPr>
              <w:jc w:val="center"/>
              <w:rPr>
                <w:b/>
                <w:bCs/>
                <w:lang w:eastAsia="ru-RU"/>
              </w:rPr>
            </w:pPr>
            <w:r w:rsidRPr="00854F67">
              <w:rPr>
                <w:b/>
                <w:bCs/>
                <w:lang w:eastAsia="ru-RU"/>
              </w:rPr>
              <w:t>Назва</w:t>
            </w:r>
          </w:p>
        </w:tc>
      </w:tr>
      <w:tr w:rsidR="00690C65" w:rsidRPr="00854F67" w:rsidTr="00316597">
        <w:tc>
          <w:tcPr>
            <w:tcW w:w="1223" w:type="dxa"/>
          </w:tcPr>
          <w:p w:rsidR="00690C65" w:rsidRPr="00854F67" w:rsidRDefault="00690C65">
            <w:pPr>
              <w:jc w:val="center"/>
              <w:rPr>
                <w:b/>
                <w:bCs/>
                <w:lang w:eastAsia="ru-RU"/>
              </w:rPr>
            </w:pPr>
            <w:r w:rsidRPr="00854F67">
              <w:rPr>
                <w:b/>
                <w:bCs/>
                <w:lang w:eastAsia="ru-RU"/>
              </w:rPr>
              <w:t>05</w:t>
            </w:r>
          </w:p>
        </w:tc>
        <w:tc>
          <w:tcPr>
            <w:tcW w:w="1205" w:type="dxa"/>
          </w:tcPr>
          <w:p w:rsidR="00690C65" w:rsidRPr="00854F67" w:rsidRDefault="00690C65">
            <w:pPr>
              <w:jc w:val="center"/>
              <w:rPr>
                <w:b/>
                <w:bCs/>
                <w:lang w:eastAsia="ru-RU"/>
              </w:rPr>
            </w:pPr>
            <w:r w:rsidRPr="00854F67">
              <w:rPr>
                <w:b/>
                <w:bCs/>
                <w:lang w:eastAsia="ru-RU"/>
              </w:rPr>
              <w:t>05248</w:t>
            </w:r>
          </w:p>
        </w:tc>
        <w:tc>
          <w:tcPr>
            <w:tcW w:w="1760" w:type="dxa"/>
          </w:tcPr>
          <w:p w:rsidR="00690C65" w:rsidRPr="00854F67" w:rsidRDefault="00690C65">
            <w:pPr>
              <w:jc w:val="center"/>
              <w:rPr>
                <w:b/>
                <w:bCs/>
                <w:lang w:eastAsia="ru-RU"/>
              </w:rPr>
            </w:pPr>
            <w:r w:rsidRPr="00854F67">
              <w:rPr>
                <w:b/>
                <w:bCs/>
                <w:lang w:eastAsia="ru-RU"/>
              </w:rPr>
              <w:t>0524886600</w:t>
            </w:r>
          </w:p>
        </w:tc>
        <w:tc>
          <w:tcPr>
            <w:tcW w:w="6161" w:type="dxa"/>
          </w:tcPr>
          <w:p w:rsidR="00690C65" w:rsidRPr="00854F67" w:rsidRDefault="00690C65">
            <w:pPr>
              <w:jc w:val="center"/>
              <w:rPr>
                <w:b/>
                <w:bCs/>
                <w:lang w:eastAsia="ru-RU"/>
              </w:rPr>
            </w:pPr>
            <w:r w:rsidRPr="00854F67">
              <w:rPr>
                <w:b/>
                <w:bCs/>
                <w:lang w:eastAsia="ru-RU"/>
              </w:rPr>
              <w:t xml:space="preserve">с. Скаржинці </w:t>
            </w:r>
          </w:p>
          <w:p w:rsidR="00690C65" w:rsidRPr="00854F67" w:rsidRDefault="00690C65">
            <w:pPr>
              <w:jc w:val="center"/>
              <w:rPr>
                <w:b/>
                <w:bCs/>
                <w:lang w:eastAsia="ru-RU"/>
              </w:rPr>
            </w:pPr>
          </w:p>
        </w:tc>
      </w:tr>
    </w:tbl>
    <w:p w:rsidR="00690C65" w:rsidRPr="00854F67" w:rsidRDefault="00690C65" w:rsidP="00316597">
      <w:pPr>
        <w:rPr>
          <w:lang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690C65" w:rsidRPr="00854F67" w:rsidTr="00986C14">
        <w:tc>
          <w:tcPr>
            <w:tcW w:w="5681" w:type="dxa"/>
            <w:gridSpan w:val="2"/>
            <w:vMerge w:val="restart"/>
          </w:tcPr>
          <w:p w:rsidR="00690C65" w:rsidRPr="00854F67" w:rsidRDefault="00690C65">
            <w:pPr>
              <w:jc w:val="center"/>
              <w:rPr>
                <w:b/>
                <w:lang w:eastAsia="ru-RU"/>
              </w:rPr>
            </w:pPr>
          </w:p>
          <w:p w:rsidR="00690C65" w:rsidRPr="00854F67" w:rsidRDefault="00690C65">
            <w:pPr>
              <w:jc w:val="center"/>
              <w:rPr>
                <w:b/>
                <w:lang w:eastAsia="ru-RU"/>
              </w:rPr>
            </w:pPr>
            <w:r w:rsidRPr="00854F67">
              <w:rPr>
                <w:b/>
                <w:lang w:eastAsia="ru-RU"/>
              </w:rPr>
              <w:t>Вид цільового призначення земель</w:t>
            </w:r>
          </w:p>
        </w:tc>
        <w:tc>
          <w:tcPr>
            <w:tcW w:w="4324" w:type="dxa"/>
            <w:gridSpan w:val="4"/>
          </w:tcPr>
          <w:p w:rsidR="00690C65" w:rsidRPr="00854F67" w:rsidRDefault="00690C65">
            <w:pPr>
              <w:jc w:val="center"/>
              <w:rPr>
                <w:b/>
                <w:lang w:eastAsia="ru-RU"/>
              </w:rPr>
            </w:pPr>
            <w:r w:rsidRPr="00854F67">
              <w:rPr>
                <w:b/>
                <w:lang w:eastAsia="ru-RU"/>
              </w:rPr>
              <w:t xml:space="preserve">Ставки податку </w:t>
            </w:r>
            <w:r w:rsidRPr="00854F67">
              <w:rPr>
                <w:b/>
                <w:lang w:eastAsia="ru-RU"/>
              </w:rPr>
              <w:br/>
              <w:t xml:space="preserve">(% нормативної грошової оцінки) </w:t>
            </w:r>
          </w:p>
        </w:tc>
      </w:tr>
      <w:tr w:rsidR="00690C65" w:rsidRPr="00854F67" w:rsidTr="00986C14">
        <w:tc>
          <w:tcPr>
            <w:tcW w:w="5681" w:type="dxa"/>
            <w:gridSpan w:val="2"/>
            <w:vMerge/>
            <w:vAlign w:val="center"/>
          </w:tcPr>
          <w:p w:rsidR="00690C65" w:rsidRPr="00854F67" w:rsidRDefault="00690C65">
            <w:pPr>
              <w:rPr>
                <w:b/>
                <w:lang w:eastAsia="ru-RU"/>
              </w:rPr>
            </w:pPr>
          </w:p>
        </w:tc>
        <w:tc>
          <w:tcPr>
            <w:tcW w:w="2162" w:type="dxa"/>
            <w:gridSpan w:val="2"/>
          </w:tcPr>
          <w:p w:rsidR="00690C65" w:rsidRPr="00854F67" w:rsidRDefault="00690C65">
            <w:pPr>
              <w:jc w:val="center"/>
              <w:rPr>
                <w:b/>
                <w:lang w:eastAsia="ru-RU"/>
              </w:rPr>
            </w:pPr>
            <w:r w:rsidRPr="00854F67">
              <w:rPr>
                <w:b/>
                <w:lang w:eastAsia="ru-RU"/>
              </w:rPr>
              <w:t>За земельні ділянки, нормативну грошову оцінку яких проведено (незалежно від місцезнаходження)</w:t>
            </w:r>
          </w:p>
        </w:tc>
        <w:tc>
          <w:tcPr>
            <w:tcW w:w="2162" w:type="dxa"/>
            <w:gridSpan w:val="2"/>
          </w:tcPr>
          <w:p w:rsidR="00690C65" w:rsidRPr="00854F67" w:rsidRDefault="00690C65">
            <w:pPr>
              <w:jc w:val="center"/>
              <w:rPr>
                <w:b/>
                <w:lang w:eastAsia="ru-RU"/>
              </w:rPr>
            </w:pPr>
            <w:r w:rsidRPr="00854F67">
              <w:rPr>
                <w:b/>
                <w:lang w:eastAsia="ru-RU"/>
              </w:rPr>
              <w:t>За земельні ділянки за межами населених пунктів, нормативну грошову оцінку яких не проведено</w:t>
            </w:r>
          </w:p>
        </w:tc>
      </w:tr>
      <w:tr w:rsidR="00690C65" w:rsidTr="00986C14">
        <w:tc>
          <w:tcPr>
            <w:tcW w:w="715" w:type="dxa"/>
          </w:tcPr>
          <w:p w:rsidR="00690C65" w:rsidRDefault="00690C65">
            <w:pPr>
              <w:ind w:right="-108"/>
              <w:jc w:val="center"/>
              <w:rPr>
                <w:b/>
                <w:lang w:eastAsia="ru-RU"/>
              </w:rPr>
            </w:pPr>
          </w:p>
          <w:p w:rsidR="00690C65" w:rsidRDefault="00690C65">
            <w:pPr>
              <w:ind w:right="-108"/>
              <w:jc w:val="center"/>
              <w:rPr>
                <w:b/>
                <w:lang w:eastAsia="ru-RU"/>
              </w:rPr>
            </w:pPr>
            <w:r>
              <w:rPr>
                <w:b/>
                <w:lang w:eastAsia="ru-RU"/>
              </w:rPr>
              <w:t>Код</w:t>
            </w:r>
          </w:p>
        </w:tc>
        <w:tc>
          <w:tcPr>
            <w:tcW w:w="4966" w:type="dxa"/>
          </w:tcPr>
          <w:p w:rsidR="00690C65" w:rsidRDefault="00690C65">
            <w:pPr>
              <w:jc w:val="center"/>
              <w:rPr>
                <w:b/>
                <w:lang w:eastAsia="ru-RU"/>
              </w:rPr>
            </w:pPr>
          </w:p>
          <w:p w:rsidR="00690C65" w:rsidRDefault="00690C65">
            <w:pPr>
              <w:jc w:val="center"/>
              <w:rPr>
                <w:b/>
                <w:lang w:eastAsia="ru-RU"/>
              </w:rPr>
            </w:pPr>
            <w:r>
              <w:rPr>
                <w:b/>
                <w:lang w:eastAsia="ru-RU"/>
              </w:rPr>
              <w:t>Назва</w:t>
            </w:r>
          </w:p>
        </w:tc>
        <w:tc>
          <w:tcPr>
            <w:tcW w:w="1081" w:type="dxa"/>
          </w:tcPr>
          <w:p w:rsidR="00690C65" w:rsidRDefault="00690C65">
            <w:pPr>
              <w:jc w:val="center"/>
              <w:rPr>
                <w:b/>
                <w:lang w:eastAsia="ru-RU"/>
              </w:rPr>
            </w:pPr>
            <w:r>
              <w:rPr>
                <w:b/>
                <w:lang w:eastAsia="ru-RU"/>
              </w:rPr>
              <w:t>для юридич-них осіб</w:t>
            </w:r>
          </w:p>
        </w:tc>
        <w:tc>
          <w:tcPr>
            <w:tcW w:w="1081" w:type="dxa"/>
          </w:tcPr>
          <w:p w:rsidR="00690C65" w:rsidRDefault="00690C65">
            <w:pPr>
              <w:jc w:val="center"/>
              <w:rPr>
                <w:b/>
                <w:lang w:eastAsia="ru-RU"/>
              </w:rPr>
            </w:pPr>
            <w:r>
              <w:rPr>
                <w:b/>
                <w:lang w:eastAsia="ru-RU"/>
              </w:rPr>
              <w:t>для фізичних осіб</w:t>
            </w:r>
          </w:p>
        </w:tc>
        <w:tc>
          <w:tcPr>
            <w:tcW w:w="1081" w:type="dxa"/>
          </w:tcPr>
          <w:p w:rsidR="00690C65" w:rsidRDefault="00690C65">
            <w:pPr>
              <w:jc w:val="center"/>
              <w:rPr>
                <w:b/>
                <w:lang w:eastAsia="ru-RU"/>
              </w:rPr>
            </w:pPr>
            <w:r>
              <w:rPr>
                <w:b/>
                <w:lang w:eastAsia="ru-RU"/>
              </w:rPr>
              <w:t>для юридич-них осіб</w:t>
            </w:r>
          </w:p>
        </w:tc>
        <w:tc>
          <w:tcPr>
            <w:tcW w:w="1081" w:type="dxa"/>
          </w:tcPr>
          <w:p w:rsidR="00690C65" w:rsidRDefault="00690C65">
            <w:pPr>
              <w:jc w:val="center"/>
              <w:rPr>
                <w:b/>
                <w:lang w:eastAsia="ru-RU"/>
              </w:rPr>
            </w:pPr>
            <w:r>
              <w:rPr>
                <w:b/>
                <w:lang w:eastAsia="ru-RU"/>
              </w:rPr>
              <w:t>для фізичних осіб</w:t>
            </w:r>
          </w:p>
        </w:tc>
      </w:tr>
      <w:tr w:rsidR="00690C65" w:rsidTr="00986C14">
        <w:tc>
          <w:tcPr>
            <w:tcW w:w="715" w:type="dxa"/>
          </w:tcPr>
          <w:p w:rsidR="00690C65" w:rsidRDefault="00690C65">
            <w:pPr>
              <w:ind w:right="-108"/>
              <w:jc w:val="center"/>
              <w:rPr>
                <w:b/>
                <w:lang w:eastAsia="ru-RU"/>
              </w:rPr>
            </w:pPr>
            <w:r>
              <w:rPr>
                <w:b/>
                <w:lang w:eastAsia="ru-RU"/>
              </w:rPr>
              <w:t>1</w:t>
            </w:r>
          </w:p>
        </w:tc>
        <w:tc>
          <w:tcPr>
            <w:tcW w:w="4966" w:type="dxa"/>
          </w:tcPr>
          <w:p w:rsidR="00690C65" w:rsidRDefault="00690C65">
            <w:pPr>
              <w:jc w:val="center"/>
              <w:rPr>
                <w:b/>
                <w:lang w:eastAsia="ru-RU"/>
              </w:rPr>
            </w:pPr>
            <w:r>
              <w:rPr>
                <w:b/>
                <w:lang w:eastAsia="ru-RU"/>
              </w:rPr>
              <w:t>2</w:t>
            </w:r>
          </w:p>
        </w:tc>
        <w:tc>
          <w:tcPr>
            <w:tcW w:w="1081" w:type="dxa"/>
          </w:tcPr>
          <w:p w:rsidR="00690C65" w:rsidRDefault="00690C65">
            <w:pPr>
              <w:jc w:val="center"/>
              <w:rPr>
                <w:b/>
                <w:lang w:eastAsia="ru-RU"/>
              </w:rPr>
            </w:pPr>
            <w:r>
              <w:rPr>
                <w:b/>
                <w:lang w:eastAsia="ru-RU"/>
              </w:rPr>
              <w:t>3</w:t>
            </w:r>
          </w:p>
        </w:tc>
        <w:tc>
          <w:tcPr>
            <w:tcW w:w="1081" w:type="dxa"/>
          </w:tcPr>
          <w:p w:rsidR="00690C65" w:rsidRDefault="00690C65">
            <w:pPr>
              <w:jc w:val="center"/>
              <w:rPr>
                <w:b/>
                <w:lang w:eastAsia="ru-RU"/>
              </w:rPr>
            </w:pPr>
            <w:r>
              <w:rPr>
                <w:b/>
                <w:lang w:eastAsia="ru-RU"/>
              </w:rPr>
              <w:t>4</w:t>
            </w:r>
          </w:p>
        </w:tc>
        <w:tc>
          <w:tcPr>
            <w:tcW w:w="1081" w:type="dxa"/>
          </w:tcPr>
          <w:p w:rsidR="00690C65" w:rsidRDefault="00690C65">
            <w:pPr>
              <w:jc w:val="center"/>
              <w:rPr>
                <w:b/>
                <w:lang w:eastAsia="ru-RU"/>
              </w:rPr>
            </w:pPr>
            <w:r>
              <w:rPr>
                <w:b/>
                <w:lang w:eastAsia="ru-RU"/>
              </w:rPr>
              <w:t>5</w:t>
            </w:r>
          </w:p>
        </w:tc>
        <w:tc>
          <w:tcPr>
            <w:tcW w:w="1081" w:type="dxa"/>
          </w:tcPr>
          <w:p w:rsidR="00690C65" w:rsidRDefault="00690C65">
            <w:pPr>
              <w:jc w:val="center"/>
              <w:rPr>
                <w:b/>
                <w:lang w:eastAsia="ru-RU"/>
              </w:rPr>
            </w:pPr>
            <w:r>
              <w:rPr>
                <w:b/>
                <w:lang w:eastAsia="ru-RU"/>
              </w:rPr>
              <w:t>6</w:t>
            </w:r>
          </w:p>
        </w:tc>
      </w:tr>
      <w:tr w:rsidR="00690C65" w:rsidTr="00986C14">
        <w:tc>
          <w:tcPr>
            <w:tcW w:w="715" w:type="dxa"/>
          </w:tcPr>
          <w:p w:rsidR="00690C65" w:rsidRDefault="00690C65">
            <w:pPr>
              <w:spacing w:before="100" w:beforeAutospacing="1" w:after="100" w:afterAutospacing="1"/>
              <w:ind w:right="-108"/>
              <w:jc w:val="center"/>
              <w:rPr>
                <w:b/>
                <w:lang w:eastAsia="ru-RU"/>
              </w:rPr>
            </w:pPr>
            <w:r>
              <w:rPr>
                <w:b/>
                <w:lang w:eastAsia="ru-RU"/>
              </w:rPr>
              <w:t>01</w:t>
            </w:r>
          </w:p>
        </w:tc>
        <w:tc>
          <w:tcPr>
            <w:tcW w:w="4966" w:type="dxa"/>
          </w:tcPr>
          <w:p w:rsidR="00690C65" w:rsidRDefault="00690C65">
            <w:pPr>
              <w:spacing w:before="100" w:beforeAutospacing="1" w:after="100" w:afterAutospacing="1"/>
              <w:rPr>
                <w:lang w:eastAsia="ru-RU"/>
              </w:rPr>
            </w:pPr>
            <w:r>
              <w:rPr>
                <w:b/>
                <w:bCs/>
                <w:lang w:eastAsia="ru-RU"/>
              </w:rPr>
              <w:t xml:space="preserve">Землі сільськогосподарського призначення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01.01</w:t>
            </w:r>
          </w:p>
        </w:tc>
        <w:tc>
          <w:tcPr>
            <w:tcW w:w="4966" w:type="dxa"/>
          </w:tcPr>
          <w:p w:rsidR="00690C65" w:rsidRDefault="00690C65">
            <w:pPr>
              <w:rPr>
                <w:lang w:eastAsia="ru-RU"/>
              </w:rPr>
            </w:pPr>
            <w:r>
              <w:rPr>
                <w:lang w:eastAsia="ru-RU"/>
              </w:rPr>
              <w:t>Для ведення товарного сільськогосподарського виробництва  </w:t>
            </w:r>
          </w:p>
        </w:tc>
        <w:tc>
          <w:tcPr>
            <w:tcW w:w="1081" w:type="dxa"/>
          </w:tcPr>
          <w:p w:rsidR="00690C65" w:rsidRDefault="00690C65">
            <w:pPr>
              <w:jc w:val="center"/>
              <w:rPr>
                <w:lang w:eastAsia="ru-RU"/>
              </w:rPr>
            </w:pPr>
            <w:r>
              <w:rPr>
                <w:lang w:eastAsia="ru-RU"/>
              </w:rPr>
              <w:t>1.0</w:t>
            </w:r>
          </w:p>
        </w:tc>
        <w:tc>
          <w:tcPr>
            <w:tcW w:w="1081" w:type="dxa"/>
          </w:tcPr>
          <w:p w:rsidR="00690C65" w:rsidRDefault="00690C65">
            <w:pPr>
              <w:spacing w:after="200" w:line="276" w:lineRule="auto"/>
              <w:jc w:val="center"/>
              <w:rPr>
                <w:lang w:eastAsia="en-US"/>
              </w:rPr>
            </w:pPr>
            <w:r>
              <w:rPr>
                <w:lang w:eastAsia="ru-RU"/>
              </w:rPr>
              <w:t>1.0</w:t>
            </w:r>
          </w:p>
        </w:tc>
        <w:tc>
          <w:tcPr>
            <w:tcW w:w="1081" w:type="dxa"/>
          </w:tcPr>
          <w:p w:rsidR="00690C65" w:rsidRDefault="00690C65">
            <w:pPr>
              <w:spacing w:after="200" w:line="276" w:lineRule="auto"/>
              <w:jc w:val="center"/>
              <w:rPr>
                <w:lang w:eastAsia="en-US"/>
              </w:rPr>
            </w:pPr>
            <w:r>
              <w:rPr>
                <w:lang w:eastAsia="ru-RU"/>
              </w:rPr>
              <w:t>1.0</w:t>
            </w:r>
          </w:p>
        </w:tc>
        <w:tc>
          <w:tcPr>
            <w:tcW w:w="1081" w:type="dxa"/>
          </w:tcPr>
          <w:p w:rsidR="00690C65" w:rsidRDefault="00690C65">
            <w:pPr>
              <w:spacing w:after="200" w:line="276" w:lineRule="auto"/>
              <w:jc w:val="center"/>
              <w:rPr>
                <w:lang w:eastAsia="en-US"/>
              </w:rPr>
            </w:pPr>
            <w:r>
              <w:rPr>
                <w:lang w:eastAsia="ru-RU"/>
              </w:rPr>
              <w:t>1.0</w:t>
            </w:r>
          </w:p>
        </w:tc>
      </w:tr>
      <w:tr w:rsidR="00690C65" w:rsidTr="00986C14">
        <w:tc>
          <w:tcPr>
            <w:tcW w:w="715" w:type="dxa"/>
          </w:tcPr>
          <w:p w:rsidR="00690C65" w:rsidRDefault="00690C65">
            <w:pPr>
              <w:jc w:val="center"/>
              <w:rPr>
                <w:lang w:eastAsia="ru-RU"/>
              </w:rPr>
            </w:pPr>
            <w:r>
              <w:rPr>
                <w:lang w:eastAsia="ru-RU"/>
              </w:rPr>
              <w:t>01.02</w:t>
            </w:r>
          </w:p>
        </w:tc>
        <w:tc>
          <w:tcPr>
            <w:tcW w:w="4966" w:type="dxa"/>
          </w:tcPr>
          <w:p w:rsidR="00690C65" w:rsidRDefault="00690C65">
            <w:pPr>
              <w:rPr>
                <w:lang w:eastAsia="ru-RU"/>
              </w:rPr>
            </w:pPr>
            <w:r>
              <w:rPr>
                <w:lang w:eastAsia="ru-RU"/>
              </w:rPr>
              <w:t>Для ведення фермерського господарства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t>01.03</w:t>
            </w:r>
          </w:p>
        </w:tc>
        <w:tc>
          <w:tcPr>
            <w:tcW w:w="4966" w:type="dxa"/>
          </w:tcPr>
          <w:p w:rsidR="00690C65" w:rsidRDefault="00690C65">
            <w:pPr>
              <w:rPr>
                <w:lang w:eastAsia="ru-RU"/>
              </w:rPr>
            </w:pPr>
            <w:r>
              <w:rPr>
                <w:lang w:eastAsia="ru-RU"/>
              </w:rPr>
              <w:t>Для ведення особистого селянського господарства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t>01.04</w:t>
            </w:r>
          </w:p>
        </w:tc>
        <w:tc>
          <w:tcPr>
            <w:tcW w:w="4966" w:type="dxa"/>
          </w:tcPr>
          <w:p w:rsidR="00690C65" w:rsidRDefault="00690C65">
            <w:pPr>
              <w:rPr>
                <w:lang w:eastAsia="ru-RU"/>
              </w:rPr>
            </w:pPr>
            <w:r>
              <w:rPr>
                <w:lang w:eastAsia="ru-RU"/>
              </w:rPr>
              <w:t>Для ведення підсобного сільського господарства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t>01.05</w:t>
            </w:r>
          </w:p>
        </w:tc>
        <w:tc>
          <w:tcPr>
            <w:tcW w:w="4966" w:type="dxa"/>
          </w:tcPr>
          <w:p w:rsidR="00690C65" w:rsidRDefault="00690C65">
            <w:pPr>
              <w:rPr>
                <w:lang w:eastAsia="ru-RU"/>
              </w:rPr>
            </w:pPr>
            <w:r>
              <w:rPr>
                <w:lang w:eastAsia="ru-RU"/>
              </w:rPr>
              <w:t>Для індивідуального садівництва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t>01.06</w:t>
            </w:r>
          </w:p>
        </w:tc>
        <w:tc>
          <w:tcPr>
            <w:tcW w:w="4966" w:type="dxa"/>
          </w:tcPr>
          <w:p w:rsidR="00690C65" w:rsidRDefault="00690C65">
            <w:pPr>
              <w:rPr>
                <w:lang w:eastAsia="ru-RU"/>
              </w:rPr>
            </w:pPr>
            <w:r>
              <w:rPr>
                <w:lang w:eastAsia="ru-RU"/>
              </w:rPr>
              <w:t>Для колективного садівництва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t>01.07</w:t>
            </w:r>
          </w:p>
        </w:tc>
        <w:tc>
          <w:tcPr>
            <w:tcW w:w="4966" w:type="dxa"/>
          </w:tcPr>
          <w:p w:rsidR="00690C65" w:rsidRDefault="00690C65">
            <w:pPr>
              <w:rPr>
                <w:lang w:eastAsia="ru-RU"/>
              </w:rPr>
            </w:pPr>
            <w:r>
              <w:rPr>
                <w:lang w:eastAsia="ru-RU"/>
              </w:rPr>
              <w:t>Для городництва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t>01.08</w:t>
            </w:r>
          </w:p>
        </w:tc>
        <w:tc>
          <w:tcPr>
            <w:tcW w:w="4966" w:type="dxa"/>
          </w:tcPr>
          <w:p w:rsidR="00690C65" w:rsidRDefault="00690C65">
            <w:pPr>
              <w:rPr>
                <w:lang w:eastAsia="ru-RU"/>
              </w:rPr>
            </w:pPr>
            <w:r>
              <w:rPr>
                <w:lang w:eastAsia="ru-RU"/>
              </w:rPr>
              <w:t>Для сінокосіння і випасання худоби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01.09</w:t>
            </w:r>
          </w:p>
        </w:tc>
        <w:tc>
          <w:tcPr>
            <w:tcW w:w="4966" w:type="dxa"/>
          </w:tcPr>
          <w:p w:rsidR="00690C65" w:rsidRDefault="00690C65">
            <w:pPr>
              <w:rPr>
                <w:lang w:eastAsia="ru-RU"/>
              </w:rPr>
            </w:pPr>
            <w:r>
              <w:rPr>
                <w:lang w:eastAsia="ru-RU"/>
              </w:rPr>
              <w:t>Для дослідних і навчальних цілей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t>01.10</w:t>
            </w:r>
          </w:p>
        </w:tc>
        <w:tc>
          <w:tcPr>
            <w:tcW w:w="4966" w:type="dxa"/>
          </w:tcPr>
          <w:p w:rsidR="00690C65" w:rsidRDefault="00690C65">
            <w:pPr>
              <w:rPr>
                <w:lang w:eastAsia="ru-RU"/>
              </w:rPr>
            </w:pPr>
            <w:r>
              <w:rPr>
                <w:lang w:eastAsia="ru-RU"/>
              </w:rPr>
              <w:t>Для пропаганди передового досвіду ведення сільського господарства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t>01.11</w:t>
            </w:r>
          </w:p>
        </w:tc>
        <w:tc>
          <w:tcPr>
            <w:tcW w:w="4966" w:type="dxa"/>
          </w:tcPr>
          <w:p w:rsidR="00690C65" w:rsidRDefault="00690C65">
            <w:pPr>
              <w:rPr>
                <w:lang w:eastAsia="ru-RU"/>
              </w:rPr>
            </w:pPr>
            <w:r>
              <w:rPr>
                <w:lang w:eastAsia="ru-RU"/>
              </w:rPr>
              <w:t>Для надання послуг у сільському господарстві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t>01.12</w:t>
            </w:r>
          </w:p>
        </w:tc>
        <w:tc>
          <w:tcPr>
            <w:tcW w:w="4966" w:type="dxa"/>
          </w:tcPr>
          <w:p w:rsidR="00690C65" w:rsidRDefault="00690C65">
            <w:pPr>
              <w:rPr>
                <w:lang w:eastAsia="ru-RU"/>
              </w:rPr>
            </w:pPr>
            <w:r>
              <w:rPr>
                <w:lang w:eastAsia="ru-RU"/>
              </w:rPr>
              <w:t>Для розміщення інфраструктури оптових ринків сільськогосподарської продукції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t>01.13</w:t>
            </w:r>
          </w:p>
        </w:tc>
        <w:tc>
          <w:tcPr>
            <w:tcW w:w="4966" w:type="dxa"/>
          </w:tcPr>
          <w:p w:rsidR="00690C65" w:rsidRDefault="00690C65">
            <w:pPr>
              <w:rPr>
                <w:lang w:eastAsia="ru-RU"/>
              </w:rPr>
            </w:pPr>
            <w:r>
              <w:rPr>
                <w:lang w:eastAsia="ru-RU"/>
              </w:rPr>
              <w:t>Для іншого сільськогосподарського призначення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jc w:val="center"/>
              <w:rPr>
                <w:lang w:eastAsia="ru-RU"/>
              </w:rPr>
            </w:pPr>
            <w:r>
              <w:rPr>
                <w:lang w:eastAsia="ru-RU"/>
              </w:rPr>
              <w:lastRenderedPageBreak/>
              <w:t>01.14</w:t>
            </w:r>
          </w:p>
        </w:tc>
        <w:tc>
          <w:tcPr>
            <w:tcW w:w="4966" w:type="dxa"/>
          </w:tcPr>
          <w:p w:rsidR="00690C65" w:rsidRDefault="00690C65">
            <w:pPr>
              <w:rPr>
                <w:lang w:eastAsia="ru-RU"/>
              </w:rPr>
            </w:pPr>
            <w:r>
              <w:rPr>
                <w:lang w:eastAsia="ru-RU"/>
              </w:rPr>
              <w:t>Для цілей підрозділів 01.01 - 01.13 та для збереження та використання земель природно-заповідного фонду </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c>
          <w:tcPr>
            <w:tcW w:w="1081" w:type="dxa"/>
          </w:tcPr>
          <w:p w:rsidR="00690C65" w:rsidRDefault="00690C65">
            <w:pPr>
              <w:spacing w:after="200" w:line="276" w:lineRule="auto"/>
              <w:jc w:val="center"/>
              <w:rPr>
                <w:lang w:eastAsia="en-US"/>
              </w:rPr>
            </w:pPr>
            <w:r>
              <w:rPr>
                <w:lang w:eastAsia="ru-RU"/>
              </w:rPr>
              <w:t>0,3</w:t>
            </w:r>
          </w:p>
        </w:tc>
      </w:tr>
      <w:tr w:rsidR="00690C65" w:rsidTr="00986C14">
        <w:tc>
          <w:tcPr>
            <w:tcW w:w="715" w:type="dxa"/>
          </w:tcPr>
          <w:p w:rsidR="00690C65" w:rsidRDefault="00690C65">
            <w:pPr>
              <w:spacing w:before="100" w:beforeAutospacing="1" w:after="100" w:afterAutospacing="1"/>
              <w:ind w:right="-108"/>
              <w:jc w:val="center"/>
              <w:rPr>
                <w:b/>
                <w:lang w:eastAsia="ru-RU"/>
              </w:rPr>
            </w:pPr>
            <w:r>
              <w:rPr>
                <w:b/>
                <w:lang w:eastAsia="ru-RU"/>
              </w:rPr>
              <w:t>02</w:t>
            </w:r>
          </w:p>
        </w:tc>
        <w:tc>
          <w:tcPr>
            <w:tcW w:w="4966" w:type="dxa"/>
          </w:tcPr>
          <w:p w:rsidR="00690C65" w:rsidRDefault="00690C65">
            <w:pPr>
              <w:spacing w:before="100" w:beforeAutospacing="1" w:after="100" w:afterAutospacing="1"/>
              <w:rPr>
                <w:lang w:eastAsia="ru-RU"/>
              </w:rPr>
            </w:pPr>
            <w:r>
              <w:rPr>
                <w:b/>
                <w:bCs/>
                <w:lang w:eastAsia="ru-RU"/>
              </w:rPr>
              <w:t xml:space="preserve">Землі житлової забудови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02.01</w:t>
            </w:r>
          </w:p>
        </w:tc>
        <w:tc>
          <w:tcPr>
            <w:tcW w:w="4966" w:type="dxa"/>
          </w:tcPr>
          <w:p w:rsidR="00690C65" w:rsidRDefault="00690C65">
            <w:pPr>
              <w:rPr>
                <w:lang w:eastAsia="ru-RU"/>
              </w:rPr>
            </w:pPr>
            <w:r>
              <w:rPr>
                <w:lang w:eastAsia="ru-RU"/>
              </w:rPr>
              <w:t>Для будівництва і обслуговування житлового будинку, господарських будівель і споруд (присадибна ділянка)  </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0.08</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0.08</w:t>
            </w:r>
          </w:p>
        </w:tc>
      </w:tr>
      <w:tr w:rsidR="00690C65" w:rsidTr="00986C14">
        <w:tc>
          <w:tcPr>
            <w:tcW w:w="715" w:type="dxa"/>
          </w:tcPr>
          <w:p w:rsidR="00690C65" w:rsidRDefault="00690C65">
            <w:pPr>
              <w:jc w:val="center"/>
              <w:rPr>
                <w:lang w:eastAsia="ru-RU"/>
              </w:rPr>
            </w:pPr>
            <w:r>
              <w:rPr>
                <w:lang w:eastAsia="ru-RU"/>
              </w:rPr>
              <w:t>02.02</w:t>
            </w:r>
          </w:p>
        </w:tc>
        <w:tc>
          <w:tcPr>
            <w:tcW w:w="4966" w:type="dxa"/>
          </w:tcPr>
          <w:p w:rsidR="00690C65" w:rsidRDefault="00690C65">
            <w:pPr>
              <w:rPr>
                <w:lang w:eastAsia="ru-RU"/>
              </w:rPr>
            </w:pPr>
            <w:r>
              <w:rPr>
                <w:lang w:eastAsia="ru-RU"/>
              </w:rPr>
              <w:t>Для колективного житлового будівництва </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02.03</w:t>
            </w:r>
          </w:p>
        </w:tc>
        <w:tc>
          <w:tcPr>
            <w:tcW w:w="4966" w:type="dxa"/>
          </w:tcPr>
          <w:p w:rsidR="00690C65" w:rsidRDefault="00690C65">
            <w:pPr>
              <w:rPr>
                <w:lang w:eastAsia="ru-RU"/>
              </w:rPr>
            </w:pPr>
            <w:r>
              <w:rPr>
                <w:lang w:eastAsia="ru-RU"/>
              </w:rPr>
              <w:t>Для будівництва і обслуговування багатоквартирного житлового будинку </w:t>
            </w:r>
          </w:p>
        </w:tc>
        <w:tc>
          <w:tcPr>
            <w:tcW w:w="1081" w:type="dxa"/>
          </w:tcPr>
          <w:p w:rsidR="00690C65" w:rsidRDefault="00690C65">
            <w:pPr>
              <w:spacing w:after="200" w:line="276" w:lineRule="auto"/>
              <w:jc w:val="center"/>
              <w:rPr>
                <w:lang w:eastAsia="en-US"/>
              </w:rPr>
            </w:pPr>
            <w:r>
              <w:rPr>
                <w:lang w:eastAsia="ru-RU"/>
              </w:rPr>
              <w:t>0,2</w:t>
            </w:r>
          </w:p>
        </w:tc>
        <w:tc>
          <w:tcPr>
            <w:tcW w:w="1081" w:type="dxa"/>
          </w:tcPr>
          <w:p w:rsidR="00690C65" w:rsidRDefault="00690C65">
            <w:pPr>
              <w:spacing w:after="200" w:line="276" w:lineRule="auto"/>
              <w:jc w:val="center"/>
              <w:rPr>
                <w:lang w:eastAsia="en-US"/>
              </w:rPr>
            </w:pPr>
            <w:r>
              <w:rPr>
                <w:lang w:eastAsia="ru-RU"/>
              </w:rPr>
              <w:t>0,2</w:t>
            </w:r>
          </w:p>
        </w:tc>
        <w:tc>
          <w:tcPr>
            <w:tcW w:w="1081" w:type="dxa"/>
          </w:tcPr>
          <w:p w:rsidR="00690C65" w:rsidRDefault="00690C65">
            <w:pPr>
              <w:spacing w:after="200" w:line="276" w:lineRule="auto"/>
              <w:jc w:val="center"/>
              <w:rPr>
                <w:lang w:eastAsia="en-US"/>
              </w:rPr>
            </w:pPr>
            <w:r>
              <w:rPr>
                <w:lang w:eastAsia="ru-RU"/>
              </w:rPr>
              <w:t>4,0</w:t>
            </w:r>
          </w:p>
        </w:tc>
        <w:tc>
          <w:tcPr>
            <w:tcW w:w="1081" w:type="dxa"/>
          </w:tcPr>
          <w:p w:rsidR="00690C65" w:rsidRDefault="00690C65">
            <w:pPr>
              <w:spacing w:after="200" w:line="276" w:lineRule="auto"/>
              <w:jc w:val="center"/>
              <w:rPr>
                <w:lang w:eastAsia="en-US"/>
              </w:rPr>
            </w:pPr>
            <w:r>
              <w:rPr>
                <w:lang w:eastAsia="ru-RU"/>
              </w:rPr>
              <w:t>4,0</w:t>
            </w:r>
          </w:p>
        </w:tc>
      </w:tr>
      <w:tr w:rsidR="00690C65" w:rsidTr="00986C14">
        <w:tc>
          <w:tcPr>
            <w:tcW w:w="715" w:type="dxa"/>
          </w:tcPr>
          <w:p w:rsidR="00690C65" w:rsidRDefault="00690C65">
            <w:pPr>
              <w:jc w:val="center"/>
              <w:rPr>
                <w:lang w:eastAsia="ru-RU"/>
              </w:rPr>
            </w:pPr>
            <w:r>
              <w:rPr>
                <w:lang w:eastAsia="ru-RU"/>
              </w:rPr>
              <w:t>02.04</w:t>
            </w:r>
          </w:p>
        </w:tc>
        <w:tc>
          <w:tcPr>
            <w:tcW w:w="4966" w:type="dxa"/>
          </w:tcPr>
          <w:p w:rsidR="00690C65" w:rsidRDefault="00690C65">
            <w:pPr>
              <w:rPr>
                <w:lang w:eastAsia="ru-RU"/>
              </w:rPr>
            </w:pPr>
            <w:r>
              <w:rPr>
                <w:lang w:eastAsia="ru-RU"/>
              </w:rPr>
              <w:t>Для будівництва і обслуговування будівель тимчасового проживання </w:t>
            </w:r>
          </w:p>
        </w:tc>
        <w:tc>
          <w:tcPr>
            <w:tcW w:w="1081" w:type="dxa"/>
          </w:tcPr>
          <w:p w:rsidR="00690C65" w:rsidRDefault="00690C65">
            <w:pPr>
              <w:spacing w:after="200" w:line="276" w:lineRule="auto"/>
              <w:jc w:val="center"/>
              <w:rPr>
                <w:lang w:eastAsia="en-US"/>
              </w:rPr>
            </w:pPr>
            <w:r>
              <w:rPr>
                <w:lang w:eastAsia="ru-RU"/>
              </w:rPr>
              <w:t>0,2</w:t>
            </w:r>
          </w:p>
        </w:tc>
        <w:tc>
          <w:tcPr>
            <w:tcW w:w="1081" w:type="dxa"/>
          </w:tcPr>
          <w:p w:rsidR="00690C65" w:rsidRDefault="00690C65">
            <w:pPr>
              <w:spacing w:after="200" w:line="276" w:lineRule="auto"/>
              <w:jc w:val="center"/>
              <w:rPr>
                <w:lang w:eastAsia="en-US"/>
              </w:rPr>
            </w:pPr>
            <w:r>
              <w:rPr>
                <w:lang w:eastAsia="ru-RU"/>
              </w:rPr>
              <w:t>0,2</w:t>
            </w:r>
          </w:p>
        </w:tc>
        <w:tc>
          <w:tcPr>
            <w:tcW w:w="1081" w:type="dxa"/>
          </w:tcPr>
          <w:p w:rsidR="00690C65" w:rsidRDefault="00690C65">
            <w:pPr>
              <w:spacing w:after="200" w:line="276" w:lineRule="auto"/>
              <w:jc w:val="center"/>
              <w:rPr>
                <w:lang w:eastAsia="en-US"/>
              </w:rPr>
            </w:pPr>
            <w:r>
              <w:rPr>
                <w:lang w:eastAsia="ru-RU"/>
              </w:rPr>
              <w:t>4,0</w:t>
            </w:r>
          </w:p>
        </w:tc>
        <w:tc>
          <w:tcPr>
            <w:tcW w:w="1081" w:type="dxa"/>
          </w:tcPr>
          <w:p w:rsidR="00690C65" w:rsidRDefault="00690C65">
            <w:pPr>
              <w:spacing w:after="200" w:line="276" w:lineRule="auto"/>
              <w:jc w:val="center"/>
              <w:rPr>
                <w:lang w:eastAsia="en-US"/>
              </w:rPr>
            </w:pPr>
            <w:r>
              <w:rPr>
                <w:lang w:eastAsia="ru-RU"/>
              </w:rPr>
              <w:t>4,0</w:t>
            </w:r>
          </w:p>
        </w:tc>
      </w:tr>
      <w:tr w:rsidR="00690C65" w:rsidTr="00986C14">
        <w:tc>
          <w:tcPr>
            <w:tcW w:w="715" w:type="dxa"/>
          </w:tcPr>
          <w:p w:rsidR="00690C65" w:rsidRDefault="00690C65">
            <w:pPr>
              <w:jc w:val="center"/>
              <w:rPr>
                <w:lang w:eastAsia="ru-RU"/>
              </w:rPr>
            </w:pPr>
            <w:r>
              <w:rPr>
                <w:lang w:eastAsia="ru-RU"/>
              </w:rPr>
              <w:t>02.05</w:t>
            </w:r>
          </w:p>
        </w:tc>
        <w:tc>
          <w:tcPr>
            <w:tcW w:w="4966" w:type="dxa"/>
          </w:tcPr>
          <w:p w:rsidR="00690C65" w:rsidRDefault="00690C65">
            <w:pPr>
              <w:rPr>
                <w:lang w:eastAsia="ru-RU"/>
              </w:rPr>
            </w:pPr>
            <w:r>
              <w:rPr>
                <w:lang w:eastAsia="ru-RU"/>
              </w:rPr>
              <w:t>Для будівництва індивідуальних гаражів  </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02.06</w:t>
            </w:r>
          </w:p>
        </w:tc>
        <w:tc>
          <w:tcPr>
            <w:tcW w:w="4966" w:type="dxa"/>
          </w:tcPr>
          <w:p w:rsidR="00690C65" w:rsidRDefault="00690C65">
            <w:pPr>
              <w:rPr>
                <w:lang w:eastAsia="ru-RU"/>
              </w:rPr>
            </w:pPr>
            <w:r>
              <w:rPr>
                <w:lang w:eastAsia="ru-RU"/>
              </w:rPr>
              <w:t>Для колективного гаражного будівництва </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02.07</w:t>
            </w:r>
          </w:p>
        </w:tc>
        <w:tc>
          <w:tcPr>
            <w:tcW w:w="4966" w:type="dxa"/>
          </w:tcPr>
          <w:p w:rsidR="00690C65" w:rsidRDefault="00690C65">
            <w:pPr>
              <w:rPr>
                <w:lang w:eastAsia="ru-RU"/>
              </w:rPr>
            </w:pPr>
            <w:r>
              <w:rPr>
                <w:lang w:eastAsia="ru-RU"/>
              </w:rPr>
              <w:t>Для іншої житлової забудови  </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02.08</w:t>
            </w:r>
          </w:p>
        </w:tc>
        <w:tc>
          <w:tcPr>
            <w:tcW w:w="4966" w:type="dxa"/>
          </w:tcPr>
          <w:p w:rsidR="00690C65" w:rsidRDefault="00690C65">
            <w:pPr>
              <w:rPr>
                <w:lang w:eastAsia="ru-RU"/>
              </w:rPr>
            </w:pPr>
            <w:r>
              <w:rPr>
                <w:lang w:eastAsia="ru-RU"/>
              </w:rPr>
              <w:t>Для цілей підрозділів 02.01 - 02.07 та для збереження та використання земель природно-заповідного фонду </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0,2</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spacing w:before="100" w:beforeAutospacing="1" w:after="100" w:afterAutospacing="1"/>
              <w:ind w:right="-108"/>
              <w:jc w:val="center"/>
              <w:rPr>
                <w:b/>
                <w:lang w:eastAsia="ru-RU"/>
              </w:rPr>
            </w:pPr>
            <w:r>
              <w:rPr>
                <w:b/>
                <w:lang w:eastAsia="ru-RU"/>
              </w:rPr>
              <w:t>03</w:t>
            </w:r>
          </w:p>
        </w:tc>
        <w:tc>
          <w:tcPr>
            <w:tcW w:w="4966" w:type="dxa"/>
          </w:tcPr>
          <w:p w:rsidR="00690C65" w:rsidRDefault="00690C65">
            <w:pPr>
              <w:spacing w:before="100" w:beforeAutospacing="1" w:after="100" w:afterAutospacing="1"/>
              <w:rPr>
                <w:lang w:eastAsia="ru-RU"/>
              </w:rPr>
            </w:pPr>
            <w:r>
              <w:rPr>
                <w:b/>
                <w:bCs/>
                <w:lang w:eastAsia="ru-RU"/>
              </w:rPr>
              <w:t xml:space="preserve">Землі громадської забудови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03.01</w:t>
            </w:r>
          </w:p>
        </w:tc>
        <w:tc>
          <w:tcPr>
            <w:tcW w:w="4966" w:type="dxa"/>
          </w:tcPr>
          <w:p w:rsidR="00690C65" w:rsidRDefault="00690C65">
            <w:pPr>
              <w:rPr>
                <w:lang w:eastAsia="ru-RU"/>
              </w:rPr>
            </w:pPr>
            <w:r>
              <w:rPr>
                <w:lang w:eastAsia="ru-RU"/>
              </w:rPr>
              <w:t>Для будівництва та обслуговування будівель органів державної влади та місцевого самоврядування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03.02</w:t>
            </w:r>
          </w:p>
        </w:tc>
        <w:tc>
          <w:tcPr>
            <w:tcW w:w="4966" w:type="dxa"/>
          </w:tcPr>
          <w:p w:rsidR="00690C65" w:rsidRDefault="00690C65">
            <w:pPr>
              <w:rPr>
                <w:lang w:eastAsia="ru-RU"/>
              </w:rPr>
            </w:pPr>
            <w:r>
              <w:rPr>
                <w:lang w:eastAsia="ru-RU"/>
              </w:rPr>
              <w:t>Для будівництва та обслуговування будівель закладівосвіти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03.03</w:t>
            </w:r>
          </w:p>
        </w:tc>
        <w:tc>
          <w:tcPr>
            <w:tcW w:w="4966" w:type="dxa"/>
          </w:tcPr>
          <w:p w:rsidR="00690C65" w:rsidRDefault="00690C65">
            <w:pPr>
              <w:rPr>
                <w:lang w:eastAsia="ru-RU"/>
              </w:rPr>
            </w:pPr>
            <w:r>
              <w:rPr>
                <w:lang w:eastAsia="ru-RU"/>
              </w:rPr>
              <w:t>Для будівництва та обслуговування будівель закладів охорони здоров'я та соціальної допомоги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03.04</w:t>
            </w:r>
          </w:p>
        </w:tc>
        <w:tc>
          <w:tcPr>
            <w:tcW w:w="4966" w:type="dxa"/>
          </w:tcPr>
          <w:p w:rsidR="00690C65" w:rsidRDefault="00690C65">
            <w:pPr>
              <w:rPr>
                <w:lang w:eastAsia="ru-RU"/>
              </w:rPr>
            </w:pPr>
            <w:r>
              <w:rPr>
                <w:lang w:eastAsia="ru-RU"/>
              </w:rPr>
              <w:t>Для будівництва та обслуговування будівель громадських та релігійних організацій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03.05</w:t>
            </w:r>
          </w:p>
        </w:tc>
        <w:tc>
          <w:tcPr>
            <w:tcW w:w="4966" w:type="dxa"/>
          </w:tcPr>
          <w:p w:rsidR="00690C65" w:rsidRDefault="00690C65">
            <w:pPr>
              <w:rPr>
                <w:lang w:eastAsia="ru-RU"/>
              </w:rPr>
            </w:pPr>
            <w:r>
              <w:rPr>
                <w:lang w:eastAsia="ru-RU"/>
              </w:rPr>
              <w:t>Для будівництва та обслуговування будівель закладів культурно-просвітницького обслуговування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03.06</w:t>
            </w:r>
          </w:p>
        </w:tc>
        <w:tc>
          <w:tcPr>
            <w:tcW w:w="4966" w:type="dxa"/>
          </w:tcPr>
          <w:p w:rsidR="00690C65" w:rsidRDefault="00690C65">
            <w:pPr>
              <w:rPr>
                <w:lang w:eastAsia="ru-RU"/>
              </w:rPr>
            </w:pPr>
            <w:r>
              <w:rPr>
                <w:lang w:eastAsia="ru-RU"/>
              </w:rPr>
              <w:t>Для будівництва та обслуговування будівель екстериторіальних організацій та органів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03.07</w:t>
            </w:r>
          </w:p>
        </w:tc>
        <w:tc>
          <w:tcPr>
            <w:tcW w:w="4966" w:type="dxa"/>
          </w:tcPr>
          <w:p w:rsidR="00690C65" w:rsidRDefault="00690C65">
            <w:pPr>
              <w:rPr>
                <w:lang w:eastAsia="ru-RU"/>
              </w:rPr>
            </w:pPr>
            <w:r>
              <w:rPr>
                <w:lang w:eastAsia="ru-RU"/>
              </w:rPr>
              <w:t>Для будівництва та обслуговування будівель торгівлі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03.08</w:t>
            </w:r>
          </w:p>
        </w:tc>
        <w:tc>
          <w:tcPr>
            <w:tcW w:w="4966" w:type="dxa"/>
          </w:tcPr>
          <w:p w:rsidR="00690C65" w:rsidRDefault="00690C65">
            <w:pPr>
              <w:rPr>
                <w:lang w:eastAsia="ru-RU"/>
              </w:rPr>
            </w:pPr>
            <w:r>
              <w:rPr>
                <w:lang w:eastAsia="ru-RU"/>
              </w:rPr>
              <w:t>Для будівництва та обслуговування об'єктів туристичної інфраструктури та закладів громадського харчування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03.09</w:t>
            </w:r>
          </w:p>
        </w:tc>
        <w:tc>
          <w:tcPr>
            <w:tcW w:w="4966" w:type="dxa"/>
          </w:tcPr>
          <w:p w:rsidR="00690C65" w:rsidRDefault="00690C65">
            <w:pPr>
              <w:rPr>
                <w:lang w:eastAsia="ru-RU"/>
              </w:rPr>
            </w:pPr>
            <w:r>
              <w:rPr>
                <w:lang w:eastAsia="ru-RU"/>
              </w:rPr>
              <w:t>Для будівництва та обслуговування будівель кредитно-фінансових установ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03.10</w:t>
            </w:r>
          </w:p>
        </w:tc>
        <w:tc>
          <w:tcPr>
            <w:tcW w:w="4966" w:type="dxa"/>
          </w:tcPr>
          <w:p w:rsidR="00690C65" w:rsidRDefault="00690C65">
            <w:pPr>
              <w:rPr>
                <w:lang w:eastAsia="ru-RU"/>
              </w:rPr>
            </w:pPr>
            <w:r>
              <w:rPr>
                <w:lang w:eastAsia="ru-RU"/>
              </w:rPr>
              <w:t>Для будівництва та обслуговування будівель ринкової інфраструктури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03.11</w:t>
            </w:r>
          </w:p>
        </w:tc>
        <w:tc>
          <w:tcPr>
            <w:tcW w:w="4966" w:type="dxa"/>
          </w:tcPr>
          <w:p w:rsidR="00690C65" w:rsidRDefault="00690C65">
            <w:pPr>
              <w:rPr>
                <w:lang w:eastAsia="ru-RU"/>
              </w:rPr>
            </w:pPr>
            <w:r>
              <w:rPr>
                <w:lang w:eastAsia="ru-RU"/>
              </w:rPr>
              <w:t>Для будівництва та обслуговування будівель і споруд закладів науки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03.12</w:t>
            </w:r>
          </w:p>
        </w:tc>
        <w:tc>
          <w:tcPr>
            <w:tcW w:w="4966" w:type="dxa"/>
          </w:tcPr>
          <w:p w:rsidR="00690C65" w:rsidRDefault="00690C65">
            <w:pPr>
              <w:rPr>
                <w:lang w:eastAsia="ru-RU"/>
              </w:rPr>
            </w:pPr>
            <w:r>
              <w:rPr>
                <w:lang w:eastAsia="ru-RU"/>
              </w:rPr>
              <w:t>Для будівництва та обслуговування будівель закладів комунального обслуговування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03.13</w:t>
            </w:r>
          </w:p>
        </w:tc>
        <w:tc>
          <w:tcPr>
            <w:tcW w:w="4966" w:type="dxa"/>
          </w:tcPr>
          <w:p w:rsidR="00690C65" w:rsidRDefault="00690C65">
            <w:pPr>
              <w:rPr>
                <w:lang w:eastAsia="ru-RU"/>
              </w:rPr>
            </w:pPr>
            <w:r>
              <w:rPr>
                <w:lang w:eastAsia="ru-RU"/>
              </w:rPr>
              <w:t>Для будівництва та обслуговування будівель закладів побутового обслуговування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03.14</w:t>
            </w:r>
          </w:p>
        </w:tc>
        <w:tc>
          <w:tcPr>
            <w:tcW w:w="4966" w:type="dxa"/>
          </w:tcPr>
          <w:p w:rsidR="00690C65" w:rsidRDefault="00690C65">
            <w:pPr>
              <w:rPr>
                <w:lang w:eastAsia="ru-RU"/>
              </w:rPr>
            </w:pPr>
            <w:r>
              <w:rPr>
                <w:lang w:eastAsia="ru-RU"/>
              </w:rPr>
              <w:t>Для розміщення та постійної діяльності органів МНС</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03.15</w:t>
            </w:r>
          </w:p>
        </w:tc>
        <w:tc>
          <w:tcPr>
            <w:tcW w:w="4966" w:type="dxa"/>
          </w:tcPr>
          <w:p w:rsidR="00690C65" w:rsidRDefault="00690C65">
            <w:pPr>
              <w:rPr>
                <w:lang w:eastAsia="ru-RU"/>
              </w:rPr>
            </w:pPr>
            <w:r>
              <w:rPr>
                <w:lang w:eastAsia="ru-RU"/>
              </w:rPr>
              <w:t>Для будівництва та обслуговування інших будівель громадської забудови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03.16</w:t>
            </w:r>
          </w:p>
        </w:tc>
        <w:tc>
          <w:tcPr>
            <w:tcW w:w="4966" w:type="dxa"/>
          </w:tcPr>
          <w:p w:rsidR="00690C65" w:rsidRDefault="00690C65">
            <w:pPr>
              <w:rPr>
                <w:lang w:eastAsia="ru-RU"/>
              </w:rPr>
            </w:pPr>
            <w:r>
              <w:rPr>
                <w:lang w:eastAsia="ru-RU"/>
              </w:rPr>
              <w:t>Для цілей підрозділів 03.01 - 03.15 та для збереження та використання земель природно-</w:t>
            </w:r>
            <w:r>
              <w:rPr>
                <w:lang w:eastAsia="ru-RU"/>
              </w:rPr>
              <w:lastRenderedPageBreak/>
              <w:t>заповідного фонду</w:t>
            </w:r>
          </w:p>
        </w:tc>
        <w:tc>
          <w:tcPr>
            <w:tcW w:w="1081" w:type="dxa"/>
          </w:tcPr>
          <w:p w:rsidR="00690C65" w:rsidRDefault="00690C65">
            <w:pPr>
              <w:jc w:val="center"/>
              <w:rPr>
                <w:lang w:eastAsia="ru-RU"/>
              </w:rPr>
            </w:pPr>
            <w:r>
              <w:rPr>
                <w:lang w:eastAsia="ru-RU"/>
              </w:rPr>
              <w:lastRenderedPageBreak/>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spacing w:before="100" w:beforeAutospacing="1" w:after="100" w:afterAutospacing="1"/>
              <w:ind w:right="-108"/>
              <w:jc w:val="center"/>
              <w:rPr>
                <w:b/>
                <w:lang w:eastAsia="ru-RU"/>
              </w:rPr>
            </w:pPr>
            <w:r>
              <w:rPr>
                <w:b/>
                <w:lang w:eastAsia="ru-RU"/>
              </w:rPr>
              <w:lastRenderedPageBreak/>
              <w:t>04</w:t>
            </w:r>
          </w:p>
        </w:tc>
        <w:tc>
          <w:tcPr>
            <w:tcW w:w="4966" w:type="dxa"/>
          </w:tcPr>
          <w:p w:rsidR="00690C65" w:rsidRDefault="00690C65">
            <w:pPr>
              <w:spacing w:before="100" w:beforeAutospacing="1" w:after="100" w:afterAutospacing="1"/>
              <w:rPr>
                <w:lang w:eastAsia="ru-RU"/>
              </w:rPr>
            </w:pPr>
            <w:r>
              <w:rPr>
                <w:b/>
                <w:bCs/>
                <w:lang w:eastAsia="ru-RU"/>
              </w:rPr>
              <w:t xml:space="preserve">Землі природно-заповідного фонду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04.01</w:t>
            </w:r>
          </w:p>
        </w:tc>
        <w:tc>
          <w:tcPr>
            <w:tcW w:w="4966" w:type="dxa"/>
          </w:tcPr>
          <w:p w:rsidR="00690C65" w:rsidRDefault="00690C65">
            <w:pPr>
              <w:rPr>
                <w:lang w:eastAsia="ru-RU"/>
              </w:rPr>
            </w:pPr>
            <w:r>
              <w:rPr>
                <w:lang w:eastAsia="ru-RU"/>
              </w:rPr>
              <w:t>Для збереження та використання біосферних заповідників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04.02</w:t>
            </w:r>
          </w:p>
        </w:tc>
        <w:tc>
          <w:tcPr>
            <w:tcW w:w="4966" w:type="dxa"/>
          </w:tcPr>
          <w:p w:rsidR="00690C65" w:rsidRDefault="00690C65">
            <w:pPr>
              <w:rPr>
                <w:lang w:eastAsia="ru-RU"/>
              </w:rPr>
            </w:pPr>
            <w:r>
              <w:rPr>
                <w:lang w:eastAsia="ru-RU"/>
              </w:rPr>
              <w:t>Для збереження та використання природних заповідників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04.03</w:t>
            </w:r>
          </w:p>
        </w:tc>
        <w:tc>
          <w:tcPr>
            <w:tcW w:w="4966" w:type="dxa"/>
          </w:tcPr>
          <w:p w:rsidR="00690C65" w:rsidRDefault="00690C65">
            <w:pPr>
              <w:rPr>
                <w:lang w:eastAsia="ru-RU"/>
              </w:rPr>
            </w:pPr>
            <w:r>
              <w:rPr>
                <w:lang w:eastAsia="ru-RU"/>
              </w:rPr>
              <w:t>Для збереження та використання національних природних парків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04.04</w:t>
            </w:r>
          </w:p>
        </w:tc>
        <w:tc>
          <w:tcPr>
            <w:tcW w:w="4966" w:type="dxa"/>
          </w:tcPr>
          <w:p w:rsidR="00690C65" w:rsidRDefault="00690C65">
            <w:pPr>
              <w:rPr>
                <w:lang w:eastAsia="ru-RU"/>
              </w:rPr>
            </w:pPr>
            <w:r>
              <w:rPr>
                <w:lang w:eastAsia="ru-RU"/>
              </w:rPr>
              <w:t>Для збереження та використання ботанічних садів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04.05</w:t>
            </w:r>
          </w:p>
        </w:tc>
        <w:tc>
          <w:tcPr>
            <w:tcW w:w="4966" w:type="dxa"/>
          </w:tcPr>
          <w:p w:rsidR="00690C65" w:rsidRDefault="00690C65">
            <w:pPr>
              <w:rPr>
                <w:lang w:eastAsia="ru-RU"/>
              </w:rPr>
            </w:pPr>
            <w:r>
              <w:rPr>
                <w:lang w:eastAsia="ru-RU"/>
              </w:rPr>
              <w:t>Для збереження та використання зоологічних парків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04.06</w:t>
            </w:r>
          </w:p>
        </w:tc>
        <w:tc>
          <w:tcPr>
            <w:tcW w:w="4966" w:type="dxa"/>
          </w:tcPr>
          <w:p w:rsidR="00690C65" w:rsidRDefault="00690C65">
            <w:pPr>
              <w:rPr>
                <w:lang w:eastAsia="ru-RU"/>
              </w:rPr>
            </w:pPr>
            <w:r>
              <w:rPr>
                <w:lang w:eastAsia="ru-RU"/>
              </w:rPr>
              <w:t>Для збереження та використання дендрологічних парків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04.07</w:t>
            </w:r>
          </w:p>
        </w:tc>
        <w:tc>
          <w:tcPr>
            <w:tcW w:w="4966" w:type="dxa"/>
          </w:tcPr>
          <w:p w:rsidR="00690C65" w:rsidRDefault="00690C65">
            <w:pPr>
              <w:rPr>
                <w:lang w:eastAsia="ru-RU"/>
              </w:rPr>
            </w:pPr>
            <w:r>
              <w:rPr>
                <w:lang w:eastAsia="ru-RU"/>
              </w:rPr>
              <w:t>Для збереження та використання парків-пам'яток садово-паркового мистецтва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04.08</w:t>
            </w:r>
          </w:p>
        </w:tc>
        <w:tc>
          <w:tcPr>
            <w:tcW w:w="4966" w:type="dxa"/>
          </w:tcPr>
          <w:p w:rsidR="00690C65" w:rsidRDefault="00690C65">
            <w:pPr>
              <w:rPr>
                <w:lang w:eastAsia="ru-RU"/>
              </w:rPr>
            </w:pPr>
            <w:r>
              <w:rPr>
                <w:lang w:eastAsia="ru-RU"/>
              </w:rPr>
              <w:t>Для збереження та використання заказників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04.09</w:t>
            </w:r>
          </w:p>
        </w:tc>
        <w:tc>
          <w:tcPr>
            <w:tcW w:w="4966" w:type="dxa"/>
          </w:tcPr>
          <w:p w:rsidR="00690C65" w:rsidRDefault="00690C65">
            <w:pPr>
              <w:rPr>
                <w:lang w:eastAsia="ru-RU"/>
              </w:rPr>
            </w:pPr>
            <w:r>
              <w:rPr>
                <w:lang w:eastAsia="ru-RU"/>
              </w:rPr>
              <w:t>Для збереження та використання заповідних урочищ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04.10</w:t>
            </w:r>
          </w:p>
        </w:tc>
        <w:tc>
          <w:tcPr>
            <w:tcW w:w="4966" w:type="dxa"/>
          </w:tcPr>
          <w:p w:rsidR="00690C65" w:rsidRDefault="00690C65">
            <w:pPr>
              <w:rPr>
                <w:lang w:eastAsia="ru-RU"/>
              </w:rPr>
            </w:pPr>
            <w:r>
              <w:rPr>
                <w:lang w:eastAsia="ru-RU"/>
              </w:rPr>
              <w:t>Для збереження та використання пам'яток природи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04.11</w:t>
            </w:r>
          </w:p>
        </w:tc>
        <w:tc>
          <w:tcPr>
            <w:tcW w:w="4966" w:type="dxa"/>
          </w:tcPr>
          <w:p w:rsidR="00690C65" w:rsidRDefault="00690C65">
            <w:pPr>
              <w:rPr>
                <w:lang w:eastAsia="ru-RU"/>
              </w:rPr>
            </w:pPr>
            <w:r>
              <w:rPr>
                <w:lang w:eastAsia="ru-RU"/>
              </w:rPr>
              <w:t>Для збереження та використання регіональних ландшафтних парків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spacing w:before="100" w:beforeAutospacing="1" w:after="100" w:afterAutospacing="1"/>
              <w:ind w:right="-108"/>
              <w:jc w:val="center"/>
              <w:rPr>
                <w:b/>
                <w:lang w:eastAsia="ru-RU"/>
              </w:rPr>
            </w:pPr>
            <w:r>
              <w:rPr>
                <w:b/>
                <w:lang w:eastAsia="ru-RU"/>
              </w:rPr>
              <w:t>05</w:t>
            </w:r>
          </w:p>
        </w:tc>
        <w:tc>
          <w:tcPr>
            <w:tcW w:w="4966" w:type="dxa"/>
          </w:tcPr>
          <w:p w:rsidR="00690C65" w:rsidRDefault="00690C65">
            <w:pPr>
              <w:spacing w:before="100" w:beforeAutospacing="1" w:after="100" w:afterAutospacing="1"/>
              <w:rPr>
                <w:lang w:eastAsia="ru-RU"/>
              </w:rPr>
            </w:pPr>
            <w:r>
              <w:rPr>
                <w:b/>
                <w:bCs/>
                <w:lang w:eastAsia="ru-RU"/>
              </w:rPr>
              <w:t>Землі іншого природоохоронного призначення</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spacing w:before="100" w:beforeAutospacing="1" w:after="100" w:afterAutospacing="1"/>
              <w:ind w:right="-108"/>
              <w:jc w:val="center"/>
              <w:rPr>
                <w:b/>
                <w:lang w:eastAsia="ru-RU"/>
              </w:rPr>
            </w:pPr>
            <w:r>
              <w:rPr>
                <w:b/>
                <w:lang w:eastAsia="ru-RU"/>
              </w:rPr>
              <w:t>06</w:t>
            </w:r>
          </w:p>
        </w:tc>
        <w:tc>
          <w:tcPr>
            <w:tcW w:w="4966" w:type="dxa"/>
          </w:tcPr>
          <w:p w:rsidR="00690C65" w:rsidRDefault="00690C65">
            <w:pPr>
              <w:spacing w:before="100" w:beforeAutospacing="1" w:after="100" w:afterAutospacing="1"/>
              <w:rPr>
                <w:lang w:eastAsia="ru-RU"/>
              </w:rPr>
            </w:pPr>
            <w:r>
              <w:rPr>
                <w:b/>
                <w:bCs/>
                <w:lang w:eastAsia="ru-RU"/>
              </w:rPr>
              <w:t xml:space="preserve">Землі оздоровчого призначення </w:t>
            </w:r>
            <w:r>
              <w:rPr>
                <w:lang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06.01</w:t>
            </w:r>
          </w:p>
        </w:tc>
        <w:tc>
          <w:tcPr>
            <w:tcW w:w="4966" w:type="dxa"/>
          </w:tcPr>
          <w:p w:rsidR="00690C65" w:rsidRDefault="00690C65">
            <w:pPr>
              <w:rPr>
                <w:lang w:eastAsia="ru-RU"/>
              </w:rPr>
            </w:pPr>
            <w:r>
              <w:rPr>
                <w:lang w:eastAsia="ru-RU"/>
              </w:rPr>
              <w:t>Для будівництва і обслуговування санаторно-оздоровчих закладів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06.02</w:t>
            </w:r>
          </w:p>
        </w:tc>
        <w:tc>
          <w:tcPr>
            <w:tcW w:w="4966" w:type="dxa"/>
          </w:tcPr>
          <w:p w:rsidR="00690C65" w:rsidRDefault="00690C65">
            <w:pPr>
              <w:rPr>
                <w:lang w:eastAsia="ru-RU"/>
              </w:rPr>
            </w:pPr>
            <w:r>
              <w:rPr>
                <w:lang w:eastAsia="ru-RU"/>
              </w:rPr>
              <w:t>Для розробки родовищ природних лікувальних ресурсів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06.03</w:t>
            </w:r>
          </w:p>
        </w:tc>
        <w:tc>
          <w:tcPr>
            <w:tcW w:w="4966" w:type="dxa"/>
          </w:tcPr>
          <w:p w:rsidR="00690C65" w:rsidRDefault="00690C65">
            <w:pPr>
              <w:rPr>
                <w:lang w:eastAsia="ru-RU"/>
              </w:rPr>
            </w:pPr>
            <w:r>
              <w:rPr>
                <w:lang w:eastAsia="ru-RU"/>
              </w:rPr>
              <w:t>Для інших оздоровчих цілей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06.04</w:t>
            </w:r>
          </w:p>
        </w:tc>
        <w:tc>
          <w:tcPr>
            <w:tcW w:w="4966" w:type="dxa"/>
          </w:tcPr>
          <w:p w:rsidR="00690C65" w:rsidRDefault="00690C65">
            <w:pPr>
              <w:rPr>
                <w:lang w:eastAsia="ru-RU"/>
              </w:rPr>
            </w:pPr>
            <w:r>
              <w:rPr>
                <w:lang w:eastAsia="ru-RU"/>
              </w:rPr>
              <w:t>Для цілей підрозділів 06.01 - 06.03 та для збереження та використання земель природно-заповідного фонду </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0,3</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spacing w:before="100" w:beforeAutospacing="1" w:after="100" w:afterAutospacing="1"/>
              <w:ind w:right="-108"/>
              <w:jc w:val="center"/>
              <w:rPr>
                <w:b/>
                <w:bCs/>
                <w:lang w:eastAsia="ru-RU"/>
              </w:rPr>
            </w:pPr>
            <w:r>
              <w:rPr>
                <w:b/>
                <w:bCs/>
                <w:lang w:eastAsia="ru-RU"/>
              </w:rPr>
              <w:t>07</w:t>
            </w:r>
          </w:p>
        </w:tc>
        <w:tc>
          <w:tcPr>
            <w:tcW w:w="4966" w:type="dxa"/>
          </w:tcPr>
          <w:p w:rsidR="00690C65" w:rsidRDefault="00690C65">
            <w:pPr>
              <w:spacing w:before="100" w:beforeAutospacing="1" w:after="100" w:afterAutospacing="1"/>
              <w:rPr>
                <w:bCs/>
                <w:lang w:eastAsia="ru-RU"/>
              </w:rPr>
            </w:pPr>
            <w:r>
              <w:rPr>
                <w:b/>
                <w:bCs/>
                <w:lang w:eastAsia="ru-RU"/>
              </w:rPr>
              <w:t xml:space="preserve">Землі рекреаційного призначення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07.01</w:t>
            </w:r>
          </w:p>
        </w:tc>
        <w:tc>
          <w:tcPr>
            <w:tcW w:w="4966" w:type="dxa"/>
          </w:tcPr>
          <w:p w:rsidR="00690C65" w:rsidRDefault="00690C65">
            <w:pPr>
              <w:rPr>
                <w:lang w:eastAsia="ru-RU"/>
              </w:rPr>
            </w:pPr>
            <w:r>
              <w:rPr>
                <w:lang w:eastAsia="ru-RU"/>
              </w:rPr>
              <w:t>Для будівництва та обслуговування об'єктів рекреаційного призначення  </w:t>
            </w:r>
          </w:p>
        </w:tc>
        <w:tc>
          <w:tcPr>
            <w:tcW w:w="1081" w:type="dxa"/>
          </w:tcPr>
          <w:p w:rsidR="00690C65" w:rsidRDefault="00690C65">
            <w:pPr>
              <w:jc w:val="center"/>
              <w:rPr>
                <w:lang w:eastAsia="ru-RU"/>
              </w:rPr>
            </w:pPr>
            <w:r>
              <w:rPr>
                <w:lang w:val="en-US" w:eastAsia="ru-RU"/>
              </w:rPr>
              <w:t>3</w:t>
            </w:r>
            <w:r>
              <w:rPr>
                <w:lang w:eastAsia="ru-RU"/>
              </w:rPr>
              <w:t>,0</w:t>
            </w:r>
          </w:p>
        </w:tc>
        <w:tc>
          <w:tcPr>
            <w:tcW w:w="1081" w:type="dxa"/>
          </w:tcPr>
          <w:p w:rsidR="00690C65" w:rsidRDefault="00690C65" w:rsidP="00986C14">
            <w:pPr>
              <w:jc w:val="center"/>
            </w:pPr>
            <w:r w:rsidRPr="005E37B9">
              <w:rPr>
                <w:lang w:val="en-US" w:eastAsia="ru-RU"/>
              </w:rPr>
              <w:t>3</w:t>
            </w:r>
            <w:r w:rsidRPr="005E37B9">
              <w:rPr>
                <w:lang w:eastAsia="ru-RU"/>
              </w:rPr>
              <w:t>,0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07.02</w:t>
            </w:r>
          </w:p>
        </w:tc>
        <w:tc>
          <w:tcPr>
            <w:tcW w:w="4966" w:type="dxa"/>
          </w:tcPr>
          <w:p w:rsidR="00690C65" w:rsidRDefault="00690C65">
            <w:pPr>
              <w:rPr>
                <w:lang w:eastAsia="ru-RU"/>
              </w:rPr>
            </w:pPr>
            <w:r>
              <w:rPr>
                <w:lang w:eastAsia="ru-RU"/>
              </w:rPr>
              <w:t>Для будівництва та обслуговування об'єктів фізичної культури і спорту </w:t>
            </w:r>
          </w:p>
        </w:tc>
        <w:tc>
          <w:tcPr>
            <w:tcW w:w="1081" w:type="dxa"/>
          </w:tcPr>
          <w:p w:rsidR="00690C65" w:rsidRDefault="00690C65" w:rsidP="00986C14">
            <w:pPr>
              <w:jc w:val="center"/>
            </w:pPr>
            <w:r w:rsidRPr="0093424A">
              <w:rPr>
                <w:lang w:val="en-US" w:eastAsia="ru-RU"/>
              </w:rPr>
              <w:t>3</w:t>
            </w:r>
            <w:r w:rsidRPr="0093424A">
              <w:rPr>
                <w:lang w:eastAsia="ru-RU"/>
              </w:rPr>
              <w:t>,0</w:t>
            </w:r>
          </w:p>
        </w:tc>
        <w:tc>
          <w:tcPr>
            <w:tcW w:w="1081" w:type="dxa"/>
          </w:tcPr>
          <w:p w:rsidR="00690C65" w:rsidRDefault="00690C65" w:rsidP="00986C14">
            <w:pPr>
              <w:jc w:val="center"/>
            </w:pPr>
            <w:r w:rsidRPr="005E37B9">
              <w:rPr>
                <w:lang w:val="en-US" w:eastAsia="ru-RU"/>
              </w:rPr>
              <w:t>3</w:t>
            </w:r>
            <w:r w:rsidRPr="005E37B9">
              <w:rPr>
                <w:lang w:eastAsia="ru-RU"/>
              </w:rPr>
              <w:t>,0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07.03</w:t>
            </w:r>
          </w:p>
        </w:tc>
        <w:tc>
          <w:tcPr>
            <w:tcW w:w="4966" w:type="dxa"/>
          </w:tcPr>
          <w:p w:rsidR="00690C65" w:rsidRDefault="00690C65">
            <w:pPr>
              <w:rPr>
                <w:lang w:eastAsia="ru-RU"/>
              </w:rPr>
            </w:pPr>
            <w:r>
              <w:rPr>
                <w:lang w:eastAsia="ru-RU"/>
              </w:rPr>
              <w:t>Для індивідуального дачного будівництва </w:t>
            </w:r>
          </w:p>
        </w:tc>
        <w:tc>
          <w:tcPr>
            <w:tcW w:w="1081" w:type="dxa"/>
          </w:tcPr>
          <w:p w:rsidR="00690C65" w:rsidRDefault="00690C65" w:rsidP="00986C14">
            <w:pPr>
              <w:jc w:val="center"/>
            </w:pPr>
            <w:r w:rsidRPr="0093424A">
              <w:rPr>
                <w:lang w:val="en-US" w:eastAsia="ru-RU"/>
              </w:rPr>
              <w:t>3</w:t>
            </w:r>
            <w:r w:rsidRPr="0093424A">
              <w:rPr>
                <w:lang w:eastAsia="ru-RU"/>
              </w:rPr>
              <w:t>,0</w:t>
            </w:r>
          </w:p>
        </w:tc>
        <w:tc>
          <w:tcPr>
            <w:tcW w:w="1081" w:type="dxa"/>
          </w:tcPr>
          <w:p w:rsidR="00690C65" w:rsidRDefault="00690C65" w:rsidP="00986C14">
            <w:pPr>
              <w:jc w:val="center"/>
            </w:pPr>
            <w:r w:rsidRPr="005E37B9">
              <w:rPr>
                <w:lang w:val="en-US" w:eastAsia="ru-RU"/>
              </w:rPr>
              <w:t>3</w:t>
            </w:r>
            <w:r w:rsidRPr="005E37B9">
              <w:rPr>
                <w:lang w:eastAsia="ru-RU"/>
              </w:rPr>
              <w:t>,0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07.04</w:t>
            </w:r>
          </w:p>
        </w:tc>
        <w:tc>
          <w:tcPr>
            <w:tcW w:w="4966" w:type="dxa"/>
          </w:tcPr>
          <w:p w:rsidR="00690C65" w:rsidRDefault="00690C65">
            <w:pPr>
              <w:rPr>
                <w:lang w:eastAsia="ru-RU"/>
              </w:rPr>
            </w:pPr>
            <w:r>
              <w:rPr>
                <w:lang w:eastAsia="ru-RU"/>
              </w:rPr>
              <w:t>Для колективного дачного будівництва  </w:t>
            </w:r>
          </w:p>
        </w:tc>
        <w:tc>
          <w:tcPr>
            <w:tcW w:w="1081" w:type="dxa"/>
          </w:tcPr>
          <w:p w:rsidR="00690C65" w:rsidRDefault="00690C65" w:rsidP="00986C14">
            <w:pPr>
              <w:jc w:val="center"/>
            </w:pPr>
            <w:r w:rsidRPr="0093424A">
              <w:rPr>
                <w:lang w:val="en-US" w:eastAsia="ru-RU"/>
              </w:rPr>
              <w:t>3</w:t>
            </w:r>
            <w:r w:rsidRPr="0093424A">
              <w:rPr>
                <w:lang w:eastAsia="ru-RU"/>
              </w:rPr>
              <w:t>,0</w:t>
            </w:r>
          </w:p>
        </w:tc>
        <w:tc>
          <w:tcPr>
            <w:tcW w:w="1081" w:type="dxa"/>
          </w:tcPr>
          <w:p w:rsidR="00690C65" w:rsidRDefault="00690C65" w:rsidP="00986C14">
            <w:pPr>
              <w:jc w:val="center"/>
            </w:pPr>
            <w:r w:rsidRPr="005E37B9">
              <w:rPr>
                <w:lang w:val="en-US" w:eastAsia="ru-RU"/>
              </w:rPr>
              <w:t>3</w:t>
            </w:r>
            <w:r w:rsidRPr="005E37B9">
              <w:rPr>
                <w:lang w:eastAsia="ru-RU"/>
              </w:rPr>
              <w:t>,0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07.05</w:t>
            </w:r>
          </w:p>
        </w:tc>
        <w:tc>
          <w:tcPr>
            <w:tcW w:w="4966" w:type="dxa"/>
          </w:tcPr>
          <w:p w:rsidR="00690C65" w:rsidRDefault="00690C65">
            <w:pPr>
              <w:rPr>
                <w:lang w:eastAsia="ru-RU"/>
              </w:rPr>
            </w:pPr>
            <w:r>
              <w:rPr>
                <w:lang w:eastAsia="ru-RU"/>
              </w:rPr>
              <w:t>Для цілей підрозділів 07.01 - 07.04 та для збереження та використання земель природно-заповідного фонду </w:t>
            </w:r>
          </w:p>
        </w:tc>
        <w:tc>
          <w:tcPr>
            <w:tcW w:w="1081" w:type="dxa"/>
          </w:tcPr>
          <w:p w:rsidR="00690C65" w:rsidRDefault="00690C65" w:rsidP="00986C14">
            <w:pPr>
              <w:jc w:val="center"/>
            </w:pPr>
            <w:r w:rsidRPr="0093424A">
              <w:rPr>
                <w:lang w:val="en-US" w:eastAsia="ru-RU"/>
              </w:rPr>
              <w:t>3</w:t>
            </w:r>
            <w:r w:rsidRPr="0093424A">
              <w:rPr>
                <w:lang w:eastAsia="ru-RU"/>
              </w:rPr>
              <w:t>,0</w:t>
            </w:r>
          </w:p>
        </w:tc>
        <w:tc>
          <w:tcPr>
            <w:tcW w:w="1081" w:type="dxa"/>
          </w:tcPr>
          <w:p w:rsidR="00690C65" w:rsidRDefault="00690C65" w:rsidP="00986C14">
            <w:pPr>
              <w:jc w:val="center"/>
            </w:pPr>
            <w:r w:rsidRPr="005E37B9">
              <w:rPr>
                <w:lang w:val="en-US" w:eastAsia="ru-RU"/>
              </w:rPr>
              <w:t>3</w:t>
            </w:r>
            <w:r w:rsidRPr="005E37B9">
              <w:rPr>
                <w:lang w:eastAsia="ru-RU"/>
              </w:rPr>
              <w:t>,0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spacing w:before="100" w:beforeAutospacing="1" w:after="100" w:afterAutospacing="1"/>
              <w:ind w:right="-108"/>
              <w:jc w:val="center"/>
              <w:rPr>
                <w:b/>
                <w:bCs/>
                <w:lang w:eastAsia="ru-RU"/>
              </w:rPr>
            </w:pPr>
            <w:r>
              <w:rPr>
                <w:b/>
                <w:bCs/>
                <w:lang w:eastAsia="ru-RU"/>
              </w:rPr>
              <w:t>08</w:t>
            </w:r>
          </w:p>
        </w:tc>
        <w:tc>
          <w:tcPr>
            <w:tcW w:w="4966" w:type="dxa"/>
          </w:tcPr>
          <w:p w:rsidR="00690C65" w:rsidRDefault="00690C65">
            <w:pPr>
              <w:spacing w:before="100" w:beforeAutospacing="1" w:after="100" w:afterAutospacing="1"/>
              <w:rPr>
                <w:bCs/>
                <w:lang w:eastAsia="ru-RU"/>
              </w:rPr>
            </w:pPr>
            <w:r>
              <w:rPr>
                <w:b/>
                <w:bCs/>
                <w:lang w:eastAsia="ru-RU"/>
              </w:rPr>
              <w:t xml:space="preserve">Землі історико-культурного призначення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08.01</w:t>
            </w:r>
          </w:p>
        </w:tc>
        <w:tc>
          <w:tcPr>
            <w:tcW w:w="4966" w:type="dxa"/>
          </w:tcPr>
          <w:p w:rsidR="00690C65" w:rsidRDefault="00690C65">
            <w:pPr>
              <w:rPr>
                <w:lang w:eastAsia="ru-RU"/>
              </w:rPr>
            </w:pPr>
            <w:r>
              <w:rPr>
                <w:lang w:eastAsia="ru-RU"/>
              </w:rPr>
              <w:t>Для забезпечення охорони об'єктів культурної спадщини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08.02</w:t>
            </w:r>
          </w:p>
        </w:tc>
        <w:tc>
          <w:tcPr>
            <w:tcW w:w="4966" w:type="dxa"/>
          </w:tcPr>
          <w:p w:rsidR="00690C65" w:rsidRDefault="00690C65">
            <w:pPr>
              <w:rPr>
                <w:lang w:eastAsia="ru-RU"/>
              </w:rPr>
            </w:pPr>
            <w:r>
              <w:rPr>
                <w:lang w:eastAsia="ru-RU"/>
              </w:rPr>
              <w:t>Для розміщення та обслуговування музейних закладів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08.03</w:t>
            </w:r>
          </w:p>
        </w:tc>
        <w:tc>
          <w:tcPr>
            <w:tcW w:w="4966" w:type="dxa"/>
          </w:tcPr>
          <w:p w:rsidR="00690C65" w:rsidRDefault="00690C65">
            <w:pPr>
              <w:rPr>
                <w:lang w:eastAsia="ru-RU"/>
              </w:rPr>
            </w:pPr>
            <w:r>
              <w:rPr>
                <w:lang w:eastAsia="ru-RU"/>
              </w:rPr>
              <w:t>Для іншого історико-культурного призначення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08.04</w:t>
            </w:r>
          </w:p>
        </w:tc>
        <w:tc>
          <w:tcPr>
            <w:tcW w:w="4966" w:type="dxa"/>
          </w:tcPr>
          <w:p w:rsidR="00690C65" w:rsidRDefault="00690C65">
            <w:pPr>
              <w:rPr>
                <w:lang w:eastAsia="ru-RU"/>
              </w:rPr>
            </w:pPr>
            <w:r>
              <w:rPr>
                <w:lang w:eastAsia="ru-RU"/>
              </w:rPr>
              <w:t xml:space="preserve">Для цілей підрозділів 08.01 - 08.03 та для </w:t>
            </w:r>
            <w:r>
              <w:rPr>
                <w:lang w:eastAsia="ru-RU"/>
              </w:rPr>
              <w:lastRenderedPageBreak/>
              <w:t>збереження та використання земель природно-заповідного фонду </w:t>
            </w:r>
          </w:p>
        </w:tc>
        <w:tc>
          <w:tcPr>
            <w:tcW w:w="1081" w:type="dxa"/>
          </w:tcPr>
          <w:p w:rsidR="00690C65" w:rsidRDefault="00690C65">
            <w:pPr>
              <w:jc w:val="center"/>
              <w:rPr>
                <w:lang w:eastAsia="ru-RU"/>
              </w:rPr>
            </w:pPr>
            <w:r>
              <w:rPr>
                <w:lang w:eastAsia="ru-RU"/>
              </w:rPr>
              <w:lastRenderedPageBreak/>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spacing w:before="100" w:beforeAutospacing="1" w:after="100" w:afterAutospacing="1"/>
              <w:ind w:right="-108"/>
              <w:jc w:val="center"/>
              <w:rPr>
                <w:b/>
                <w:bCs/>
                <w:lang w:eastAsia="ru-RU"/>
              </w:rPr>
            </w:pPr>
            <w:r>
              <w:rPr>
                <w:b/>
                <w:bCs/>
                <w:lang w:eastAsia="ru-RU"/>
              </w:rPr>
              <w:lastRenderedPageBreak/>
              <w:t>09</w:t>
            </w:r>
          </w:p>
        </w:tc>
        <w:tc>
          <w:tcPr>
            <w:tcW w:w="4966" w:type="dxa"/>
          </w:tcPr>
          <w:p w:rsidR="00690C65" w:rsidRDefault="00690C65">
            <w:pPr>
              <w:rPr>
                <w:b/>
                <w:bCs/>
                <w:lang w:eastAsia="ru-RU"/>
              </w:rPr>
            </w:pPr>
            <w:r>
              <w:rPr>
                <w:b/>
                <w:bCs/>
                <w:lang w:eastAsia="ru-RU"/>
              </w:rPr>
              <w:t>Землі лісогосподарського призначення</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09.01</w:t>
            </w:r>
          </w:p>
        </w:tc>
        <w:tc>
          <w:tcPr>
            <w:tcW w:w="4966" w:type="dxa"/>
          </w:tcPr>
          <w:p w:rsidR="00690C65" w:rsidRDefault="00690C65">
            <w:pPr>
              <w:rPr>
                <w:lang w:eastAsia="ru-RU"/>
              </w:rPr>
            </w:pPr>
            <w:r>
              <w:rPr>
                <w:lang w:eastAsia="ru-RU"/>
              </w:rPr>
              <w:t>Для ведення лісового господарства і пов'язаних з ним послуг  </w:t>
            </w:r>
          </w:p>
        </w:tc>
        <w:tc>
          <w:tcPr>
            <w:tcW w:w="1081" w:type="dxa"/>
          </w:tcPr>
          <w:p w:rsidR="00690C65" w:rsidRPr="00074EEB" w:rsidRDefault="00690C65">
            <w:pPr>
              <w:jc w:val="center"/>
              <w:rPr>
                <w:lang w:val="en-US" w:eastAsia="ru-RU"/>
              </w:rPr>
            </w:pPr>
            <w:r>
              <w:rPr>
                <w:lang w:eastAsia="ru-RU"/>
              </w:rPr>
              <w:t>0.</w:t>
            </w:r>
            <w:r>
              <w:rPr>
                <w:lang w:val="en-US" w:eastAsia="ru-RU"/>
              </w:rPr>
              <w:t>1</w:t>
            </w:r>
          </w:p>
        </w:tc>
        <w:tc>
          <w:tcPr>
            <w:tcW w:w="1081" w:type="dxa"/>
          </w:tcPr>
          <w:p w:rsidR="00690C65" w:rsidRPr="00074EEB" w:rsidRDefault="00690C65">
            <w:pPr>
              <w:jc w:val="center"/>
              <w:rPr>
                <w:lang w:val="en-US" w:eastAsia="ru-RU"/>
              </w:rPr>
            </w:pPr>
            <w:r>
              <w:rPr>
                <w:lang w:eastAsia="ru-RU"/>
              </w:rPr>
              <w:t>0.</w:t>
            </w:r>
            <w:r>
              <w:rPr>
                <w:lang w:val="en-US" w:eastAsia="ru-RU"/>
              </w:rPr>
              <w:t>1</w:t>
            </w:r>
          </w:p>
        </w:tc>
        <w:tc>
          <w:tcPr>
            <w:tcW w:w="1081" w:type="dxa"/>
          </w:tcPr>
          <w:p w:rsidR="00690C65" w:rsidRPr="00074EEB" w:rsidRDefault="00690C65">
            <w:pPr>
              <w:jc w:val="center"/>
              <w:rPr>
                <w:lang w:val="en-US" w:eastAsia="ru-RU"/>
              </w:rPr>
            </w:pPr>
            <w:r>
              <w:rPr>
                <w:lang w:eastAsia="ru-RU"/>
              </w:rPr>
              <w:t>0.</w:t>
            </w:r>
            <w:r>
              <w:rPr>
                <w:lang w:val="en-US" w:eastAsia="ru-RU"/>
              </w:rPr>
              <w:t>1</w:t>
            </w:r>
          </w:p>
        </w:tc>
        <w:tc>
          <w:tcPr>
            <w:tcW w:w="1081" w:type="dxa"/>
          </w:tcPr>
          <w:p w:rsidR="00690C65" w:rsidRPr="00074EEB" w:rsidRDefault="00690C65">
            <w:pPr>
              <w:jc w:val="center"/>
              <w:rPr>
                <w:lang w:val="en-US" w:eastAsia="ru-RU"/>
              </w:rPr>
            </w:pPr>
            <w:r>
              <w:rPr>
                <w:lang w:eastAsia="ru-RU"/>
              </w:rPr>
              <w:t>0.</w:t>
            </w:r>
            <w:r>
              <w:rPr>
                <w:lang w:val="en-US" w:eastAsia="ru-RU"/>
              </w:rPr>
              <w:t>1</w:t>
            </w:r>
          </w:p>
        </w:tc>
      </w:tr>
      <w:tr w:rsidR="00690C65" w:rsidTr="00986C14">
        <w:tc>
          <w:tcPr>
            <w:tcW w:w="715" w:type="dxa"/>
          </w:tcPr>
          <w:p w:rsidR="00690C65" w:rsidRDefault="00690C65">
            <w:pPr>
              <w:jc w:val="center"/>
              <w:rPr>
                <w:lang w:eastAsia="ru-RU"/>
              </w:rPr>
            </w:pPr>
            <w:r>
              <w:rPr>
                <w:lang w:eastAsia="ru-RU"/>
              </w:rPr>
              <w:t>09.02</w:t>
            </w:r>
          </w:p>
        </w:tc>
        <w:tc>
          <w:tcPr>
            <w:tcW w:w="4966" w:type="dxa"/>
          </w:tcPr>
          <w:p w:rsidR="00690C65" w:rsidRDefault="00690C65">
            <w:pPr>
              <w:rPr>
                <w:lang w:eastAsia="ru-RU"/>
              </w:rPr>
            </w:pPr>
            <w:r>
              <w:rPr>
                <w:lang w:eastAsia="ru-RU"/>
              </w:rPr>
              <w:t>Для іншого лісогосподарського призначення  </w:t>
            </w:r>
          </w:p>
        </w:tc>
        <w:tc>
          <w:tcPr>
            <w:tcW w:w="1081" w:type="dxa"/>
          </w:tcPr>
          <w:p w:rsidR="00690C65" w:rsidRPr="00074EEB" w:rsidRDefault="00690C65">
            <w:pPr>
              <w:jc w:val="center"/>
              <w:rPr>
                <w:lang w:val="en-US" w:eastAsia="ru-RU"/>
              </w:rPr>
            </w:pPr>
            <w:r>
              <w:rPr>
                <w:lang w:eastAsia="ru-RU"/>
              </w:rPr>
              <w:t>0.</w:t>
            </w:r>
            <w:r>
              <w:rPr>
                <w:lang w:val="en-US" w:eastAsia="ru-RU"/>
              </w:rPr>
              <w:t>1</w:t>
            </w:r>
          </w:p>
        </w:tc>
        <w:tc>
          <w:tcPr>
            <w:tcW w:w="1081" w:type="dxa"/>
          </w:tcPr>
          <w:p w:rsidR="00690C65" w:rsidRPr="00074EEB" w:rsidRDefault="00690C65">
            <w:pPr>
              <w:jc w:val="center"/>
              <w:rPr>
                <w:lang w:val="en-US" w:eastAsia="ru-RU"/>
              </w:rPr>
            </w:pPr>
            <w:r>
              <w:rPr>
                <w:lang w:eastAsia="ru-RU"/>
              </w:rPr>
              <w:t>0.</w:t>
            </w:r>
            <w:r>
              <w:rPr>
                <w:lang w:val="en-US" w:eastAsia="ru-RU"/>
              </w:rPr>
              <w:t>1</w:t>
            </w:r>
          </w:p>
        </w:tc>
        <w:tc>
          <w:tcPr>
            <w:tcW w:w="1081" w:type="dxa"/>
          </w:tcPr>
          <w:p w:rsidR="00690C65" w:rsidRPr="00074EEB" w:rsidRDefault="00690C65">
            <w:pPr>
              <w:jc w:val="center"/>
              <w:rPr>
                <w:lang w:val="en-US" w:eastAsia="ru-RU"/>
              </w:rPr>
            </w:pPr>
            <w:r>
              <w:rPr>
                <w:lang w:eastAsia="ru-RU"/>
              </w:rPr>
              <w:t>0.</w:t>
            </w:r>
            <w:r>
              <w:rPr>
                <w:lang w:val="en-US" w:eastAsia="ru-RU"/>
              </w:rPr>
              <w:t>1</w:t>
            </w:r>
          </w:p>
        </w:tc>
        <w:tc>
          <w:tcPr>
            <w:tcW w:w="1081" w:type="dxa"/>
          </w:tcPr>
          <w:p w:rsidR="00690C65" w:rsidRPr="00074EEB" w:rsidRDefault="00690C65">
            <w:pPr>
              <w:jc w:val="center"/>
              <w:rPr>
                <w:lang w:val="en-US" w:eastAsia="ru-RU"/>
              </w:rPr>
            </w:pPr>
            <w:r>
              <w:rPr>
                <w:lang w:eastAsia="ru-RU"/>
              </w:rPr>
              <w:t>0.</w:t>
            </w:r>
            <w:r>
              <w:rPr>
                <w:lang w:val="en-US" w:eastAsia="ru-RU"/>
              </w:rPr>
              <w:t>1</w:t>
            </w:r>
          </w:p>
        </w:tc>
      </w:tr>
      <w:tr w:rsidR="00690C65" w:rsidTr="00986C14">
        <w:tc>
          <w:tcPr>
            <w:tcW w:w="715" w:type="dxa"/>
          </w:tcPr>
          <w:p w:rsidR="00690C65" w:rsidRDefault="00690C65">
            <w:pPr>
              <w:jc w:val="center"/>
              <w:rPr>
                <w:lang w:eastAsia="ru-RU"/>
              </w:rPr>
            </w:pPr>
            <w:r>
              <w:rPr>
                <w:lang w:eastAsia="ru-RU"/>
              </w:rPr>
              <w:t>09.03</w:t>
            </w:r>
          </w:p>
        </w:tc>
        <w:tc>
          <w:tcPr>
            <w:tcW w:w="4966" w:type="dxa"/>
          </w:tcPr>
          <w:p w:rsidR="00690C65" w:rsidRDefault="00690C65">
            <w:pPr>
              <w:rPr>
                <w:lang w:eastAsia="ru-RU"/>
              </w:rPr>
            </w:pPr>
            <w:r>
              <w:rPr>
                <w:lang w:eastAsia="ru-RU"/>
              </w:rPr>
              <w:t>Для цілей підрозділів 09.01 - 09.02 та для збереження та використання земель природно-заповідного фонду </w:t>
            </w:r>
          </w:p>
        </w:tc>
        <w:tc>
          <w:tcPr>
            <w:tcW w:w="1081" w:type="dxa"/>
          </w:tcPr>
          <w:p w:rsidR="00690C65" w:rsidRPr="00074EEB" w:rsidRDefault="00690C65">
            <w:pPr>
              <w:jc w:val="center"/>
              <w:rPr>
                <w:lang w:val="en-US" w:eastAsia="ru-RU"/>
              </w:rPr>
            </w:pPr>
            <w:r>
              <w:rPr>
                <w:lang w:eastAsia="ru-RU"/>
              </w:rPr>
              <w:t>0.</w:t>
            </w:r>
            <w:r>
              <w:rPr>
                <w:lang w:val="en-US" w:eastAsia="ru-RU"/>
              </w:rPr>
              <w:t>1</w:t>
            </w:r>
          </w:p>
        </w:tc>
        <w:tc>
          <w:tcPr>
            <w:tcW w:w="1081" w:type="dxa"/>
          </w:tcPr>
          <w:p w:rsidR="00690C65" w:rsidRPr="00074EEB" w:rsidRDefault="00690C65">
            <w:pPr>
              <w:jc w:val="center"/>
              <w:rPr>
                <w:lang w:val="en-US" w:eastAsia="ru-RU"/>
              </w:rPr>
            </w:pPr>
            <w:r>
              <w:rPr>
                <w:lang w:eastAsia="ru-RU"/>
              </w:rPr>
              <w:t>0.</w:t>
            </w:r>
            <w:r>
              <w:rPr>
                <w:lang w:val="en-US" w:eastAsia="ru-RU"/>
              </w:rPr>
              <w:t>1</w:t>
            </w:r>
          </w:p>
        </w:tc>
        <w:tc>
          <w:tcPr>
            <w:tcW w:w="1081" w:type="dxa"/>
          </w:tcPr>
          <w:p w:rsidR="00690C65" w:rsidRPr="00074EEB" w:rsidRDefault="00690C65">
            <w:pPr>
              <w:jc w:val="center"/>
              <w:rPr>
                <w:lang w:val="en-US" w:eastAsia="ru-RU"/>
              </w:rPr>
            </w:pPr>
            <w:r>
              <w:rPr>
                <w:lang w:eastAsia="ru-RU"/>
              </w:rPr>
              <w:t>0.</w:t>
            </w:r>
            <w:r>
              <w:rPr>
                <w:lang w:val="en-US" w:eastAsia="ru-RU"/>
              </w:rPr>
              <w:t>1</w:t>
            </w:r>
          </w:p>
        </w:tc>
        <w:tc>
          <w:tcPr>
            <w:tcW w:w="1081" w:type="dxa"/>
          </w:tcPr>
          <w:p w:rsidR="00690C65" w:rsidRPr="00074EEB" w:rsidRDefault="00690C65">
            <w:pPr>
              <w:jc w:val="center"/>
              <w:rPr>
                <w:lang w:val="en-US" w:eastAsia="ru-RU"/>
              </w:rPr>
            </w:pPr>
            <w:r>
              <w:rPr>
                <w:lang w:eastAsia="ru-RU"/>
              </w:rPr>
              <w:t>0.</w:t>
            </w:r>
            <w:r>
              <w:rPr>
                <w:lang w:val="en-US" w:eastAsia="ru-RU"/>
              </w:rPr>
              <w:t>1</w:t>
            </w:r>
          </w:p>
        </w:tc>
      </w:tr>
      <w:tr w:rsidR="00690C65" w:rsidTr="00986C14">
        <w:tc>
          <w:tcPr>
            <w:tcW w:w="715" w:type="dxa"/>
          </w:tcPr>
          <w:p w:rsidR="00690C65" w:rsidRDefault="00690C65">
            <w:pPr>
              <w:spacing w:before="100" w:beforeAutospacing="1" w:after="100" w:afterAutospacing="1"/>
              <w:ind w:right="-108"/>
              <w:jc w:val="center"/>
              <w:rPr>
                <w:b/>
                <w:bCs/>
                <w:lang w:eastAsia="ru-RU"/>
              </w:rPr>
            </w:pPr>
            <w:r>
              <w:rPr>
                <w:b/>
                <w:bCs/>
                <w:lang w:eastAsia="ru-RU"/>
              </w:rPr>
              <w:t>10</w:t>
            </w:r>
          </w:p>
        </w:tc>
        <w:tc>
          <w:tcPr>
            <w:tcW w:w="4966" w:type="dxa"/>
          </w:tcPr>
          <w:p w:rsidR="00690C65" w:rsidRDefault="00690C65">
            <w:pPr>
              <w:spacing w:before="100" w:beforeAutospacing="1" w:after="100" w:afterAutospacing="1"/>
              <w:rPr>
                <w:bCs/>
                <w:lang w:eastAsia="ru-RU"/>
              </w:rPr>
            </w:pPr>
            <w:r>
              <w:rPr>
                <w:b/>
                <w:bCs/>
                <w:lang w:eastAsia="ru-RU"/>
              </w:rPr>
              <w:t>Землі водного фонду</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10.01</w:t>
            </w:r>
          </w:p>
        </w:tc>
        <w:tc>
          <w:tcPr>
            <w:tcW w:w="4966" w:type="dxa"/>
          </w:tcPr>
          <w:p w:rsidR="00690C65" w:rsidRDefault="00690C65">
            <w:pPr>
              <w:rPr>
                <w:lang w:eastAsia="ru-RU"/>
              </w:rPr>
            </w:pPr>
            <w:r>
              <w:rPr>
                <w:lang w:eastAsia="ru-RU"/>
              </w:rPr>
              <w:t>Для експлуатації та догляду за водними об'єктами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10.02</w:t>
            </w:r>
          </w:p>
        </w:tc>
        <w:tc>
          <w:tcPr>
            <w:tcW w:w="4966" w:type="dxa"/>
          </w:tcPr>
          <w:p w:rsidR="00690C65" w:rsidRDefault="00690C65">
            <w:pPr>
              <w:rPr>
                <w:lang w:eastAsia="ru-RU"/>
              </w:rPr>
            </w:pPr>
            <w:r>
              <w:rPr>
                <w:lang w:eastAsia="ru-RU"/>
              </w:rPr>
              <w:t>Для облаштування та догляду за прибережними захисними смугами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10.03</w:t>
            </w:r>
          </w:p>
        </w:tc>
        <w:tc>
          <w:tcPr>
            <w:tcW w:w="4966" w:type="dxa"/>
          </w:tcPr>
          <w:p w:rsidR="00690C65" w:rsidRDefault="00690C65">
            <w:pPr>
              <w:rPr>
                <w:lang w:eastAsia="ru-RU"/>
              </w:rPr>
            </w:pPr>
            <w:r>
              <w:rPr>
                <w:lang w:eastAsia="ru-RU"/>
              </w:rPr>
              <w:t>Для експлуатації та догляду за смугами відведення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10.04</w:t>
            </w:r>
          </w:p>
        </w:tc>
        <w:tc>
          <w:tcPr>
            <w:tcW w:w="4966" w:type="dxa"/>
          </w:tcPr>
          <w:p w:rsidR="00690C65" w:rsidRDefault="00690C65">
            <w:pPr>
              <w:rPr>
                <w:lang w:eastAsia="ru-RU"/>
              </w:rPr>
            </w:pPr>
            <w:r>
              <w:rPr>
                <w:lang w:eastAsia="ru-RU"/>
              </w:rPr>
              <w:t>Для експлуатації та догляду за гідротехнічними, іншими водогосподарськими спорудами і каналами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10.05</w:t>
            </w:r>
          </w:p>
        </w:tc>
        <w:tc>
          <w:tcPr>
            <w:tcW w:w="4966" w:type="dxa"/>
          </w:tcPr>
          <w:p w:rsidR="00690C65" w:rsidRDefault="00690C65">
            <w:pPr>
              <w:rPr>
                <w:lang w:eastAsia="ru-RU"/>
              </w:rPr>
            </w:pPr>
            <w:r>
              <w:rPr>
                <w:lang w:eastAsia="ru-RU"/>
              </w:rPr>
              <w:t>Для догляду за береговими смугами водних шляхів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10.06</w:t>
            </w:r>
          </w:p>
        </w:tc>
        <w:tc>
          <w:tcPr>
            <w:tcW w:w="4966" w:type="dxa"/>
          </w:tcPr>
          <w:p w:rsidR="00690C65" w:rsidRDefault="00690C65">
            <w:pPr>
              <w:rPr>
                <w:lang w:eastAsia="ru-RU"/>
              </w:rPr>
            </w:pPr>
            <w:r>
              <w:rPr>
                <w:lang w:eastAsia="ru-RU"/>
              </w:rPr>
              <w:t>Для сінокосіння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10.07</w:t>
            </w:r>
          </w:p>
        </w:tc>
        <w:tc>
          <w:tcPr>
            <w:tcW w:w="4966" w:type="dxa"/>
          </w:tcPr>
          <w:p w:rsidR="00690C65" w:rsidRDefault="00690C65">
            <w:pPr>
              <w:rPr>
                <w:lang w:eastAsia="ru-RU"/>
              </w:rPr>
            </w:pPr>
            <w:r>
              <w:rPr>
                <w:lang w:eastAsia="ru-RU"/>
              </w:rPr>
              <w:t>Для рибогосподарських потреб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10.08</w:t>
            </w:r>
          </w:p>
        </w:tc>
        <w:tc>
          <w:tcPr>
            <w:tcW w:w="4966" w:type="dxa"/>
          </w:tcPr>
          <w:p w:rsidR="00690C65" w:rsidRDefault="00690C65">
            <w:pPr>
              <w:rPr>
                <w:lang w:eastAsia="ru-RU"/>
              </w:rPr>
            </w:pPr>
            <w:r>
              <w:rPr>
                <w:lang w:eastAsia="ru-RU"/>
              </w:rPr>
              <w:t>Для культурно-оздоровчих потреб, рекреаційних, спортивних і туристичних цілей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10.09</w:t>
            </w:r>
          </w:p>
        </w:tc>
        <w:tc>
          <w:tcPr>
            <w:tcW w:w="4966" w:type="dxa"/>
          </w:tcPr>
          <w:p w:rsidR="00690C65" w:rsidRDefault="00690C65">
            <w:pPr>
              <w:rPr>
                <w:lang w:eastAsia="ru-RU"/>
              </w:rPr>
            </w:pPr>
            <w:r>
              <w:rPr>
                <w:lang w:eastAsia="ru-RU"/>
              </w:rPr>
              <w:t>Для проведення науково-дослідних робіт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10.10</w:t>
            </w:r>
          </w:p>
        </w:tc>
        <w:tc>
          <w:tcPr>
            <w:tcW w:w="4966" w:type="dxa"/>
          </w:tcPr>
          <w:p w:rsidR="00690C65" w:rsidRDefault="00690C65">
            <w:pPr>
              <w:rPr>
                <w:lang w:eastAsia="ru-RU"/>
              </w:rPr>
            </w:pPr>
            <w:r>
              <w:rPr>
                <w:lang w:eastAsia="ru-RU"/>
              </w:rPr>
              <w:t>Для будівництва та експлуатації гідротехнічних, гідрометричних та лінійних споруд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10.11</w:t>
            </w:r>
          </w:p>
        </w:tc>
        <w:tc>
          <w:tcPr>
            <w:tcW w:w="4966" w:type="dxa"/>
          </w:tcPr>
          <w:p w:rsidR="00690C65" w:rsidRDefault="00690C65">
            <w:pPr>
              <w:rPr>
                <w:lang w:eastAsia="ru-RU"/>
              </w:rPr>
            </w:pPr>
            <w:r>
              <w:rPr>
                <w:lang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10.12</w:t>
            </w:r>
          </w:p>
        </w:tc>
        <w:tc>
          <w:tcPr>
            <w:tcW w:w="4966" w:type="dxa"/>
          </w:tcPr>
          <w:p w:rsidR="00690C65" w:rsidRDefault="00690C65">
            <w:pPr>
              <w:rPr>
                <w:lang w:eastAsia="ru-RU"/>
              </w:rPr>
            </w:pPr>
            <w:r>
              <w:rPr>
                <w:lang w:eastAsia="ru-RU"/>
              </w:rPr>
              <w:t>Для цілей підрозділів 10.01 - 10.11 та для збереження та використання земель природно-заповідного фонду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spacing w:before="100" w:beforeAutospacing="1" w:after="100" w:afterAutospacing="1"/>
              <w:ind w:right="-108"/>
              <w:jc w:val="center"/>
              <w:rPr>
                <w:b/>
                <w:bCs/>
                <w:lang w:eastAsia="ru-RU"/>
              </w:rPr>
            </w:pPr>
            <w:r>
              <w:rPr>
                <w:b/>
                <w:bCs/>
                <w:lang w:eastAsia="ru-RU"/>
              </w:rPr>
              <w:t>11</w:t>
            </w:r>
          </w:p>
        </w:tc>
        <w:tc>
          <w:tcPr>
            <w:tcW w:w="4966" w:type="dxa"/>
          </w:tcPr>
          <w:p w:rsidR="00690C65" w:rsidRDefault="00690C65">
            <w:pPr>
              <w:spacing w:before="100" w:beforeAutospacing="1" w:after="100" w:afterAutospacing="1"/>
              <w:rPr>
                <w:bCs/>
                <w:lang w:eastAsia="ru-RU"/>
              </w:rPr>
            </w:pPr>
            <w:r>
              <w:rPr>
                <w:b/>
                <w:bCs/>
                <w:lang w:eastAsia="ru-RU"/>
              </w:rPr>
              <w:t xml:space="preserve">Землі промисловості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11.01</w:t>
            </w:r>
          </w:p>
        </w:tc>
        <w:tc>
          <w:tcPr>
            <w:tcW w:w="4966" w:type="dxa"/>
          </w:tcPr>
          <w:p w:rsidR="00690C65" w:rsidRDefault="00690C65">
            <w:pPr>
              <w:rPr>
                <w:lang w:eastAsia="ru-RU"/>
              </w:rPr>
            </w:pPr>
            <w:r>
              <w:rPr>
                <w:lang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11.02</w:t>
            </w:r>
          </w:p>
        </w:tc>
        <w:tc>
          <w:tcPr>
            <w:tcW w:w="4966" w:type="dxa"/>
          </w:tcPr>
          <w:p w:rsidR="00690C65" w:rsidRDefault="00690C65">
            <w:pPr>
              <w:rPr>
                <w:lang w:eastAsia="ru-RU"/>
              </w:rPr>
            </w:pPr>
            <w:r>
              <w:rPr>
                <w:lang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11.03</w:t>
            </w:r>
          </w:p>
        </w:tc>
        <w:tc>
          <w:tcPr>
            <w:tcW w:w="4966" w:type="dxa"/>
          </w:tcPr>
          <w:p w:rsidR="00690C65" w:rsidRDefault="00690C65">
            <w:pPr>
              <w:rPr>
                <w:lang w:eastAsia="ru-RU"/>
              </w:rPr>
            </w:pPr>
            <w:r>
              <w:rPr>
                <w:lang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11.04</w:t>
            </w:r>
          </w:p>
        </w:tc>
        <w:tc>
          <w:tcPr>
            <w:tcW w:w="4966" w:type="dxa"/>
          </w:tcPr>
          <w:p w:rsidR="00690C65" w:rsidRDefault="00690C65">
            <w:pPr>
              <w:rPr>
                <w:lang w:eastAsia="ru-RU"/>
              </w:rPr>
            </w:pPr>
            <w:r>
              <w:rPr>
                <w:lang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lang w:eastAsia="ru-RU"/>
              </w:rPr>
            </w:pPr>
            <w:r>
              <w:rPr>
                <w:lang w:eastAsia="ru-RU"/>
              </w:rPr>
              <w:t>11.05</w:t>
            </w:r>
          </w:p>
        </w:tc>
        <w:tc>
          <w:tcPr>
            <w:tcW w:w="4966" w:type="dxa"/>
          </w:tcPr>
          <w:p w:rsidR="00690C65" w:rsidRDefault="00690C65">
            <w:pPr>
              <w:rPr>
                <w:lang w:eastAsia="ru-RU"/>
              </w:rPr>
            </w:pPr>
            <w:r>
              <w:rPr>
                <w:lang w:eastAsia="ru-RU"/>
              </w:rPr>
              <w:t xml:space="preserve">Для цілей підрозділів 11.01 - 11.04 та для </w:t>
            </w:r>
            <w:r>
              <w:rPr>
                <w:lang w:eastAsia="ru-RU"/>
              </w:rPr>
              <w:lastRenderedPageBreak/>
              <w:t>збереження та використання земель природно-заповідного фонду </w:t>
            </w:r>
          </w:p>
        </w:tc>
        <w:tc>
          <w:tcPr>
            <w:tcW w:w="1081" w:type="dxa"/>
          </w:tcPr>
          <w:p w:rsidR="00690C65" w:rsidRDefault="00690C65">
            <w:pPr>
              <w:jc w:val="center"/>
              <w:rPr>
                <w:lang w:eastAsia="ru-RU"/>
              </w:rPr>
            </w:pPr>
            <w:r>
              <w:rPr>
                <w:lang w:eastAsia="ru-RU"/>
              </w:rPr>
              <w:lastRenderedPageBreak/>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r>
      <w:tr w:rsidR="00690C65" w:rsidTr="00986C14">
        <w:tc>
          <w:tcPr>
            <w:tcW w:w="715" w:type="dxa"/>
          </w:tcPr>
          <w:p w:rsidR="00690C65" w:rsidRDefault="00690C65">
            <w:pPr>
              <w:jc w:val="center"/>
              <w:rPr>
                <w:b/>
                <w:lang w:eastAsia="ru-RU"/>
              </w:rPr>
            </w:pPr>
            <w:r>
              <w:rPr>
                <w:b/>
                <w:lang w:eastAsia="ru-RU"/>
              </w:rPr>
              <w:lastRenderedPageBreak/>
              <w:t>12</w:t>
            </w:r>
          </w:p>
        </w:tc>
        <w:tc>
          <w:tcPr>
            <w:tcW w:w="4966" w:type="dxa"/>
          </w:tcPr>
          <w:p w:rsidR="00690C65" w:rsidRDefault="00690C65">
            <w:pPr>
              <w:rPr>
                <w:lang w:eastAsia="ru-RU"/>
              </w:rPr>
            </w:pPr>
            <w:r>
              <w:rPr>
                <w:b/>
                <w:bCs/>
                <w:lang w:eastAsia="ru-RU"/>
              </w:rPr>
              <w:t xml:space="preserve">Землі транспорту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12.01</w:t>
            </w:r>
          </w:p>
        </w:tc>
        <w:tc>
          <w:tcPr>
            <w:tcW w:w="4966" w:type="dxa"/>
          </w:tcPr>
          <w:p w:rsidR="00690C65" w:rsidRDefault="00690C65">
            <w:pPr>
              <w:rPr>
                <w:lang w:eastAsia="ru-RU"/>
              </w:rPr>
            </w:pPr>
            <w:r>
              <w:rPr>
                <w:lang w:eastAsia="ru-RU"/>
              </w:rPr>
              <w:t>Для розміщення та експлуатації будівель і споруд залізничного транспорту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12.02</w:t>
            </w:r>
          </w:p>
        </w:tc>
        <w:tc>
          <w:tcPr>
            <w:tcW w:w="4966" w:type="dxa"/>
          </w:tcPr>
          <w:p w:rsidR="00690C65" w:rsidRDefault="00690C65">
            <w:pPr>
              <w:rPr>
                <w:lang w:eastAsia="ru-RU"/>
              </w:rPr>
            </w:pPr>
            <w:r>
              <w:rPr>
                <w:lang w:eastAsia="ru-RU"/>
              </w:rPr>
              <w:t>Для розміщення та експлуатації будівель і споруд морського транспорту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12.03</w:t>
            </w:r>
          </w:p>
        </w:tc>
        <w:tc>
          <w:tcPr>
            <w:tcW w:w="4966" w:type="dxa"/>
          </w:tcPr>
          <w:p w:rsidR="00690C65" w:rsidRDefault="00690C65">
            <w:pPr>
              <w:rPr>
                <w:lang w:eastAsia="ru-RU"/>
              </w:rPr>
            </w:pPr>
            <w:r>
              <w:rPr>
                <w:lang w:eastAsia="ru-RU"/>
              </w:rPr>
              <w:t>Для розміщення та експлуатації будівель і споруд річкового транспорту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12.04</w:t>
            </w:r>
          </w:p>
        </w:tc>
        <w:tc>
          <w:tcPr>
            <w:tcW w:w="4966" w:type="dxa"/>
          </w:tcPr>
          <w:p w:rsidR="00690C65" w:rsidRDefault="00690C65">
            <w:pPr>
              <w:rPr>
                <w:lang w:eastAsia="ru-RU"/>
              </w:rPr>
            </w:pPr>
            <w:r>
              <w:rPr>
                <w:lang w:eastAsia="ru-RU"/>
              </w:rPr>
              <w:t>Для розміщення та експлуатації будівель і споруд автомобільного транспорту та дорожнього господарства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12.05</w:t>
            </w:r>
          </w:p>
        </w:tc>
        <w:tc>
          <w:tcPr>
            <w:tcW w:w="4966" w:type="dxa"/>
          </w:tcPr>
          <w:p w:rsidR="00690C65" w:rsidRDefault="00690C65">
            <w:pPr>
              <w:rPr>
                <w:lang w:eastAsia="ru-RU"/>
              </w:rPr>
            </w:pPr>
            <w:r>
              <w:rPr>
                <w:lang w:eastAsia="ru-RU"/>
              </w:rPr>
              <w:t>Для розміщення та експлуатації будівель і споруд авіаційного транспорту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12.06</w:t>
            </w:r>
          </w:p>
        </w:tc>
        <w:tc>
          <w:tcPr>
            <w:tcW w:w="4966" w:type="dxa"/>
          </w:tcPr>
          <w:p w:rsidR="00690C65" w:rsidRDefault="00690C65">
            <w:pPr>
              <w:rPr>
                <w:lang w:eastAsia="ru-RU"/>
              </w:rPr>
            </w:pPr>
            <w:r>
              <w:rPr>
                <w:lang w:eastAsia="ru-RU"/>
              </w:rPr>
              <w:t>Для розміщення та експлуатації об'єктів трубопровідного транспорту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12.07</w:t>
            </w:r>
          </w:p>
        </w:tc>
        <w:tc>
          <w:tcPr>
            <w:tcW w:w="4966" w:type="dxa"/>
          </w:tcPr>
          <w:p w:rsidR="00690C65" w:rsidRDefault="00690C65">
            <w:pPr>
              <w:rPr>
                <w:lang w:eastAsia="ru-RU"/>
              </w:rPr>
            </w:pPr>
            <w:r>
              <w:rPr>
                <w:lang w:eastAsia="ru-RU"/>
              </w:rPr>
              <w:t>Для розміщення та експлуатації будівель і споруд міського електротранспорту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12.08</w:t>
            </w:r>
          </w:p>
        </w:tc>
        <w:tc>
          <w:tcPr>
            <w:tcW w:w="4966" w:type="dxa"/>
          </w:tcPr>
          <w:p w:rsidR="00690C65" w:rsidRDefault="00690C65">
            <w:pPr>
              <w:rPr>
                <w:lang w:eastAsia="ru-RU"/>
              </w:rPr>
            </w:pPr>
            <w:r>
              <w:rPr>
                <w:lang w:eastAsia="ru-RU"/>
              </w:rPr>
              <w:t>Для розміщення та експлуатації будівель і споруд додаткових транспортних послуг та допоміжних операцій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12.09</w:t>
            </w:r>
          </w:p>
        </w:tc>
        <w:tc>
          <w:tcPr>
            <w:tcW w:w="4966" w:type="dxa"/>
          </w:tcPr>
          <w:p w:rsidR="00690C65" w:rsidRDefault="00690C65">
            <w:pPr>
              <w:rPr>
                <w:lang w:eastAsia="ru-RU"/>
              </w:rPr>
            </w:pPr>
            <w:r>
              <w:rPr>
                <w:lang w:eastAsia="ru-RU"/>
              </w:rPr>
              <w:t>Для розміщення та експлуатації будівель і споруд іншого наземного транспорту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12.10</w:t>
            </w:r>
          </w:p>
        </w:tc>
        <w:tc>
          <w:tcPr>
            <w:tcW w:w="4966" w:type="dxa"/>
          </w:tcPr>
          <w:p w:rsidR="00690C65" w:rsidRDefault="00690C65">
            <w:pPr>
              <w:rPr>
                <w:lang w:eastAsia="ru-RU"/>
              </w:rPr>
            </w:pPr>
            <w:r>
              <w:rPr>
                <w:lang w:eastAsia="ru-RU"/>
              </w:rPr>
              <w:t>Для цілей підрозділів 12.01 - 12.09 та для збереження та використання земель природно-заповідного фонду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b/>
                <w:lang w:eastAsia="ru-RU"/>
              </w:rPr>
            </w:pPr>
            <w:r>
              <w:rPr>
                <w:b/>
                <w:lang w:eastAsia="ru-RU"/>
              </w:rPr>
              <w:t>13</w:t>
            </w:r>
          </w:p>
        </w:tc>
        <w:tc>
          <w:tcPr>
            <w:tcW w:w="4966" w:type="dxa"/>
          </w:tcPr>
          <w:p w:rsidR="00690C65" w:rsidRDefault="00690C65">
            <w:pPr>
              <w:rPr>
                <w:lang w:eastAsia="ru-RU"/>
              </w:rPr>
            </w:pPr>
            <w:r>
              <w:rPr>
                <w:b/>
                <w:bCs/>
                <w:lang w:eastAsia="ru-RU"/>
              </w:rPr>
              <w:t>Землі зв'язку</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13.01</w:t>
            </w:r>
          </w:p>
        </w:tc>
        <w:tc>
          <w:tcPr>
            <w:tcW w:w="4966" w:type="dxa"/>
          </w:tcPr>
          <w:p w:rsidR="00690C65" w:rsidRDefault="00690C65">
            <w:pPr>
              <w:rPr>
                <w:lang w:eastAsia="ru-RU"/>
              </w:rPr>
            </w:pPr>
            <w:r>
              <w:rPr>
                <w:lang w:eastAsia="ru-RU"/>
              </w:rPr>
              <w:t>Для розміщення та експлуатації об'єктів і споруд телекомунікацій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13.02</w:t>
            </w:r>
          </w:p>
        </w:tc>
        <w:tc>
          <w:tcPr>
            <w:tcW w:w="4966" w:type="dxa"/>
          </w:tcPr>
          <w:p w:rsidR="00690C65" w:rsidRDefault="00690C65">
            <w:pPr>
              <w:rPr>
                <w:lang w:eastAsia="ru-RU"/>
              </w:rPr>
            </w:pPr>
            <w:r>
              <w:rPr>
                <w:lang w:eastAsia="ru-RU"/>
              </w:rPr>
              <w:t>Для розміщення таексплуатації будівель та споруд об'єктів поштового зв'язку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13.03</w:t>
            </w:r>
          </w:p>
        </w:tc>
        <w:tc>
          <w:tcPr>
            <w:tcW w:w="4966" w:type="dxa"/>
          </w:tcPr>
          <w:p w:rsidR="00690C65" w:rsidRDefault="00690C65">
            <w:pPr>
              <w:rPr>
                <w:lang w:eastAsia="ru-RU"/>
              </w:rPr>
            </w:pPr>
            <w:r>
              <w:rPr>
                <w:lang w:eastAsia="ru-RU"/>
              </w:rPr>
              <w:t>Для розміщення таексплуатації інших технічних засобів зв'язку </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13.04</w:t>
            </w:r>
          </w:p>
        </w:tc>
        <w:tc>
          <w:tcPr>
            <w:tcW w:w="4966" w:type="dxa"/>
          </w:tcPr>
          <w:p w:rsidR="00690C65" w:rsidRDefault="00690C65">
            <w:pPr>
              <w:rPr>
                <w:lang w:eastAsia="ru-RU"/>
              </w:rPr>
            </w:pPr>
            <w:r>
              <w:rPr>
                <w:lang w:eastAsia="ru-RU"/>
              </w:rPr>
              <w:t>виключено</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lang w:eastAsia="ru-RU"/>
              </w:rPr>
            </w:pPr>
            <w:r>
              <w:rPr>
                <w:lang w:eastAsia="ru-RU"/>
              </w:rPr>
              <w:t>13.04</w:t>
            </w:r>
          </w:p>
        </w:tc>
        <w:tc>
          <w:tcPr>
            <w:tcW w:w="4966" w:type="dxa"/>
          </w:tcPr>
          <w:p w:rsidR="00690C65" w:rsidRDefault="00690C65">
            <w:pPr>
              <w:rPr>
                <w:lang w:eastAsia="ru-RU"/>
              </w:rPr>
            </w:pPr>
            <w:r>
              <w:rPr>
                <w:lang w:eastAsia="ru-RU"/>
              </w:rPr>
              <w:t>Для цілей підрозділів 13.01 - 13.03, 13.05 та для збереження і використання земель природно-заповідного фонду</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c>
          <w:tcPr>
            <w:tcW w:w="1081" w:type="dxa"/>
          </w:tcPr>
          <w:p w:rsidR="00690C65" w:rsidRDefault="00690C65">
            <w:pPr>
              <w:jc w:val="center"/>
              <w:rPr>
                <w:lang w:eastAsia="ru-RU"/>
              </w:rPr>
            </w:pPr>
            <w:r>
              <w:rPr>
                <w:lang w:eastAsia="ru-RU"/>
              </w:rPr>
              <w:t>1,0</w:t>
            </w:r>
          </w:p>
        </w:tc>
      </w:tr>
      <w:tr w:rsidR="00690C65" w:rsidTr="00986C14">
        <w:tc>
          <w:tcPr>
            <w:tcW w:w="715" w:type="dxa"/>
          </w:tcPr>
          <w:p w:rsidR="00690C65" w:rsidRDefault="00690C65">
            <w:pPr>
              <w:jc w:val="center"/>
              <w:rPr>
                <w:b/>
                <w:lang w:eastAsia="ru-RU"/>
              </w:rPr>
            </w:pPr>
            <w:r>
              <w:rPr>
                <w:b/>
                <w:lang w:eastAsia="ru-RU"/>
              </w:rPr>
              <w:t>14</w:t>
            </w:r>
          </w:p>
        </w:tc>
        <w:tc>
          <w:tcPr>
            <w:tcW w:w="4966" w:type="dxa"/>
          </w:tcPr>
          <w:p w:rsidR="00690C65" w:rsidRDefault="00690C65">
            <w:pPr>
              <w:rPr>
                <w:lang w:eastAsia="ru-RU"/>
              </w:rPr>
            </w:pPr>
            <w:r>
              <w:rPr>
                <w:b/>
                <w:bCs/>
                <w:lang w:eastAsia="ru-RU"/>
              </w:rPr>
              <w:t xml:space="preserve">Землі енергетики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14.01</w:t>
            </w:r>
          </w:p>
        </w:tc>
        <w:tc>
          <w:tcPr>
            <w:tcW w:w="4966" w:type="dxa"/>
          </w:tcPr>
          <w:p w:rsidR="00690C65" w:rsidRDefault="00690C65">
            <w:pPr>
              <w:rPr>
                <w:lang w:eastAsia="ru-RU"/>
              </w:rPr>
            </w:pPr>
            <w:r>
              <w:rPr>
                <w:lang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690C65" w:rsidRDefault="00690C65">
            <w:pPr>
              <w:jc w:val="center"/>
              <w:rPr>
                <w:lang w:eastAsia="ru-RU"/>
              </w:rPr>
            </w:pPr>
            <w:r>
              <w:rPr>
                <w:lang w:eastAsia="ru-RU"/>
              </w:rPr>
              <w:t>2,0</w:t>
            </w:r>
          </w:p>
        </w:tc>
        <w:tc>
          <w:tcPr>
            <w:tcW w:w="1081" w:type="dxa"/>
          </w:tcPr>
          <w:p w:rsidR="00690C65" w:rsidRDefault="00690C65">
            <w:pPr>
              <w:jc w:val="center"/>
              <w:rPr>
                <w:lang w:eastAsia="ru-RU"/>
              </w:rPr>
            </w:pPr>
            <w:r>
              <w:rPr>
                <w:lang w:eastAsia="ru-RU"/>
              </w:rPr>
              <w:t>2,0</w:t>
            </w:r>
          </w:p>
        </w:tc>
        <w:tc>
          <w:tcPr>
            <w:tcW w:w="1081" w:type="dxa"/>
          </w:tcPr>
          <w:p w:rsidR="00690C65" w:rsidRDefault="00690C65">
            <w:pPr>
              <w:jc w:val="center"/>
              <w:rPr>
                <w:lang w:eastAsia="ru-RU"/>
              </w:rPr>
            </w:pPr>
            <w:r>
              <w:rPr>
                <w:lang w:eastAsia="ru-RU"/>
              </w:rPr>
              <w:t>2,0</w:t>
            </w:r>
          </w:p>
        </w:tc>
        <w:tc>
          <w:tcPr>
            <w:tcW w:w="1081" w:type="dxa"/>
          </w:tcPr>
          <w:p w:rsidR="00690C65" w:rsidRDefault="00690C65">
            <w:pPr>
              <w:jc w:val="center"/>
              <w:rPr>
                <w:lang w:eastAsia="ru-RU"/>
              </w:rPr>
            </w:pPr>
            <w:r>
              <w:rPr>
                <w:lang w:eastAsia="ru-RU"/>
              </w:rPr>
              <w:t>2,0</w:t>
            </w:r>
          </w:p>
        </w:tc>
      </w:tr>
      <w:tr w:rsidR="00690C65" w:rsidTr="00986C14">
        <w:tc>
          <w:tcPr>
            <w:tcW w:w="715" w:type="dxa"/>
          </w:tcPr>
          <w:p w:rsidR="00690C65" w:rsidRDefault="00690C65">
            <w:pPr>
              <w:jc w:val="center"/>
              <w:rPr>
                <w:lang w:eastAsia="ru-RU"/>
              </w:rPr>
            </w:pPr>
            <w:r>
              <w:rPr>
                <w:lang w:eastAsia="ru-RU"/>
              </w:rPr>
              <w:t>14.02</w:t>
            </w:r>
          </w:p>
        </w:tc>
        <w:tc>
          <w:tcPr>
            <w:tcW w:w="4966" w:type="dxa"/>
          </w:tcPr>
          <w:p w:rsidR="00690C65" w:rsidRDefault="00690C65">
            <w:pPr>
              <w:rPr>
                <w:lang w:eastAsia="ru-RU"/>
              </w:rPr>
            </w:pPr>
            <w:r>
              <w:rPr>
                <w:lang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690C65" w:rsidRDefault="00690C65">
            <w:pPr>
              <w:jc w:val="center"/>
              <w:rPr>
                <w:lang w:eastAsia="ru-RU"/>
              </w:rPr>
            </w:pPr>
            <w:r>
              <w:rPr>
                <w:lang w:eastAsia="ru-RU"/>
              </w:rPr>
              <w:t>2,0</w:t>
            </w:r>
          </w:p>
        </w:tc>
        <w:tc>
          <w:tcPr>
            <w:tcW w:w="1081" w:type="dxa"/>
          </w:tcPr>
          <w:p w:rsidR="00690C65" w:rsidRDefault="00690C65">
            <w:pPr>
              <w:jc w:val="center"/>
              <w:rPr>
                <w:lang w:eastAsia="ru-RU"/>
              </w:rPr>
            </w:pPr>
            <w:r>
              <w:rPr>
                <w:lang w:eastAsia="ru-RU"/>
              </w:rPr>
              <w:t>2,0</w:t>
            </w:r>
          </w:p>
        </w:tc>
        <w:tc>
          <w:tcPr>
            <w:tcW w:w="1081" w:type="dxa"/>
          </w:tcPr>
          <w:p w:rsidR="00690C65" w:rsidRDefault="00690C65">
            <w:pPr>
              <w:jc w:val="center"/>
              <w:rPr>
                <w:lang w:eastAsia="ru-RU"/>
              </w:rPr>
            </w:pPr>
            <w:r>
              <w:rPr>
                <w:lang w:eastAsia="ru-RU"/>
              </w:rPr>
              <w:t>2,0</w:t>
            </w:r>
          </w:p>
        </w:tc>
        <w:tc>
          <w:tcPr>
            <w:tcW w:w="1081" w:type="dxa"/>
          </w:tcPr>
          <w:p w:rsidR="00690C65" w:rsidRDefault="00690C65">
            <w:pPr>
              <w:jc w:val="center"/>
              <w:rPr>
                <w:lang w:eastAsia="ru-RU"/>
              </w:rPr>
            </w:pPr>
            <w:r>
              <w:rPr>
                <w:lang w:eastAsia="ru-RU"/>
              </w:rPr>
              <w:t>2,0</w:t>
            </w:r>
          </w:p>
        </w:tc>
      </w:tr>
      <w:tr w:rsidR="00690C65" w:rsidTr="00986C14">
        <w:tc>
          <w:tcPr>
            <w:tcW w:w="715" w:type="dxa"/>
          </w:tcPr>
          <w:p w:rsidR="00690C65" w:rsidRDefault="00690C65">
            <w:pPr>
              <w:jc w:val="center"/>
              <w:rPr>
                <w:lang w:eastAsia="ru-RU"/>
              </w:rPr>
            </w:pPr>
            <w:r>
              <w:rPr>
                <w:lang w:eastAsia="ru-RU"/>
              </w:rPr>
              <w:t>14.03</w:t>
            </w:r>
          </w:p>
        </w:tc>
        <w:tc>
          <w:tcPr>
            <w:tcW w:w="4966" w:type="dxa"/>
          </w:tcPr>
          <w:p w:rsidR="00690C65" w:rsidRDefault="00690C65">
            <w:pPr>
              <w:rPr>
                <w:lang w:eastAsia="ru-RU"/>
              </w:rPr>
            </w:pPr>
            <w:r>
              <w:rPr>
                <w:lang w:eastAsia="ru-RU"/>
              </w:rPr>
              <w:t>Для цілей підрозділів 14.01 - 14.02 та для збереження та використання земель природно-заповідного фонду </w:t>
            </w:r>
          </w:p>
        </w:tc>
        <w:tc>
          <w:tcPr>
            <w:tcW w:w="1081" w:type="dxa"/>
          </w:tcPr>
          <w:p w:rsidR="00690C65" w:rsidRDefault="00690C65">
            <w:pPr>
              <w:jc w:val="center"/>
              <w:rPr>
                <w:lang w:eastAsia="ru-RU"/>
              </w:rPr>
            </w:pPr>
            <w:r>
              <w:rPr>
                <w:lang w:eastAsia="ru-RU"/>
              </w:rPr>
              <w:t>2,0</w:t>
            </w:r>
          </w:p>
        </w:tc>
        <w:tc>
          <w:tcPr>
            <w:tcW w:w="1081" w:type="dxa"/>
          </w:tcPr>
          <w:p w:rsidR="00690C65" w:rsidRDefault="00690C65">
            <w:pPr>
              <w:jc w:val="center"/>
              <w:rPr>
                <w:lang w:eastAsia="ru-RU"/>
              </w:rPr>
            </w:pPr>
            <w:r>
              <w:rPr>
                <w:lang w:eastAsia="ru-RU"/>
              </w:rPr>
              <w:t>2,0</w:t>
            </w:r>
          </w:p>
        </w:tc>
        <w:tc>
          <w:tcPr>
            <w:tcW w:w="1081" w:type="dxa"/>
          </w:tcPr>
          <w:p w:rsidR="00690C65" w:rsidRDefault="00690C65">
            <w:pPr>
              <w:jc w:val="center"/>
              <w:rPr>
                <w:lang w:eastAsia="ru-RU"/>
              </w:rPr>
            </w:pPr>
            <w:r>
              <w:rPr>
                <w:lang w:eastAsia="ru-RU"/>
              </w:rPr>
              <w:t>2,0</w:t>
            </w:r>
          </w:p>
        </w:tc>
        <w:tc>
          <w:tcPr>
            <w:tcW w:w="1081" w:type="dxa"/>
          </w:tcPr>
          <w:p w:rsidR="00690C65" w:rsidRDefault="00690C65">
            <w:pPr>
              <w:jc w:val="center"/>
              <w:rPr>
                <w:lang w:eastAsia="ru-RU"/>
              </w:rPr>
            </w:pPr>
            <w:r>
              <w:rPr>
                <w:lang w:eastAsia="ru-RU"/>
              </w:rPr>
              <w:t>2,0</w:t>
            </w:r>
          </w:p>
        </w:tc>
      </w:tr>
      <w:tr w:rsidR="00690C65" w:rsidTr="00986C14">
        <w:tc>
          <w:tcPr>
            <w:tcW w:w="715" w:type="dxa"/>
          </w:tcPr>
          <w:p w:rsidR="00690C65" w:rsidRDefault="00690C65">
            <w:pPr>
              <w:jc w:val="center"/>
              <w:rPr>
                <w:b/>
                <w:lang w:eastAsia="ru-RU"/>
              </w:rPr>
            </w:pPr>
            <w:r>
              <w:rPr>
                <w:b/>
                <w:lang w:eastAsia="ru-RU"/>
              </w:rPr>
              <w:t>15</w:t>
            </w:r>
          </w:p>
        </w:tc>
        <w:tc>
          <w:tcPr>
            <w:tcW w:w="4966" w:type="dxa"/>
          </w:tcPr>
          <w:p w:rsidR="00690C65" w:rsidRDefault="00690C65">
            <w:pPr>
              <w:rPr>
                <w:b/>
                <w:lang w:eastAsia="ru-RU"/>
              </w:rPr>
            </w:pPr>
            <w:r>
              <w:rPr>
                <w:b/>
                <w:lang w:eastAsia="ru-RU"/>
              </w:rPr>
              <w:t xml:space="preserve">Землі оборони </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c>
          <w:tcPr>
            <w:tcW w:w="1081" w:type="dxa"/>
          </w:tcPr>
          <w:p w:rsidR="00690C65" w:rsidRDefault="00690C65">
            <w:pPr>
              <w:jc w:val="center"/>
              <w:rPr>
                <w:lang w:eastAsia="ru-RU"/>
              </w:rPr>
            </w:pPr>
            <w:r>
              <w:rPr>
                <w:lang w:eastAsia="ru-RU"/>
              </w:rPr>
              <w:t>х</w:t>
            </w:r>
          </w:p>
        </w:tc>
      </w:tr>
      <w:tr w:rsidR="00690C65" w:rsidTr="00986C14">
        <w:tc>
          <w:tcPr>
            <w:tcW w:w="715" w:type="dxa"/>
          </w:tcPr>
          <w:p w:rsidR="00690C65" w:rsidRDefault="00690C65">
            <w:pPr>
              <w:jc w:val="center"/>
              <w:rPr>
                <w:lang w:eastAsia="ru-RU"/>
              </w:rPr>
            </w:pPr>
            <w:r>
              <w:rPr>
                <w:lang w:eastAsia="ru-RU"/>
              </w:rPr>
              <w:t>15.01</w:t>
            </w:r>
          </w:p>
        </w:tc>
        <w:tc>
          <w:tcPr>
            <w:tcW w:w="4966" w:type="dxa"/>
          </w:tcPr>
          <w:p w:rsidR="00690C65" w:rsidRDefault="00690C65">
            <w:pPr>
              <w:rPr>
                <w:lang w:eastAsia="ru-RU"/>
              </w:rPr>
            </w:pPr>
            <w:r>
              <w:rPr>
                <w:lang w:eastAsia="ru-RU"/>
              </w:rPr>
              <w:t>Для розміщення та постійної діяльності Збройних Сил України</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15.02</w:t>
            </w:r>
          </w:p>
        </w:tc>
        <w:tc>
          <w:tcPr>
            <w:tcW w:w="4966" w:type="dxa"/>
          </w:tcPr>
          <w:p w:rsidR="00690C65" w:rsidRDefault="00690C65">
            <w:pPr>
              <w:rPr>
                <w:lang w:eastAsia="ru-RU"/>
              </w:rPr>
            </w:pPr>
            <w:r>
              <w:rPr>
                <w:lang w:eastAsia="ru-RU"/>
              </w:rPr>
              <w:t>Для розміщення та постійної діяльності внутрішніх військ МВС</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15.03</w:t>
            </w:r>
          </w:p>
        </w:tc>
        <w:tc>
          <w:tcPr>
            <w:tcW w:w="4966" w:type="dxa"/>
          </w:tcPr>
          <w:p w:rsidR="00690C65" w:rsidRDefault="00690C65">
            <w:pPr>
              <w:rPr>
                <w:lang w:eastAsia="ru-RU"/>
              </w:rPr>
            </w:pPr>
            <w:r>
              <w:rPr>
                <w:lang w:eastAsia="ru-RU"/>
              </w:rPr>
              <w:t>Для розміщення та постійної діяльності Державної прикордонної служби України</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lastRenderedPageBreak/>
              <w:t>15.04</w:t>
            </w:r>
          </w:p>
        </w:tc>
        <w:tc>
          <w:tcPr>
            <w:tcW w:w="4966" w:type="dxa"/>
          </w:tcPr>
          <w:p w:rsidR="00690C65" w:rsidRDefault="00690C65">
            <w:pPr>
              <w:rPr>
                <w:lang w:eastAsia="ru-RU"/>
              </w:rPr>
            </w:pPr>
            <w:r>
              <w:rPr>
                <w:lang w:eastAsia="ru-RU"/>
              </w:rPr>
              <w:t>Для розміщення та постійної діяльності Служби безпеки України</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15.05</w:t>
            </w:r>
          </w:p>
        </w:tc>
        <w:tc>
          <w:tcPr>
            <w:tcW w:w="4966" w:type="dxa"/>
          </w:tcPr>
          <w:p w:rsidR="00690C65" w:rsidRDefault="00690C65">
            <w:pPr>
              <w:rPr>
                <w:lang w:eastAsia="ru-RU"/>
              </w:rPr>
            </w:pPr>
            <w:r>
              <w:rPr>
                <w:lang w:eastAsia="ru-RU"/>
              </w:rPr>
              <w:t>Для розміщення та постійної діяльності Державної спеціальної служби транспорту</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15.06</w:t>
            </w:r>
          </w:p>
        </w:tc>
        <w:tc>
          <w:tcPr>
            <w:tcW w:w="4966" w:type="dxa"/>
          </w:tcPr>
          <w:p w:rsidR="00690C65" w:rsidRDefault="00690C65">
            <w:pPr>
              <w:rPr>
                <w:lang w:eastAsia="ru-RU"/>
              </w:rPr>
            </w:pPr>
            <w:r>
              <w:rPr>
                <w:lang w:eastAsia="ru-RU"/>
              </w:rPr>
              <w:t>Для розміщення та постійної діяльності Служби зовнішньої розвідки України</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15.07</w:t>
            </w:r>
          </w:p>
        </w:tc>
        <w:tc>
          <w:tcPr>
            <w:tcW w:w="4966" w:type="dxa"/>
          </w:tcPr>
          <w:p w:rsidR="00690C65" w:rsidRDefault="00690C65">
            <w:pPr>
              <w:rPr>
                <w:lang w:eastAsia="ru-RU"/>
              </w:rPr>
            </w:pPr>
            <w:r>
              <w:rPr>
                <w:lang w:eastAsia="ru-RU"/>
              </w:rPr>
              <w:t>Для розміщення та постійної діяльності інших, створених відповідно до законів України, військових формувань</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lang w:eastAsia="ru-RU"/>
              </w:rPr>
            </w:pPr>
            <w:r>
              <w:rPr>
                <w:lang w:eastAsia="ru-RU"/>
              </w:rPr>
              <w:t>15.08</w:t>
            </w:r>
          </w:p>
        </w:tc>
        <w:tc>
          <w:tcPr>
            <w:tcW w:w="4966" w:type="dxa"/>
          </w:tcPr>
          <w:p w:rsidR="00690C65" w:rsidRDefault="00690C65">
            <w:pPr>
              <w:rPr>
                <w:lang w:eastAsia="ru-RU"/>
              </w:rPr>
            </w:pPr>
            <w:r>
              <w:rPr>
                <w:lang w:eastAsia="ru-RU"/>
              </w:rPr>
              <w:t>Для цілей підрозділів 15.01 - 15.07 та для збереження та використання земель природно-заповідного фонду</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b/>
                <w:lang w:eastAsia="ru-RU"/>
              </w:rPr>
            </w:pPr>
            <w:r>
              <w:rPr>
                <w:b/>
                <w:lang w:eastAsia="ru-RU"/>
              </w:rPr>
              <w:t>16</w:t>
            </w:r>
          </w:p>
        </w:tc>
        <w:tc>
          <w:tcPr>
            <w:tcW w:w="4966" w:type="dxa"/>
          </w:tcPr>
          <w:p w:rsidR="00690C65" w:rsidRDefault="00690C65">
            <w:pPr>
              <w:rPr>
                <w:lang w:eastAsia="ru-RU"/>
              </w:rPr>
            </w:pPr>
            <w:r>
              <w:rPr>
                <w:b/>
                <w:bCs/>
                <w:lang w:eastAsia="ru-RU"/>
              </w:rPr>
              <w:t xml:space="preserve">Землі запасу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b/>
                <w:lang w:eastAsia="ru-RU"/>
              </w:rPr>
            </w:pPr>
            <w:r>
              <w:rPr>
                <w:b/>
                <w:lang w:eastAsia="ru-RU"/>
              </w:rPr>
              <w:t>17</w:t>
            </w:r>
          </w:p>
        </w:tc>
        <w:tc>
          <w:tcPr>
            <w:tcW w:w="4966" w:type="dxa"/>
          </w:tcPr>
          <w:p w:rsidR="00690C65" w:rsidRDefault="00690C65">
            <w:pPr>
              <w:rPr>
                <w:b/>
                <w:bCs/>
                <w:lang w:eastAsia="ru-RU"/>
              </w:rPr>
            </w:pPr>
            <w:r>
              <w:rPr>
                <w:b/>
                <w:bCs/>
                <w:lang w:eastAsia="ru-RU"/>
              </w:rPr>
              <w:t>Землі резервного фонду</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r w:rsidR="00690C65" w:rsidTr="00986C14">
        <w:tc>
          <w:tcPr>
            <w:tcW w:w="715" w:type="dxa"/>
          </w:tcPr>
          <w:p w:rsidR="00690C65" w:rsidRDefault="00690C65">
            <w:pPr>
              <w:jc w:val="center"/>
              <w:rPr>
                <w:b/>
                <w:lang w:eastAsia="ru-RU"/>
              </w:rPr>
            </w:pPr>
            <w:r>
              <w:rPr>
                <w:b/>
                <w:lang w:eastAsia="ru-RU"/>
              </w:rPr>
              <w:t>18</w:t>
            </w:r>
          </w:p>
        </w:tc>
        <w:tc>
          <w:tcPr>
            <w:tcW w:w="4966" w:type="dxa"/>
          </w:tcPr>
          <w:p w:rsidR="00690C65" w:rsidRDefault="00690C65">
            <w:pPr>
              <w:rPr>
                <w:b/>
                <w:bCs/>
                <w:lang w:eastAsia="ru-RU"/>
              </w:rPr>
            </w:pPr>
            <w:r>
              <w:rPr>
                <w:b/>
                <w:bCs/>
                <w:lang w:eastAsia="ru-RU"/>
              </w:rPr>
              <w:t xml:space="preserve">Землі загального користування </w:t>
            </w:r>
          </w:p>
        </w:tc>
        <w:tc>
          <w:tcPr>
            <w:tcW w:w="1081" w:type="dxa"/>
          </w:tcPr>
          <w:p w:rsidR="00690C65" w:rsidRDefault="00690C65">
            <w:pPr>
              <w:jc w:val="center"/>
              <w:rPr>
                <w:lang w:eastAsia="ru-RU"/>
              </w:rPr>
            </w:pPr>
            <w:r>
              <w:rPr>
                <w:lang w:val="en-US" w:eastAsia="ru-RU"/>
              </w:rPr>
              <w:t>1</w:t>
            </w:r>
            <w:r>
              <w:rPr>
                <w:lang w:eastAsia="ru-RU"/>
              </w:rPr>
              <w:t>,0</w:t>
            </w:r>
          </w:p>
        </w:tc>
        <w:tc>
          <w:tcPr>
            <w:tcW w:w="1081" w:type="dxa"/>
          </w:tcPr>
          <w:p w:rsidR="00690C65" w:rsidRDefault="00690C65">
            <w:pPr>
              <w:jc w:val="center"/>
              <w:rPr>
                <w:lang w:eastAsia="ru-RU"/>
              </w:rPr>
            </w:pPr>
            <w:r>
              <w:rPr>
                <w:lang w:val="en-US" w:eastAsia="ru-RU"/>
              </w:rPr>
              <w:t>1</w:t>
            </w:r>
            <w:r>
              <w:rPr>
                <w:lang w:eastAsia="ru-RU"/>
              </w:rPr>
              <w:t>,0</w:t>
            </w:r>
          </w:p>
        </w:tc>
        <w:tc>
          <w:tcPr>
            <w:tcW w:w="1081" w:type="dxa"/>
          </w:tcPr>
          <w:p w:rsidR="00690C65" w:rsidRDefault="00690C65">
            <w:pPr>
              <w:jc w:val="center"/>
              <w:rPr>
                <w:lang w:eastAsia="ru-RU"/>
              </w:rPr>
            </w:pPr>
            <w:r>
              <w:rPr>
                <w:lang w:val="en-US" w:eastAsia="ru-RU"/>
              </w:rPr>
              <w:t>1</w:t>
            </w:r>
            <w:r>
              <w:rPr>
                <w:lang w:eastAsia="ru-RU"/>
              </w:rPr>
              <w:t>,0</w:t>
            </w:r>
          </w:p>
        </w:tc>
        <w:tc>
          <w:tcPr>
            <w:tcW w:w="1081" w:type="dxa"/>
          </w:tcPr>
          <w:p w:rsidR="00690C65" w:rsidRDefault="00690C65">
            <w:pPr>
              <w:jc w:val="center"/>
              <w:rPr>
                <w:lang w:eastAsia="ru-RU"/>
              </w:rPr>
            </w:pPr>
            <w:r>
              <w:rPr>
                <w:lang w:val="en-US" w:eastAsia="ru-RU"/>
              </w:rPr>
              <w:t>1</w:t>
            </w:r>
            <w:r>
              <w:rPr>
                <w:lang w:eastAsia="ru-RU"/>
              </w:rPr>
              <w:t>,0</w:t>
            </w:r>
          </w:p>
        </w:tc>
      </w:tr>
      <w:tr w:rsidR="00690C65" w:rsidTr="00986C14">
        <w:tc>
          <w:tcPr>
            <w:tcW w:w="715" w:type="dxa"/>
          </w:tcPr>
          <w:p w:rsidR="00690C65" w:rsidRDefault="00690C65">
            <w:pPr>
              <w:jc w:val="center"/>
              <w:rPr>
                <w:b/>
                <w:lang w:eastAsia="ru-RU"/>
              </w:rPr>
            </w:pPr>
            <w:r>
              <w:rPr>
                <w:b/>
                <w:lang w:eastAsia="ru-RU"/>
              </w:rPr>
              <w:t>19</w:t>
            </w:r>
          </w:p>
        </w:tc>
        <w:tc>
          <w:tcPr>
            <w:tcW w:w="4966" w:type="dxa"/>
          </w:tcPr>
          <w:p w:rsidR="00690C65" w:rsidRDefault="00690C65">
            <w:pPr>
              <w:rPr>
                <w:b/>
                <w:bCs/>
                <w:lang w:eastAsia="ru-RU"/>
              </w:rPr>
            </w:pPr>
            <w:r>
              <w:rPr>
                <w:lang w:eastAsia="ru-RU"/>
              </w:rPr>
              <w:t>Для цілей підрозділів 16 - 18 та для збереження та використання земель природно-заповідного фонду </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3,0</w:t>
            </w:r>
          </w:p>
        </w:tc>
        <w:tc>
          <w:tcPr>
            <w:tcW w:w="1081" w:type="dxa"/>
          </w:tcPr>
          <w:p w:rsidR="00690C65" w:rsidRDefault="00690C65">
            <w:pPr>
              <w:jc w:val="center"/>
              <w:rPr>
                <w:lang w:eastAsia="ru-RU"/>
              </w:rPr>
            </w:pPr>
            <w:r>
              <w:rPr>
                <w:lang w:eastAsia="ru-RU"/>
              </w:rPr>
              <w:t>4,0</w:t>
            </w:r>
          </w:p>
        </w:tc>
        <w:tc>
          <w:tcPr>
            <w:tcW w:w="1081" w:type="dxa"/>
          </w:tcPr>
          <w:p w:rsidR="00690C65" w:rsidRDefault="00690C65">
            <w:pPr>
              <w:jc w:val="center"/>
              <w:rPr>
                <w:lang w:eastAsia="ru-RU"/>
              </w:rPr>
            </w:pPr>
            <w:r>
              <w:rPr>
                <w:lang w:eastAsia="ru-RU"/>
              </w:rPr>
              <w:t>4,0</w:t>
            </w:r>
          </w:p>
        </w:tc>
      </w:tr>
    </w:tbl>
    <w:p w:rsidR="00690C65" w:rsidRDefault="00690C65" w:rsidP="00316597">
      <w:pPr>
        <w:jc w:val="both"/>
        <w:rPr>
          <w:b/>
          <w:bCs/>
          <w:lang w:eastAsia="ru-RU"/>
        </w:rPr>
      </w:pPr>
    </w:p>
    <w:p w:rsidR="00690C65" w:rsidRDefault="00690C65" w:rsidP="00316597">
      <w:pPr>
        <w:jc w:val="both"/>
        <w:rPr>
          <w:b/>
          <w:bCs/>
          <w:lang w:eastAsia="ru-RU"/>
        </w:rPr>
      </w:pPr>
    </w:p>
    <w:p w:rsidR="00690C65" w:rsidRDefault="00690C65" w:rsidP="00316597">
      <w:pPr>
        <w:jc w:val="both"/>
        <w:rPr>
          <w:b/>
          <w:bCs/>
          <w:lang w:eastAsia="ru-RU"/>
        </w:rPr>
      </w:pPr>
    </w:p>
    <w:p w:rsidR="00690C65" w:rsidRDefault="00690C65" w:rsidP="00316597">
      <w:pPr>
        <w:jc w:val="both"/>
        <w:rPr>
          <w:b/>
          <w:bCs/>
          <w:lang w:eastAsia="ru-RU"/>
        </w:rPr>
      </w:pPr>
    </w:p>
    <w:p w:rsidR="00690C65" w:rsidRDefault="00690C65" w:rsidP="00316597">
      <w:pPr>
        <w:rPr>
          <w:bCs/>
          <w:lang w:eastAsia="ru-RU"/>
        </w:rPr>
      </w:pPr>
      <w:r>
        <w:rPr>
          <w:bCs/>
          <w:lang w:eastAsia="ru-RU"/>
        </w:rPr>
        <w:t>Секретар сільської ради</w:t>
      </w:r>
      <w:r>
        <w:rPr>
          <w:bCs/>
          <w:lang w:eastAsia="ru-RU"/>
        </w:rPr>
        <w:tab/>
      </w:r>
      <w:r>
        <w:rPr>
          <w:bCs/>
          <w:lang w:eastAsia="ru-RU"/>
        </w:rPr>
        <w:tab/>
      </w:r>
      <w:r>
        <w:rPr>
          <w:bCs/>
          <w:lang w:eastAsia="ru-RU"/>
        </w:rPr>
        <w:tab/>
      </w:r>
      <w:r>
        <w:rPr>
          <w:bCs/>
          <w:lang w:eastAsia="ru-RU"/>
        </w:rPr>
        <w:tab/>
      </w:r>
      <w:r>
        <w:rPr>
          <w:bCs/>
          <w:lang w:eastAsia="ru-RU"/>
        </w:rPr>
        <w:tab/>
      </w:r>
      <w:r>
        <w:rPr>
          <w:bCs/>
          <w:lang w:eastAsia="ru-RU"/>
        </w:rPr>
        <w:tab/>
      </w:r>
      <w:r>
        <w:rPr>
          <w:bCs/>
          <w:lang w:eastAsia="ru-RU"/>
        </w:rPr>
        <w:tab/>
        <w:t>Н.Д.Сабайдаш</w:t>
      </w:r>
    </w:p>
    <w:p w:rsidR="00690C65" w:rsidRDefault="00690C65" w:rsidP="00316597">
      <w:pPr>
        <w:widowControl w:val="0"/>
        <w:ind w:left="187" w:hanging="187"/>
        <w:jc w:val="both"/>
        <w:outlineLvl w:val="1"/>
        <w:rPr>
          <w:rFonts w:ascii="Cambria" w:hAnsi="Cambria"/>
          <w:bCs/>
          <w:color w:val="4F81BD"/>
          <w:position w:val="10"/>
          <w:vertAlign w:val="superscript"/>
        </w:rPr>
      </w:pPr>
    </w:p>
    <w:p w:rsidR="00690C65" w:rsidRDefault="00690C65" w:rsidP="00316597">
      <w:pPr>
        <w:widowControl w:val="0"/>
        <w:ind w:left="187" w:hanging="187"/>
        <w:jc w:val="both"/>
        <w:outlineLvl w:val="1"/>
        <w:rPr>
          <w:rFonts w:ascii="Cambria" w:hAnsi="Cambria"/>
          <w:bCs/>
          <w:color w:val="4F81BD"/>
          <w:position w:val="10"/>
          <w:vertAlign w:val="superscript"/>
        </w:rPr>
      </w:pPr>
    </w:p>
    <w:p w:rsidR="00690C65" w:rsidRDefault="00690C65" w:rsidP="00316597">
      <w:pPr>
        <w:widowControl w:val="0"/>
        <w:ind w:left="187" w:hanging="187"/>
        <w:jc w:val="both"/>
        <w:outlineLvl w:val="1"/>
        <w:rPr>
          <w:rFonts w:ascii="Cambria" w:hAnsi="Cambria"/>
          <w:bCs/>
          <w:color w:val="4F81BD"/>
          <w:position w:val="10"/>
          <w:vertAlign w:val="superscript"/>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Default="00690C65" w:rsidP="005A47E1">
      <w:pPr>
        <w:widowControl w:val="0"/>
        <w:jc w:val="both"/>
        <w:outlineLvl w:val="1"/>
        <w:rPr>
          <w:rFonts w:ascii="Cambria" w:hAnsi="Cambria"/>
          <w:bCs/>
          <w:color w:val="4F81BD"/>
          <w:spacing w:val="-4"/>
        </w:rPr>
      </w:pPr>
    </w:p>
    <w:p w:rsidR="00690C65" w:rsidRDefault="00690C65" w:rsidP="00316597">
      <w:pPr>
        <w:widowControl w:val="0"/>
        <w:ind w:left="187" w:hanging="187"/>
        <w:jc w:val="both"/>
        <w:outlineLvl w:val="1"/>
        <w:rPr>
          <w:rFonts w:ascii="Cambria" w:hAnsi="Cambria"/>
          <w:bCs/>
          <w:color w:val="4F81BD"/>
          <w:spacing w:val="-4"/>
        </w:rPr>
      </w:pPr>
    </w:p>
    <w:p w:rsidR="00690C65" w:rsidRPr="00CB6FB0" w:rsidRDefault="00690C65" w:rsidP="00316597">
      <w:pPr>
        <w:jc w:val="right"/>
        <w:rPr>
          <w:sz w:val="28"/>
          <w:szCs w:val="28"/>
          <w:lang w:eastAsia="en-US"/>
        </w:rPr>
      </w:pPr>
      <w:r w:rsidRPr="00CB6FB0">
        <w:rPr>
          <w:sz w:val="28"/>
          <w:szCs w:val="28"/>
        </w:rPr>
        <w:t>Додаток 2</w:t>
      </w:r>
    </w:p>
    <w:p w:rsidR="00690C65" w:rsidRPr="00CB6FB0" w:rsidRDefault="00690C65" w:rsidP="00316597">
      <w:pPr>
        <w:jc w:val="right"/>
        <w:rPr>
          <w:color w:val="000000"/>
          <w:sz w:val="28"/>
          <w:szCs w:val="28"/>
          <w:lang w:eastAsia="ru-RU"/>
        </w:rPr>
      </w:pPr>
      <w:r w:rsidRPr="00CB6FB0">
        <w:rPr>
          <w:sz w:val="28"/>
          <w:szCs w:val="28"/>
          <w:lang w:eastAsia="ru-RU"/>
        </w:rPr>
        <w:t xml:space="preserve">до рішення </w:t>
      </w:r>
    </w:p>
    <w:p w:rsidR="00690C65" w:rsidRPr="00CB6FB0" w:rsidRDefault="00690C65" w:rsidP="00316597">
      <w:pPr>
        <w:jc w:val="right"/>
        <w:rPr>
          <w:sz w:val="28"/>
          <w:szCs w:val="28"/>
          <w:lang w:eastAsia="ru-RU"/>
        </w:rPr>
      </w:pPr>
      <w:r w:rsidRPr="00CB6FB0">
        <w:rPr>
          <w:color w:val="000000"/>
          <w:sz w:val="28"/>
          <w:szCs w:val="28"/>
          <w:lang w:eastAsia="ru-RU"/>
        </w:rPr>
        <w:t>28 сесії 7</w:t>
      </w:r>
      <w:r w:rsidRPr="00CB6FB0">
        <w:rPr>
          <w:sz w:val="28"/>
          <w:szCs w:val="28"/>
          <w:lang w:eastAsia="ru-RU"/>
        </w:rPr>
        <w:t xml:space="preserve"> скликання</w:t>
      </w:r>
    </w:p>
    <w:p w:rsidR="00690C65" w:rsidRPr="00CB6FB0" w:rsidRDefault="00690C65" w:rsidP="00316597">
      <w:pPr>
        <w:jc w:val="right"/>
        <w:rPr>
          <w:sz w:val="28"/>
          <w:szCs w:val="28"/>
          <w:lang w:eastAsia="ru-RU"/>
        </w:rPr>
      </w:pPr>
      <w:r w:rsidRPr="00CB6FB0">
        <w:rPr>
          <w:sz w:val="28"/>
          <w:szCs w:val="28"/>
          <w:lang w:eastAsia="ru-RU"/>
        </w:rPr>
        <w:t>Скаржинецької  сільської ради</w:t>
      </w:r>
    </w:p>
    <w:p w:rsidR="00690C65" w:rsidRPr="00CB6FB0" w:rsidRDefault="00690C65" w:rsidP="00316597">
      <w:pPr>
        <w:jc w:val="right"/>
        <w:rPr>
          <w:sz w:val="28"/>
          <w:szCs w:val="28"/>
          <w:lang w:eastAsia="ru-RU"/>
        </w:rPr>
      </w:pPr>
      <w:r w:rsidRPr="00CB6FB0">
        <w:rPr>
          <w:sz w:val="28"/>
          <w:szCs w:val="28"/>
          <w:lang w:eastAsia="ru-RU"/>
        </w:rPr>
        <w:t>від 11.06. 2019 року № 298</w:t>
      </w:r>
    </w:p>
    <w:p w:rsidR="00690C65" w:rsidRPr="00CB6FB0" w:rsidRDefault="00690C65" w:rsidP="00316597">
      <w:pPr>
        <w:jc w:val="right"/>
        <w:rPr>
          <w:sz w:val="28"/>
          <w:szCs w:val="28"/>
          <w:lang w:eastAsia="ru-RU"/>
        </w:rPr>
      </w:pPr>
    </w:p>
    <w:p w:rsidR="00690C65" w:rsidRPr="00CB6FB0" w:rsidRDefault="00690C65" w:rsidP="00316597">
      <w:pPr>
        <w:keepNext/>
        <w:keepLines/>
        <w:spacing w:before="240" w:after="240"/>
        <w:jc w:val="center"/>
        <w:rPr>
          <w:b/>
          <w:sz w:val="28"/>
          <w:szCs w:val="28"/>
          <w:lang w:eastAsia="ru-RU"/>
        </w:rPr>
      </w:pPr>
      <w:r w:rsidRPr="00CB6FB0">
        <w:rPr>
          <w:b/>
          <w:sz w:val="28"/>
          <w:szCs w:val="28"/>
          <w:lang w:eastAsia="ru-RU"/>
        </w:rPr>
        <w:t>ПЕРЕЛІК</w:t>
      </w:r>
      <w:r w:rsidRPr="00CB6FB0">
        <w:rPr>
          <w:b/>
          <w:sz w:val="28"/>
          <w:szCs w:val="28"/>
          <w:lang w:eastAsia="ru-RU"/>
        </w:rPr>
        <w:br/>
        <w:t xml:space="preserve">пільг для фізичних та юридичних осіб, наданих </w:t>
      </w:r>
      <w:r w:rsidRPr="00CB6FB0">
        <w:rPr>
          <w:b/>
          <w:sz w:val="28"/>
          <w:szCs w:val="28"/>
          <w:lang w:eastAsia="ru-RU"/>
        </w:rPr>
        <w:br/>
        <w:t xml:space="preserve">відповідно до пункту 284.1 статті 284 Податкового </w:t>
      </w:r>
      <w:r w:rsidRPr="00CB6FB0">
        <w:rPr>
          <w:b/>
          <w:sz w:val="28"/>
          <w:szCs w:val="28"/>
          <w:lang w:eastAsia="ru-RU"/>
        </w:rPr>
        <w:br/>
        <w:t>кодексу України, із сплати земельного податку</w:t>
      </w:r>
      <w:r w:rsidRPr="00CB6FB0">
        <w:rPr>
          <w:b/>
          <w:sz w:val="28"/>
          <w:szCs w:val="28"/>
          <w:vertAlign w:val="superscript"/>
          <w:lang w:eastAsia="ru-RU"/>
        </w:rPr>
        <w:t>1</w:t>
      </w:r>
    </w:p>
    <w:p w:rsidR="00690C65" w:rsidRPr="00CB6FB0" w:rsidRDefault="00690C65" w:rsidP="00316597">
      <w:pPr>
        <w:spacing w:before="120"/>
        <w:ind w:firstLine="567"/>
        <w:rPr>
          <w:sz w:val="28"/>
          <w:szCs w:val="28"/>
          <w:lang w:eastAsia="ru-RU"/>
        </w:rPr>
      </w:pPr>
      <w:r w:rsidRPr="00CB6FB0">
        <w:rPr>
          <w:sz w:val="28"/>
          <w:szCs w:val="28"/>
          <w:lang w:eastAsia="ru-RU"/>
        </w:rPr>
        <w:t>Пільги встановлюються на 2020 рік та вводяться в дію з 01 січня 2020 року.</w:t>
      </w:r>
    </w:p>
    <w:p w:rsidR="00690C65" w:rsidRPr="00CB6FB0" w:rsidRDefault="00690C65" w:rsidP="00316597">
      <w:pPr>
        <w:ind w:firstLine="1276"/>
        <w:rPr>
          <w:sz w:val="28"/>
          <w:szCs w:val="28"/>
          <w:lang w:eastAsia="ru-RU"/>
        </w:rPr>
      </w:pPr>
    </w:p>
    <w:p w:rsidR="00690C65" w:rsidRPr="00CB6FB0" w:rsidRDefault="00690C65" w:rsidP="00316597">
      <w:pPr>
        <w:widowControl w:val="0"/>
        <w:spacing w:before="60"/>
        <w:rPr>
          <w:bCs/>
          <w:sz w:val="28"/>
          <w:szCs w:val="28"/>
          <w:lang w:eastAsia="ru-RU"/>
        </w:rPr>
      </w:pPr>
      <w:r w:rsidRPr="00CB6FB0">
        <w:rPr>
          <w:bCs/>
          <w:sz w:val="28"/>
          <w:szCs w:val="28"/>
          <w:lang w:eastAsia="ru-RU"/>
        </w:rPr>
        <w:t>Адміністративно-територіальна одиниця,</w:t>
      </w:r>
      <w:r w:rsidRPr="00CB6FB0">
        <w:rPr>
          <w:bCs/>
          <w:sz w:val="28"/>
          <w:szCs w:val="28"/>
          <w:lang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690C65" w:rsidRPr="00CB6FB0" w:rsidTr="00316597">
        <w:tc>
          <w:tcPr>
            <w:tcW w:w="1223" w:type="dxa"/>
          </w:tcPr>
          <w:p w:rsidR="00690C65" w:rsidRPr="00CB6FB0" w:rsidRDefault="00690C65">
            <w:pPr>
              <w:jc w:val="center"/>
              <w:rPr>
                <w:bCs/>
                <w:sz w:val="28"/>
                <w:szCs w:val="28"/>
                <w:lang w:eastAsia="ru-RU"/>
              </w:rPr>
            </w:pPr>
            <w:r w:rsidRPr="00CB6FB0">
              <w:rPr>
                <w:bCs/>
                <w:sz w:val="28"/>
                <w:szCs w:val="28"/>
                <w:lang w:eastAsia="ru-RU"/>
              </w:rPr>
              <w:t>Код області</w:t>
            </w:r>
          </w:p>
        </w:tc>
        <w:tc>
          <w:tcPr>
            <w:tcW w:w="1205" w:type="dxa"/>
          </w:tcPr>
          <w:p w:rsidR="00690C65" w:rsidRPr="00CB6FB0" w:rsidRDefault="00690C65">
            <w:pPr>
              <w:jc w:val="center"/>
              <w:rPr>
                <w:bCs/>
                <w:sz w:val="28"/>
                <w:szCs w:val="28"/>
                <w:lang w:eastAsia="ru-RU"/>
              </w:rPr>
            </w:pPr>
            <w:r w:rsidRPr="00CB6FB0">
              <w:rPr>
                <w:bCs/>
                <w:sz w:val="28"/>
                <w:szCs w:val="28"/>
                <w:lang w:eastAsia="ru-RU"/>
              </w:rPr>
              <w:t>Код району</w:t>
            </w:r>
          </w:p>
        </w:tc>
        <w:tc>
          <w:tcPr>
            <w:tcW w:w="1760" w:type="dxa"/>
          </w:tcPr>
          <w:p w:rsidR="00690C65" w:rsidRPr="00CB6FB0" w:rsidRDefault="00690C65">
            <w:pPr>
              <w:jc w:val="center"/>
              <w:rPr>
                <w:bCs/>
                <w:sz w:val="28"/>
                <w:szCs w:val="28"/>
                <w:lang w:eastAsia="ru-RU"/>
              </w:rPr>
            </w:pPr>
            <w:r w:rsidRPr="00CB6FB0">
              <w:rPr>
                <w:bCs/>
                <w:sz w:val="28"/>
                <w:szCs w:val="28"/>
                <w:lang w:eastAsia="ru-RU"/>
              </w:rPr>
              <w:t>Код КОАТУУ</w:t>
            </w:r>
          </w:p>
        </w:tc>
        <w:tc>
          <w:tcPr>
            <w:tcW w:w="6161" w:type="dxa"/>
          </w:tcPr>
          <w:p w:rsidR="00690C65" w:rsidRPr="00CB6FB0" w:rsidRDefault="00690C65">
            <w:pPr>
              <w:jc w:val="center"/>
              <w:rPr>
                <w:bCs/>
                <w:sz w:val="28"/>
                <w:szCs w:val="28"/>
                <w:lang w:eastAsia="ru-RU"/>
              </w:rPr>
            </w:pPr>
            <w:r w:rsidRPr="00CB6FB0">
              <w:rPr>
                <w:bCs/>
                <w:sz w:val="28"/>
                <w:szCs w:val="28"/>
                <w:lang w:eastAsia="ru-RU"/>
              </w:rPr>
              <w:t>Назва</w:t>
            </w:r>
          </w:p>
        </w:tc>
      </w:tr>
      <w:tr w:rsidR="00690C65" w:rsidRPr="00CB6FB0" w:rsidTr="00316597">
        <w:tc>
          <w:tcPr>
            <w:tcW w:w="1223" w:type="dxa"/>
          </w:tcPr>
          <w:p w:rsidR="00690C65" w:rsidRPr="00CB6FB0" w:rsidRDefault="00690C65">
            <w:pPr>
              <w:jc w:val="center"/>
              <w:rPr>
                <w:bCs/>
                <w:sz w:val="28"/>
                <w:szCs w:val="28"/>
                <w:lang w:eastAsia="ru-RU"/>
              </w:rPr>
            </w:pPr>
            <w:r w:rsidRPr="00CB6FB0">
              <w:rPr>
                <w:bCs/>
                <w:sz w:val="28"/>
                <w:szCs w:val="28"/>
                <w:lang w:eastAsia="ru-RU"/>
              </w:rPr>
              <w:t>05</w:t>
            </w:r>
          </w:p>
        </w:tc>
        <w:tc>
          <w:tcPr>
            <w:tcW w:w="1205" w:type="dxa"/>
          </w:tcPr>
          <w:p w:rsidR="00690C65" w:rsidRPr="00CB6FB0" w:rsidRDefault="00690C65">
            <w:pPr>
              <w:jc w:val="center"/>
              <w:rPr>
                <w:bCs/>
                <w:sz w:val="28"/>
                <w:szCs w:val="28"/>
                <w:lang w:eastAsia="ru-RU"/>
              </w:rPr>
            </w:pPr>
            <w:r w:rsidRPr="00CB6FB0">
              <w:rPr>
                <w:bCs/>
                <w:sz w:val="28"/>
                <w:szCs w:val="28"/>
                <w:lang w:eastAsia="ru-RU"/>
              </w:rPr>
              <w:t>05248</w:t>
            </w:r>
          </w:p>
        </w:tc>
        <w:tc>
          <w:tcPr>
            <w:tcW w:w="1760" w:type="dxa"/>
          </w:tcPr>
          <w:p w:rsidR="00690C65" w:rsidRPr="00CB6FB0" w:rsidRDefault="00690C65">
            <w:pPr>
              <w:jc w:val="center"/>
              <w:rPr>
                <w:bCs/>
                <w:sz w:val="28"/>
                <w:szCs w:val="28"/>
                <w:lang w:eastAsia="ru-RU"/>
              </w:rPr>
            </w:pPr>
            <w:r w:rsidRPr="00CB6FB0">
              <w:rPr>
                <w:bCs/>
                <w:sz w:val="28"/>
                <w:szCs w:val="28"/>
                <w:lang w:eastAsia="ru-RU"/>
              </w:rPr>
              <w:t>0524886600</w:t>
            </w:r>
          </w:p>
        </w:tc>
        <w:tc>
          <w:tcPr>
            <w:tcW w:w="6161" w:type="dxa"/>
          </w:tcPr>
          <w:p w:rsidR="00690C65" w:rsidRPr="00CB6FB0" w:rsidRDefault="00690C65">
            <w:pPr>
              <w:jc w:val="center"/>
              <w:rPr>
                <w:bCs/>
                <w:sz w:val="28"/>
                <w:szCs w:val="28"/>
                <w:lang w:eastAsia="ru-RU"/>
              </w:rPr>
            </w:pPr>
            <w:r w:rsidRPr="00CB6FB0">
              <w:rPr>
                <w:bCs/>
                <w:sz w:val="28"/>
                <w:szCs w:val="28"/>
                <w:lang w:eastAsia="ru-RU"/>
              </w:rPr>
              <w:t>с. Скаржинці</w:t>
            </w:r>
          </w:p>
        </w:tc>
      </w:tr>
      <w:tr w:rsidR="00690C65" w:rsidRPr="00CB6FB0" w:rsidTr="000B6582">
        <w:tc>
          <w:tcPr>
            <w:tcW w:w="10349" w:type="dxa"/>
            <w:gridSpan w:val="4"/>
            <w:tcBorders>
              <w:left w:val="nil"/>
              <w:bottom w:val="nil"/>
            </w:tcBorders>
          </w:tcPr>
          <w:p w:rsidR="00690C65" w:rsidRPr="00CB6FB0" w:rsidRDefault="00690C65">
            <w:pPr>
              <w:rPr>
                <w:bCs/>
                <w:sz w:val="28"/>
                <w:szCs w:val="28"/>
                <w:lang w:eastAsia="ru-RU"/>
              </w:rPr>
            </w:pPr>
          </w:p>
        </w:tc>
      </w:tr>
    </w:tbl>
    <w:p w:rsidR="00690C65" w:rsidRPr="00CB6FB0" w:rsidRDefault="00690C65" w:rsidP="00316597">
      <w:pPr>
        <w:spacing w:before="120"/>
        <w:jc w:val="both"/>
        <w:rPr>
          <w:sz w:val="28"/>
          <w:szCs w:val="28"/>
          <w:lang w:eastAsia="ru-RU"/>
        </w:rPr>
      </w:pPr>
    </w:p>
    <w:tbl>
      <w:tblPr>
        <w:tblW w:w="5165" w:type="pct"/>
        <w:tblBorders>
          <w:top w:val="single" w:sz="4" w:space="0" w:color="auto"/>
          <w:bottom w:val="single" w:sz="4" w:space="0" w:color="auto"/>
          <w:insideH w:val="single" w:sz="4" w:space="0" w:color="auto"/>
          <w:insideV w:val="single" w:sz="4" w:space="0" w:color="auto"/>
        </w:tblBorders>
        <w:tblLook w:val="01E0"/>
      </w:tblPr>
      <w:tblGrid>
        <w:gridCol w:w="6652"/>
        <w:gridCol w:w="3088"/>
      </w:tblGrid>
      <w:tr w:rsidR="00690C65" w:rsidRPr="00CB6FB0" w:rsidTr="00316597">
        <w:tc>
          <w:tcPr>
            <w:tcW w:w="3415" w:type="pct"/>
            <w:tcBorders>
              <w:left w:val="nil"/>
            </w:tcBorders>
            <w:vAlign w:val="center"/>
          </w:tcPr>
          <w:p w:rsidR="00690C65" w:rsidRPr="00CB6FB0" w:rsidRDefault="00690C65">
            <w:pPr>
              <w:spacing w:before="120"/>
              <w:jc w:val="both"/>
              <w:rPr>
                <w:sz w:val="28"/>
                <w:szCs w:val="28"/>
                <w:lang w:eastAsia="ru-RU"/>
              </w:rPr>
            </w:pPr>
            <w:r w:rsidRPr="00CB6FB0">
              <w:rPr>
                <w:sz w:val="28"/>
                <w:szCs w:val="28"/>
                <w:lang w:eastAsia="ru-RU"/>
              </w:rPr>
              <w:t xml:space="preserve">Група платників, категорія/цільове призначення </w:t>
            </w:r>
            <w:r w:rsidRPr="00CB6FB0">
              <w:rPr>
                <w:sz w:val="28"/>
                <w:szCs w:val="28"/>
                <w:lang w:eastAsia="ru-RU"/>
              </w:rPr>
              <w:br/>
              <w:t>земельних ділянок</w:t>
            </w:r>
          </w:p>
        </w:tc>
        <w:tc>
          <w:tcPr>
            <w:tcW w:w="1585" w:type="pct"/>
            <w:tcBorders>
              <w:right w:val="nil"/>
            </w:tcBorders>
            <w:vAlign w:val="center"/>
          </w:tcPr>
          <w:p w:rsidR="00690C65" w:rsidRPr="00CB6FB0" w:rsidRDefault="00690C65">
            <w:pPr>
              <w:spacing w:before="120"/>
              <w:rPr>
                <w:sz w:val="28"/>
                <w:szCs w:val="28"/>
                <w:lang w:eastAsia="ru-RU"/>
              </w:rPr>
            </w:pPr>
            <w:r w:rsidRPr="00CB6FB0">
              <w:rPr>
                <w:sz w:val="28"/>
                <w:szCs w:val="28"/>
                <w:lang w:eastAsia="ru-RU"/>
              </w:rPr>
              <w:t xml:space="preserve">Розмір пільги </w:t>
            </w:r>
            <w:r w:rsidRPr="00CB6FB0">
              <w:rPr>
                <w:sz w:val="28"/>
                <w:szCs w:val="28"/>
                <w:lang w:eastAsia="ru-RU"/>
              </w:rPr>
              <w:br/>
              <w:t>(відсотків суми податкового зобов’язання за рік)</w:t>
            </w:r>
          </w:p>
        </w:tc>
      </w:tr>
      <w:tr w:rsidR="00690C65" w:rsidRPr="00CB6FB0" w:rsidTr="00316597">
        <w:trPr>
          <w:trHeight w:val="1275"/>
        </w:trPr>
        <w:tc>
          <w:tcPr>
            <w:tcW w:w="3415" w:type="pct"/>
            <w:tcBorders>
              <w:left w:val="nil"/>
              <w:bottom w:val="nil"/>
            </w:tcBorders>
          </w:tcPr>
          <w:p w:rsidR="00690C65" w:rsidRPr="00CB6FB0" w:rsidRDefault="00690C65">
            <w:pPr>
              <w:jc w:val="both"/>
              <w:rPr>
                <w:sz w:val="28"/>
                <w:szCs w:val="28"/>
                <w:lang w:eastAsia="ru-RU"/>
              </w:rPr>
            </w:pPr>
            <w:r w:rsidRPr="00CB6FB0">
              <w:rPr>
                <w:sz w:val="28"/>
                <w:szCs w:val="28"/>
                <w:lang w:eastAsia="ru-RU"/>
              </w:rPr>
              <w:t xml:space="preserve">  1. Пільги фізичним особам</w:t>
            </w:r>
          </w:p>
          <w:p w:rsidR="00690C65" w:rsidRPr="00CB6FB0" w:rsidRDefault="00690C65">
            <w:pPr>
              <w:jc w:val="both"/>
              <w:rPr>
                <w:sz w:val="28"/>
                <w:szCs w:val="28"/>
                <w:lang w:eastAsia="ru-RU"/>
              </w:rPr>
            </w:pPr>
            <w:r w:rsidRPr="00CB6FB0">
              <w:rPr>
                <w:sz w:val="28"/>
                <w:szCs w:val="28"/>
                <w:lang w:eastAsia="ru-RU"/>
              </w:rPr>
              <w:t>1.1 інваліди першої і другої групи;</w:t>
            </w:r>
          </w:p>
          <w:p w:rsidR="00690C65" w:rsidRPr="00CB6FB0" w:rsidRDefault="00690C65">
            <w:pPr>
              <w:jc w:val="both"/>
              <w:rPr>
                <w:sz w:val="28"/>
                <w:szCs w:val="28"/>
                <w:lang w:eastAsia="ru-RU"/>
              </w:rPr>
            </w:pPr>
            <w:r w:rsidRPr="00CB6FB0">
              <w:rPr>
                <w:sz w:val="28"/>
                <w:szCs w:val="28"/>
                <w:lang w:eastAsia="ru-RU"/>
              </w:rPr>
              <w:t> 1.2. фізичні особи, які виховують трьох і більше дітей віком до 18 років;</w:t>
            </w:r>
          </w:p>
          <w:p w:rsidR="00690C65" w:rsidRPr="00CB6FB0" w:rsidRDefault="00690C65">
            <w:pPr>
              <w:jc w:val="both"/>
              <w:rPr>
                <w:sz w:val="28"/>
                <w:szCs w:val="28"/>
                <w:lang w:val="ru-RU" w:eastAsia="ru-RU"/>
              </w:rPr>
            </w:pPr>
            <w:r w:rsidRPr="00CB6FB0">
              <w:rPr>
                <w:sz w:val="28"/>
                <w:szCs w:val="28"/>
                <w:lang w:eastAsia="ru-RU"/>
              </w:rPr>
              <w:t> 1.3. пенсіонери (за віком);</w:t>
            </w:r>
          </w:p>
          <w:p w:rsidR="00690C65" w:rsidRPr="00CB6FB0" w:rsidRDefault="00690C65">
            <w:pPr>
              <w:jc w:val="both"/>
              <w:rPr>
                <w:sz w:val="28"/>
                <w:szCs w:val="28"/>
                <w:lang w:eastAsia="ru-RU"/>
              </w:rPr>
            </w:pPr>
            <w:r w:rsidRPr="00CB6FB0">
              <w:rPr>
                <w:sz w:val="28"/>
                <w:szCs w:val="28"/>
                <w:lang w:eastAsia="ru-RU"/>
              </w:rPr>
              <w:t> 1.4. ветерани війни та особи, на яких поширюється дія Закону України "Про статус ветеранів війни, гарантії їх соціального захисту";</w:t>
            </w:r>
          </w:p>
          <w:p w:rsidR="00690C65" w:rsidRPr="00CB6FB0" w:rsidRDefault="00690C65">
            <w:pPr>
              <w:jc w:val="both"/>
              <w:rPr>
                <w:sz w:val="28"/>
                <w:szCs w:val="28"/>
                <w:lang w:eastAsia="ru-RU"/>
              </w:rPr>
            </w:pPr>
            <w:r w:rsidRPr="00CB6FB0">
              <w:rPr>
                <w:sz w:val="28"/>
                <w:szCs w:val="28"/>
                <w:lang w:eastAsia="ru-RU"/>
              </w:rPr>
              <w:t> 1.5. фізичні особи, визнані законом особами, які постраждали внаслідок Чорнобильської катастрофи.</w:t>
            </w:r>
          </w:p>
          <w:p w:rsidR="00690C65" w:rsidRPr="00CB6FB0" w:rsidRDefault="00690C65">
            <w:pPr>
              <w:jc w:val="both"/>
              <w:rPr>
                <w:sz w:val="28"/>
                <w:szCs w:val="28"/>
                <w:lang w:eastAsia="ru-RU"/>
              </w:rPr>
            </w:pPr>
            <w:r w:rsidRPr="00CB6FB0">
              <w:rPr>
                <w:sz w:val="28"/>
                <w:szCs w:val="28"/>
                <w:lang w:eastAsia="ru-RU"/>
              </w:rPr>
              <w:t>2. Звільнення від сплати податку за земельні ділянки, передбачене для відповідної категорії фізичних осіб пунктом 5.1 цього Положення, поширюється на одну земельну ділянку за кожним видом використання у межах граничних норм:</w:t>
            </w:r>
          </w:p>
          <w:p w:rsidR="00690C65" w:rsidRPr="00CB6FB0" w:rsidRDefault="00690C65">
            <w:pPr>
              <w:jc w:val="both"/>
              <w:rPr>
                <w:sz w:val="28"/>
                <w:szCs w:val="28"/>
                <w:lang w:eastAsia="ru-RU"/>
              </w:rPr>
            </w:pPr>
            <w:r w:rsidRPr="00CB6FB0">
              <w:rPr>
                <w:sz w:val="28"/>
                <w:szCs w:val="28"/>
                <w:lang w:eastAsia="ru-RU"/>
              </w:rPr>
              <w:t> 2.1. для ведення особистого селянського господарства - у розмірі не більш як 2 гектари;</w:t>
            </w:r>
          </w:p>
          <w:p w:rsidR="00690C65" w:rsidRPr="00CB6FB0" w:rsidRDefault="00690C65">
            <w:pPr>
              <w:jc w:val="both"/>
              <w:rPr>
                <w:sz w:val="28"/>
                <w:szCs w:val="28"/>
                <w:lang w:eastAsia="ru-RU"/>
              </w:rPr>
            </w:pPr>
            <w:r w:rsidRPr="00CB6FB0">
              <w:rPr>
                <w:sz w:val="28"/>
                <w:szCs w:val="28"/>
                <w:lang w:eastAsia="ru-RU"/>
              </w:rPr>
              <w:t> 2.2. для будівництва та обслуговування житлового будинку, господарських будівель і споруд (присадибна ділянка) - не більш як 0,25 гектара;</w:t>
            </w:r>
          </w:p>
          <w:p w:rsidR="00690C65" w:rsidRPr="00CB6FB0" w:rsidRDefault="00690C65">
            <w:pPr>
              <w:jc w:val="both"/>
              <w:rPr>
                <w:sz w:val="28"/>
                <w:szCs w:val="28"/>
                <w:lang w:eastAsia="ru-RU"/>
              </w:rPr>
            </w:pPr>
            <w:r w:rsidRPr="00CB6FB0">
              <w:rPr>
                <w:sz w:val="28"/>
                <w:szCs w:val="28"/>
                <w:lang w:eastAsia="ru-RU"/>
              </w:rPr>
              <w:t> 2.3. для індивідуального дачного будівництва - не більш як 0,10 гектара;</w:t>
            </w:r>
          </w:p>
          <w:p w:rsidR="00690C65" w:rsidRPr="00CB6FB0" w:rsidRDefault="00690C65">
            <w:pPr>
              <w:jc w:val="both"/>
              <w:rPr>
                <w:sz w:val="28"/>
                <w:szCs w:val="28"/>
                <w:lang w:eastAsia="ru-RU"/>
              </w:rPr>
            </w:pPr>
            <w:r w:rsidRPr="00CB6FB0">
              <w:rPr>
                <w:sz w:val="28"/>
                <w:szCs w:val="28"/>
                <w:lang w:eastAsia="ru-RU"/>
              </w:rPr>
              <w:t> 2.4. для будівництва індивідуальних гаражів - не більш як 0,01 гектара;</w:t>
            </w:r>
          </w:p>
          <w:p w:rsidR="00690C65" w:rsidRPr="00CB6FB0" w:rsidRDefault="00690C65">
            <w:pPr>
              <w:jc w:val="both"/>
              <w:rPr>
                <w:sz w:val="28"/>
                <w:szCs w:val="28"/>
                <w:lang w:eastAsia="ru-RU"/>
              </w:rPr>
            </w:pPr>
            <w:r w:rsidRPr="00CB6FB0">
              <w:rPr>
                <w:sz w:val="28"/>
                <w:szCs w:val="28"/>
                <w:lang w:eastAsia="ru-RU"/>
              </w:rPr>
              <w:t> 2.5. для ведення садівництва - не більш як 0,12 гектара.</w:t>
            </w:r>
          </w:p>
          <w:p w:rsidR="00690C65" w:rsidRPr="00CB6FB0" w:rsidRDefault="00690C65">
            <w:pPr>
              <w:jc w:val="both"/>
              <w:rPr>
                <w:sz w:val="28"/>
                <w:szCs w:val="28"/>
                <w:lang w:eastAsia="ru-RU"/>
              </w:rPr>
            </w:pPr>
            <w:r w:rsidRPr="00CB6FB0">
              <w:rPr>
                <w:sz w:val="28"/>
                <w:szCs w:val="28"/>
                <w:lang w:eastAsia="ru-RU"/>
              </w:rPr>
              <w:lastRenderedPageBreak/>
              <w:t xml:space="preserve"> 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фіксованого сільськогосподарського податку.     </w:t>
            </w:r>
          </w:p>
          <w:p w:rsidR="00690C65" w:rsidRPr="00CB6FB0" w:rsidRDefault="00690C65">
            <w:pPr>
              <w:jc w:val="both"/>
              <w:rPr>
                <w:sz w:val="28"/>
                <w:szCs w:val="28"/>
                <w:lang w:eastAsia="ru-RU"/>
              </w:rPr>
            </w:pPr>
            <w:r w:rsidRPr="00CB6FB0">
              <w:rPr>
                <w:sz w:val="28"/>
                <w:szCs w:val="28"/>
                <w:lang w:eastAsia="ru-RU"/>
              </w:rPr>
              <w:t>4. Пільги щодо сплати податку для юридичних осіб</w:t>
            </w:r>
          </w:p>
          <w:p w:rsidR="00690C65" w:rsidRPr="00CB6FB0" w:rsidRDefault="00690C65">
            <w:pPr>
              <w:jc w:val="both"/>
              <w:rPr>
                <w:sz w:val="28"/>
                <w:szCs w:val="28"/>
                <w:lang w:eastAsia="ru-RU"/>
              </w:rPr>
            </w:pPr>
            <w:r w:rsidRPr="00CB6FB0">
              <w:rPr>
                <w:sz w:val="28"/>
                <w:szCs w:val="28"/>
                <w:lang w:eastAsia="ru-RU"/>
              </w:rPr>
              <w:t>4.1. санаторно-курортні та оздоровчі заклади громадських організацій інвалідів, реабілітаційні установи громадських організацій інвалідів;</w:t>
            </w:r>
          </w:p>
          <w:p w:rsidR="00690C65" w:rsidRPr="00CB6FB0" w:rsidRDefault="00690C65">
            <w:pPr>
              <w:jc w:val="both"/>
              <w:rPr>
                <w:sz w:val="28"/>
                <w:szCs w:val="28"/>
                <w:lang w:eastAsia="ru-RU"/>
              </w:rPr>
            </w:pPr>
            <w:r w:rsidRPr="00CB6FB0">
              <w:rPr>
                <w:sz w:val="28"/>
                <w:szCs w:val="28"/>
                <w:lang w:eastAsia="ru-RU"/>
              </w:rPr>
              <w:t>4.2.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690C65" w:rsidRPr="00CB6FB0" w:rsidRDefault="00690C65">
            <w:pPr>
              <w:jc w:val="both"/>
              <w:rPr>
                <w:sz w:val="28"/>
                <w:szCs w:val="28"/>
                <w:lang w:eastAsia="ru-RU"/>
              </w:rPr>
            </w:pPr>
            <w:r w:rsidRPr="00CB6FB0">
              <w:rPr>
                <w:sz w:val="28"/>
                <w:szCs w:val="28"/>
                <w:lang w:eastAsia="ru-RU"/>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6" w:tgtFrame="_blank" w:history="1">
              <w:r w:rsidRPr="00CB6FB0">
                <w:rPr>
                  <w:rStyle w:val="af3"/>
                  <w:color w:val="auto"/>
                  <w:sz w:val="28"/>
                  <w:szCs w:val="28"/>
                  <w:u w:val="none"/>
                  <w:lang w:eastAsia="ru-RU"/>
                </w:rPr>
                <w:t>Закону України "Про основи соціальної захищеності інвалідів в Україні</w:t>
              </w:r>
            </w:hyperlink>
            <w:r w:rsidRPr="00CB6FB0">
              <w:rPr>
                <w:sz w:val="28"/>
                <w:szCs w:val="28"/>
                <w:lang w:eastAsia="ru-RU"/>
              </w:rPr>
              <w:t>".</w:t>
            </w:r>
          </w:p>
          <w:p w:rsidR="00690C65" w:rsidRPr="00CB6FB0" w:rsidRDefault="00690C65">
            <w:pPr>
              <w:jc w:val="both"/>
              <w:rPr>
                <w:sz w:val="28"/>
                <w:szCs w:val="28"/>
                <w:lang w:eastAsia="ru-RU"/>
              </w:rPr>
            </w:pPr>
            <w:r w:rsidRPr="00CB6FB0">
              <w:rPr>
                <w:sz w:val="28"/>
                <w:szCs w:val="28"/>
                <w:lang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690C65" w:rsidRPr="00CB6FB0" w:rsidRDefault="00690C65">
            <w:pPr>
              <w:jc w:val="both"/>
              <w:rPr>
                <w:sz w:val="28"/>
                <w:szCs w:val="28"/>
                <w:lang w:eastAsia="ru-RU"/>
              </w:rPr>
            </w:pPr>
            <w:r w:rsidRPr="00CB6FB0">
              <w:rPr>
                <w:sz w:val="28"/>
                <w:szCs w:val="28"/>
                <w:lang w:eastAsia="ru-RU"/>
              </w:rPr>
              <w:t> </w:t>
            </w:r>
          </w:p>
          <w:p w:rsidR="00690C65" w:rsidRPr="00CB6FB0" w:rsidRDefault="00690C65">
            <w:pPr>
              <w:jc w:val="both"/>
              <w:rPr>
                <w:sz w:val="28"/>
                <w:szCs w:val="28"/>
                <w:lang w:eastAsia="ru-RU"/>
              </w:rPr>
            </w:pPr>
            <w:r w:rsidRPr="00CB6FB0">
              <w:rPr>
                <w:sz w:val="28"/>
                <w:szCs w:val="28"/>
                <w:lang w:eastAsia="ru-RU"/>
              </w:rPr>
              <w:t>4.3. позашкільні,дошкільні, загальноосвітні, професійно-технічні, вищі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місцевого бюджету;</w:t>
            </w:r>
          </w:p>
          <w:p w:rsidR="00690C65" w:rsidRPr="00CB6FB0" w:rsidRDefault="00690C65">
            <w:pPr>
              <w:jc w:val="both"/>
              <w:rPr>
                <w:sz w:val="28"/>
                <w:szCs w:val="28"/>
                <w:lang w:eastAsia="ru-RU"/>
              </w:rPr>
            </w:pPr>
            <w:r w:rsidRPr="00CB6FB0">
              <w:rPr>
                <w:sz w:val="28"/>
                <w:szCs w:val="28"/>
                <w:lang w:eastAsia="ru-RU"/>
              </w:rPr>
              <w:t xml:space="preserve">4.4.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w:t>
            </w:r>
            <w:r w:rsidRPr="00CB6FB0">
              <w:rPr>
                <w:sz w:val="28"/>
                <w:szCs w:val="28"/>
                <w:lang w:eastAsia="ru-RU"/>
              </w:rPr>
              <w:lastRenderedPageBreak/>
              <w:t>садово-паркового мистецтва;</w:t>
            </w:r>
          </w:p>
          <w:p w:rsidR="00690C65" w:rsidRPr="00CB6FB0" w:rsidRDefault="00690C65">
            <w:pPr>
              <w:jc w:val="both"/>
              <w:rPr>
                <w:sz w:val="28"/>
                <w:szCs w:val="28"/>
                <w:lang w:eastAsia="ru-RU"/>
              </w:rPr>
            </w:pPr>
            <w:r w:rsidRPr="00CB6FB0">
              <w:rPr>
                <w:sz w:val="28"/>
                <w:szCs w:val="28"/>
                <w:lang w:eastAsia="ru-RU"/>
              </w:rPr>
              <w:t>4.5.органи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690C65" w:rsidRPr="00CB6FB0" w:rsidRDefault="00690C65">
            <w:pPr>
              <w:jc w:val="both"/>
              <w:rPr>
                <w:sz w:val="28"/>
                <w:szCs w:val="28"/>
                <w:lang w:eastAsia="ru-RU"/>
              </w:rPr>
            </w:pPr>
            <w:r w:rsidRPr="00CB6FB0">
              <w:rPr>
                <w:sz w:val="28"/>
                <w:szCs w:val="28"/>
                <w:lang w:eastAsia="ru-RU"/>
              </w:rPr>
              <w:t>         5. Земельні ділянки, які не підлягають оподаткуванню земельним податком</w:t>
            </w:r>
          </w:p>
          <w:p w:rsidR="00690C65" w:rsidRPr="00CB6FB0" w:rsidRDefault="00690C65">
            <w:pPr>
              <w:jc w:val="both"/>
              <w:rPr>
                <w:sz w:val="28"/>
                <w:szCs w:val="28"/>
                <w:lang w:eastAsia="ru-RU"/>
              </w:rPr>
            </w:pPr>
            <w:r w:rsidRPr="00CB6FB0">
              <w:rPr>
                <w:sz w:val="28"/>
                <w:szCs w:val="28"/>
                <w:lang w:eastAsia="ru-RU"/>
              </w:rPr>
              <w:t>  5.1. землі сільськогосподарських угідь, що перебувають у тимчасовій консервації або у стадії сільськогосподарського освоєння;</w:t>
            </w:r>
          </w:p>
          <w:p w:rsidR="00690C65" w:rsidRPr="00CB6FB0" w:rsidRDefault="00690C65">
            <w:pPr>
              <w:jc w:val="both"/>
              <w:rPr>
                <w:sz w:val="28"/>
                <w:szCs w:val="28"/>
                <w:lang w:eastAsia="ru-RU"/>
              </w:rPr>
            </w:pPr>
            <w:r w:rsidRPr="00CB6FB0">
              <w:rPr>
                <w:sz w:val="28"/>
                <w:szCs w:val="28"/>
                <w:lang w:eastAsia="ru-RU"/>
              </w:rPr>
              <w:t> 5.2.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690C65" w:rsidRPr="00CB6FB0" w:rsidRDefault="00690C65">
            <w:pPr>
              <w:jc w:val="both"/>
              <w:rPr>
                <w:sz w:val="28"/>
                <w:szCs w:val="28"/>
                <w:lang w:eastAsia="ru-RU"/>
              </w:rPr>
            </w:pPr>
            <w:r w:rsidRPr="00CB6FB0">
              <w:rPr>
                <w:sz w:val="28"/>
                <w:szCs w:val="28"/>
                <w:lang w:eastAsia="ru-RU"/>
              </w:rPr>
              <w:t>5.3.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90C65" w:rsidRPr="00CB6FB0" w:rsidRDefault="00690C65">
            <w:pPr>
              <w:jc w:val="both"/>
              <w:rPr>
                <w:sz w:val="28"/>
                <w:szCs w:val="28"/>
                <w:lang w:eastAsia="ru-RU"/>
              </w:rPr>
            </w:pPr>
            <w:r w:rsidRPr="00CB6FB0">
              <w:rPr>
                <w:sz w:val="28"/>
                <w:szCs w:val="28"/>
                <w:lang w:eastAsia="ru-RU"/>
              </w:rPr>
              <w:t>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690C65" w:rsidRPr="00CB6FB0" w:rsidRDefault="00690C65">
            <w:pPr>
              <w:jc w:val="both"/>
              <w:rPr>
                <w:sz w:val="28"/>
                <w:szCs w:val="28"/>
                <w:lang w:eastAsia="ru-RU"/>
              </w:rPr>
            </w:pPr>
            <w:r w:rsidRPr="00CB6FB0">
              <w:rPr>
                <w:sz w:val="28"/>
                <w:szCs w:val="28"/>
                <w:lang w:eastAsia="ru-RU"/>
              </w:rPr>
              <w:t>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690C65" w:rsidRPr="00CB6FB0" w:rsidRDefault="00690C65">
            <w:pPr>
              <w:jc w:val="both"/>
              <w:rPr>
                <w:sz w:val="28"/>
                <w:szCs w:val="28"/>
                <w:lang w:eastAsia="ru-RU"/>
              </w:rPr>
            </w:pPr>
            <w:r w:rsidRPr="00CB6FB0">
              <w:rPr>
                <w:sz w:val="28"/>
                <w:szCs w:val="28"/>
                <w:lang w:eastAsia="ru-RU"/>
              </w:rPr>
              <w:t xml:space="preserve"> 5.4. земельні ділянки сільськогосподарських підприємств усіх форм власності та фермерських (селянських) господарств, зайняті молодими садами, </w:t>
            </w:r>
            <w:r w:rsidRPr="00CB6FB0">
              <w:rPr>
                <w:sz w:val="28"/>
                <w:szCs w:val="28"/>
                <w:lang w:eastAsia="ru-RU"/>
              </w:rPr>
              <w:lastRenderedPageBreak/>
              <w:t>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690C65" w:rsidRPr="00CB6FB0" w:rsidRDefault="00690C65">
            <w:pPr>
              <w:jc w:val="both"/>
              <w:rPr>
                <w:sz w:val="28"/>
                <w:szCs w:val="28"/>
                <w:lang w:eastAsia="ru-RU"/>
              </w:rPr>
            </w:pPr>
            <w:r w:rsidRPr="00CB6FB0">
              <w:rPr>
                <w:sz w:val="28"/>
                <w:szCs w:val="28"/>
                <w:lang w:eastAsia="ru-RU"/>
              </w:rPr>
              <w:t> 5.5. земельні ділянки кладовищ, крематоріїв та колумбаріїв.</w:t>
            </w:r>
          </w:p>
          <w:p w:rsidR="00690C65" w:rsidRPr="00CB6FB0" w:rsidRDefault="00690C65">
            <w:pPr>
              <w:jc w:val="both"/>
              <w:rPr>
                <w:sz w:val="28"/>
                <w:szCs w:val="28"/>
                <w:lang w:eastAsia="ru-RU"/>
              </w:rPr>
            </w:pPr>
            <w:r w:rsidRPr="00CB6FB0">
              <w:rPr>
                <w:sz w:val="28"/>
                <w:szCs w:val="28"/>
                <w:lang w:eastAsia="ru-RU"/>
              </w:rPr>
              <w:t> 5.6.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690C65" w:rsidRPr="00CB6FB0" w:rsidRDefault="00690C65">
            <w:pPr>
              <w:jc w:val="both"/>
              <w:rPr>
                <w:sz w:val="28"/>
                <w:szCs w:val="28"/>
                <w:lang w:eastAsia="ru-RU"/>
              </w:rPr>
            </w:pPr>
            <w:r w:rsidRPr="00CB6FB0">
              <w:rPr>
                <w:sz w:val="28"/>
                <w:szCs w:val="28"/>
                <w:lang w:eastAsia="ru-RU"/>
              </w:rPr>
              <w:t>5.7.земельні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690C65" w:rsidRPr="00CB6FB0" w:rsidRDefault="00690C65">
            <w:pPr>
              <w:jc w:val="both"/>
              <w:rPr>
                <w:sz w:val="28"/>
                <w:szCs w:val="28"/>
                <w:lang w:eastAsia="ru-RU"/>
              </w:rPr>
            </w:pPr>
            <w:r w:rsidRPr="00CB6FB0">
              <w:rPr>
                <w:sz w:val="28"/>
                <w:szCs w:val="28"/>
                <w:lang w:eastAsia="ru-RU"/>
              </w:rPr>
              <w:t>__________</w:t>
            </w:r>
          </w:p>
          <w:p w:rsidR="00690C65" w:rsidRPr="00CB6FB0" w:rsidRDefault="00690C65">
            <w:pPr>
              <w:spacing w:before="120"/>
              <w:jc w:val="both"/>
              <w:rPr>
                <w:sz w:val="28"/>
                <w:szCs w:val="28"/>
                <w:vertAlign w:val="superscript"/>
                <w:lang w:eastAsia="ru-RU"/>
              </w:rPr>
            </w:pPr>
          </w:p>
          <w:p w:rsidR="00690C65" w:rsidRPr="00CB6FB0" w:rsidRDefault="00690C65">
            <w:pPr>
              <w:spacing w:before="120"/>
              <w:jc w:val="both"/>
              <w:rPr>
                <w:sz w:val="28"/>
                <w:szCs w:val="28"/>
                <w:vertAlign w:val="superscript"/>
                <w:lang w:eastAsia="ru-RU"/>
              </w:rPr>
            </w:pPr>
          </w:p>
          <w:p w:rsidR="00690C65" w:rsidRPr="00CB6FB0" w:rsidRDefault="00690C65">
            <w:pPr>
              <w:spacing w:before="120"/>
              <w:jc w:val="both"/>
              <w:rPr>
                <w:sz w:val="28"/>
                <w:szCs w:val="28"/>
                <w:vertAlign w:val="superscript"/>
                <w:lang w:eastAsia="ru-RU"/>
              </w:rPr>
            </w:pPr>
          </w:p>
          <w:p w:rsidR="00690C65" w:rsidRPr="00CB6FB0" w:rsidRDefault="00690C65">
            <w:pPr>
              <w:spacing w:before="120"/>
              <w:jc w:val="both"/>
              <w:rPr>
                <w:sz w:val="28"/>
                <w:szCs w:val="28"/>
                <w:vertAlign w:val="superscript"/>
                <w:lang w:eastAsia="ru-RU"/>
              </w:rPr>
            </w:pPr>
          </w:p>
        </w:tc>
        <w:tc>
          <w:tcPr>
            <w:tcW w:w="1585" w:type="pct"/>
            <w:tcBorders>
              <w:bottom w:val="nil"/>
              <w:right w:val="nil"/>
            </w:tcBorders>
          </w:tcPr>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lastRenderedPageBreak/>
              <w:t>100</w:t>
            </w:r>
          </w:p>
          <w:p w:rsidR="00690C65" w:rsidRPr="00CB6FB0" w:rsidRDefault="00690C65">
            <w:pPr>
              <w:spacing w:before="120"/>
              <w:jc w:val="both"/>
              <w:rPr>
                <w:sz w:val="28"/>
                <w:szCs w:val="28"/>
                <w:vertAlign w:val="superscript"/>
                <w:lang w:eastAsia="ru-RU"/>
              </w:rPr>
            </w:pPr>
          </w:p>
          <w:p w:rsidR="00690C65" w:rsidRDefault="00690C65">
            <w:pPr>
              <w:spacing w:before="120"/>
              <w:jc w:val="both"/>
              <w:rPr>
                <w:sz w:val="28"/>
                <w:szCs w:val="28"/>
                <w:vertAlign w:val="superscript"/>
                <w:lang w:eastAsia="ru-RU"/>
              </w:rPr>
            </w:pPr>
          </w:p>
          <w:p w:rsidR="00690C65" w:rsidRDefault="00690C65">
            <w:pPr>
              <w:spacing w:before="120"/>
              <w:jc w:val="both"/>
              <w:rPr>
                <w:sz w:val="28"/>
                <w:szCs w:val="28"/>
                <w:vertAlign w:val="superscript"/>
                <w:lang w:eastAsia="ru-RU"/>
              </w:rPr>
            </w:pPr>
          </w:p>
          <w:p w:rsidR="00690C65" w:rsidRDefault="00690C65">
            <w:pPr>
              <w:spacing w:before="120"/>
              <w:jc w:val="both"/>
              <w:rPr>
                <w:sz w:val="28"/>
                <w:szCs w:val="28"/>
                <w:vertAlign w:val="superscript"/>
                <w:lang w:eastAsia="ru-RU"/>
              </w:rPr>
            </w:pPr>
          </w:p>
          <w:p w:rsidR="00690C65" w:rsidRPr="00CB6FB0" w:rsidRDefault="00690C65">
            <w:pPr>
              <w:spacing w:before="120"/>
              <w:jc w:val="both"/>
              <w:rPr>
                <w:sz w:val="28"/>
                <w:szCs w:val="28"/>
                <w:vertAlign w:val="superscript"/>
                <w:lang w:eastAsia="ru-RU"/>
              </w:rPr>
            </w:pPr>
            <w:r w:rsidRPr="00CB6FB0">
              <w:rPr>
                <w:sz w:val="28"/>
                <w:szCs w:val="28"/>
                <w:vertAlign w:val="superscript"/>
                <w:lang w:eastAsia="ru-RU"/>
              </w:rPr>
              <w:t>100</w:t>
            </w:r>
          </w:p>
          <w:p w:rsidR="00690C65" w:rsidRPr="00CB6FB0" w:rsidRDefault="00690C65">
            <w:pPr>
              <w:spacing w:before="120"/>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Pr>
                <w:sz w:val="28"/>
                <w:szCs w:val="28"/>
                <w:vertAlign w:val="superscript"/>
                <w:lang w:eastAsia="ru-RU"/>
              </w:rPr>
              <w:t>1</w:t>
            </w:r>
            <w:r w:rsidRPr="00CB6FB0">
              <w:rPr>
                <w:sz w:val="28"/>
                <w:szCs w:val="28"/>
                <w:vertAlign w:val="superscript"/>
                <w:lang w:eastAsia="ru-RU"/>
              </w:rPr>
              <w:t>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Default="00690C65">
            <w:pPr>
              <w:jc w:val="both"/>
              <w:rPr>
                <w:sz w:val="28"/>
                <w:szCs w:val="28"/>
                <w:vertAlign w:val="superscript"/>
                <w:lang w:eastAsia="ru-RU"/>
              </w:rPr>
            </w:pPr>
          </w:p>
          <w:p w:rsidR="00690C65" w:rsidRPr="00CB6FB0" w:rsidRDefault="00690C65">
            <w:pPr>
              <w:jc w:val="both"/>
              <w:rPr>
                <w:sz w:val="28"/>
                <w:szCs w:val="28"/>
                <w:vertAlign w:val="superscript"/>
                <w:lang w:eastAsia="ru-RU"/>
              </w:rPr>
            </w:pPr>
            <w:r w:rsidRPr="00CB6FB0">
              <w:rPr>
                <w:sz w:val="28"/>
                <w:szCs w:val="28"/>
                <w:vertAlign w:val="superscript"/>
                <w:lang w:eastAsia="ru-RU"/>
              </w:rPr>
              <w:t>100</w:t>
            </w:r>
          </w:p>
          <w:p w:rsidR="00690C65" w:rsidRPr="00CB6FB0" w:rsidRDefault="00690C65">
            <w:pPr>
              <w:jc w:val="both"/>
              <w:rPr>
                <w:sz w:val="28"/>
                <w:szCs w:val="28"/>
                <w:vertAlign w:val="superscript"/>
                <w:lang w:eastAsia="ru-RU"/>
              </w:rPr>
            </w:pPr>
          </w:p>
        </w:tc>
      </w:tr>
    </w:tbl>
    <w:p w:rsidR="00690C65" w:rsidRPr="00CB6FB0" w:rsidRDefault="00690C65" w:rsidP="00316597">
      <w:pPr>
        <w:spacing w:before="120"/>
        <w:jc w:val="both"/>
        <w:rPr>
          <w:sz w:val="28"/>
          <w:szCs w:val="28"/>
          <w:lang w:eastAsia="ru-RU"/>
        </w:rPr>
      </w:pPr>
      <w:r w:rsidRPr="00CB6FB0">
        <w:rPr>
          <w:sz w:val="28"/>
          <w:szCs w:val="28"/>
          <w:lang w:eastAsia="ru-RU"/>
        </w:rPr>
        <w:lastRenderedPageBreak/>
        <w:t>Секретар сільської ради</w:t>
      </w:r>
      <w:r w:rsidRPr="00CB6FB0">
        <w:rPr>
          <w:sz w:val="28"/>
          <w:szCs w:val="28"/>
          <w:lang w:eastAsia="ru-RU"/>
        </w:rPr>
        <w:tab/>
      </w:r>
      <w:r w:rsidRPr="00CB6FB0">
        <w:rPr>
          <w:sz w:val="28"/>
          <w:szCs w:val="28"/>
          <w:lang w:eastAsia="ru-RU"/>
        </w:rPr>
        <w:tab/>
      </w:r>
      <w:r w:rsidRPr="00CB6FB0">
        <w:rPr>
          <w:sz w:val="28"/>
          <w:szCs w:val="28"/>
          <w:lang w:eastAsia="ru-RU"/>
        </w:rPr>
        <w:tab/>
        <w:t>Н.Д.Сабайдаш</w:t>
      </w:r>
    </w:p>
    <w:p w:rsidR="00690C65" w:rsidRPr="00CB6FB0" w:rsidRDefault="00690C65" w:rsidP="00316597">
      <w:pPr>
        <w:spacing w:before="120"/>
        <w:ind w:firstLine="567"/>
        <w:jc w:val="both"/>
        <w:rPr>
          <w:sz w:val="28"/>
          <w:szCs w:val="28"/>
          <w:vertAlign w:val="superscript"/>
          <w:lang w:eastAsia="ru-RU"/>
        </w:rPr>
      </w:pPr>
    </w:p>
    <w:p w:rsidR="00690C65" w:rsidRPr="00CB6FB0" w:rsidRDefault="00690C65" w:rsidP="00316597">
      <w:pPr>
        <w:spacing w:before="120"/>
        <w:ind w:firstLine="567"/>
        <w:jc w:val="both"/>
        <w:rPr>
          <w:sz w:val="28"/>
          <w:szCs w:val="28"/>
          <w:vertAlign w:val="superscript"/>
          <w:lang w:eastAsia="ru-RU"/>
        </w:rPr>
      </w:pPr>
    </w:p>
    <w:p w:rsidR="00690C65" w:rsidRPr="00CB6FB0" w:rsidRDefault="00690C65" w:rsidP="003A1AC5">
      <w:pPr>
        <w:rPr>
          <w:rFonts w:ascii="Calibri" w:hAnsi="Calibri"/>
          <w:sz w:val="28"/>
          <w:szCs w:val="28"/>
          <w:lang w:eastAsia="en-US"/>
        </w:rPr>
      </w:pPr>
    </w:p>
    <w:p w:rsidR="00690C65" w:rsidRPr="00CB6FB0" w:rsidRDefault="00690C65" w:rsidP="005A47E1">
      <w:pPr>
        <w:rPr>
          <w:sz w:val="28"/>
          <w:szCs w:val="28"/>
        </w:rPr>
      </w:pPr>
    </w:p>
    <w:p w:rsidR="00690C65" w:rsidRDefault="00690C65" w:rsidP="005A47E1">
      <w:pPr>
        <w:rPr>
          <w:sz w:val="28"/>
          <w:szCs w:val="28"/>
        </w:rPr>
      </w:pPr>
    </w:p>
    <w:p w:rsidR="00690C65" w:rsidRDefault="00690C65" w:rsidP="005A47E1">
      <w:pPr>
        <w:rPr>
          <w:sz w:val="28"/>
          <w:szCs w:val="28"/>
        </w:rPr>
      </w:pPr>
    </w:p>
    <w:p w:rsidR="00690C65" w:rsidRDefault="00690C65" w:rsidP="005A47E1">
      <w:pPr>
        <w:rPr>
          <w:sz w:val="28"/>
          <w:szCs w:val="28"/>
        </w:rPr>
      </w:pPr>
    </w:p>
    <w:p w:rsidR="00690C65" w:rsidRDefault="00690C65" w:rsidP="005A47E1">
      <w:pPr>
        <w:rPr>
          <w:sz w:val="28"/>
          <w:szCs w:val="28"/>
        </w:rPr>
      </w:pPr>
    </w:p>
    <w:p w:rsidR="00690C65" w:rsidRDefault="00690C65" w:rsidP="005A47E1">
      <w:pPr>
        <w:rPr>
          <w:sz w:val="28"/>
          <w:szCs w:val="28"/>
        </w:rPr>
      </w:pPr>
    </w:p>
    <w:p w:rsidR="00690C65" w:rsidRDefault="00690C65" w:rsidP="005A47E1">
      <w:pPr>
        <w:rPr>
          <w:sz w:val="28"/>
          <w:szCs w:val="28"/>
        </w:rPr>
      </w:pPr>
    </w:p>
    <w:p w:rsidR="00690C65" w:rsidRPr="00CB6FB0" w:rsidRDefault="00690C65" w:rsidP="005A47E1">
      <w:pPr>
        <w:rPr>
          <w:sz w:val="28"/>
          <w:szCs w:val="28"/>
        </w:rPr>
      </w:pPr>
    </w:p>
    <w:p w:rsidR="00690C65" w:rsidRPr="00CB6FB0" w:rsidRDefault="00690C65" w:rsidP="005A47E1">
      <w:pPr>
        <w:rPr>
          <w:sz w:val="28"/>
          <w:szCs w:val="28"/>
        </w:rPr>
      </w:pPr>
    </w:p>
    <w:p w:rsidR="00690C65" w:rsidRPr="00CB6FB0" w:rsidRDefault="00690C65" w:rsidP="005A47E1">
      <w:pPr>
        <w:jc w:val="right"/>
        <w:rPr>
          <w:sz w:val="28"/>
          <w:szCs w:val="28"/>
          <w:lang w:eastAsia="en-US"/>
        </w:rPr>
      </w:pPr>
      <w:r w:rsidRPr="00CB6FB0">
        <w:rPr>
          <w:sz w:val="28"/>
          <w:szCs w:val="28"/>
        </w:rPr>
        <w:t>Додаток 3</w:t>
      </w:r>
    </w:p>
    <w:p w:rsidR="00690C65" w:rsidRPr="00CB6FB0" w:rsidRDefault="00690C65" w:rsidP="005A47E1">
      <w:pPr>
        <w:jc w:val="right"/>
        <w:rPr>
          <w:color w:val="000000"/>
          <w:sz w:val="28"/>
          <w:szCs w:val="28"/>
          <w:lang w:eastAsia="ru-RU"/>
        </w:rPr>
      </w:pPr>
      <w:r w:rsidRPr="00CB6FB0">
        <w:rPr>
          <w:sz w:val="28"/>
          <w:szCs w:val="28"/>
          <w:lang w:eastAsia="ru-RU"/>
        </w:rPr>
        <w:t xml:space="preserve">до рішення </w:t>
      </w:r>
    </w:p>
    <w:p w:rsidR="00690C65" w:rsidRPr="00CB6FB0" w:rsidRDefault="00690C65" w:rsidP="005A47E1">
      <w:pPr>
        <w:jc w:val="right"/>
        <w:rPr>
          <w:sz w:val="28"/>
          <w:szCs w:val="28"/>
          <w:lang w:eastAsia="ru-RU"/>
        </w:rPr>
      </w:pPr>
      <w:r w:rsidRPr="00CB6FB0">
        <w:rPr>
          <w:color w:val="000000"/>
          <w:sz w:val="28"/>
          <w:szCs w:val="28"/>
          <w:lang w:eastAsia="ru-RU"/>
        </w:rPr>
        <w:t>28 сесії 7</w:t>
      </w:r>
      <w:r w:rsidRPr="00CB6FB0">
        <w:rPr>
          <w:sz w:val="28"/>
          <w:szCs w:val="28"/>
          <w:lang w:eastAsia="ru-RU"/>
        </w:rPr>
        <w:t xml:space="preserve"> скликання</w:t>
      </w:r>
    </w:p>
    <w:p w:rsidR="00690C65" w:rsidRPr="00CB6FB0" w:rsidRDefault="00690C65" w:rsidP="005A47E1">
      <w:pPr>
        <w:jc w:val="right"/>
        <w:rPr>
          <w:sz w:val="28"/>
          <w:szCs w:val="28"/>
          <w:lang w:eastAsia="ru-RU"/>
        </w:rPr>
      </w:pPr>
      <w:r w:rsidRPr="00CB6FB0">
        <w:rPr>
          <w:sz w:val="28"/>
          <w:szCs w:val="28"/>
          <w:lang w:eastAsia="ru-RU"/>
        </w:rPr>
        <w:t>Скаржинецької  сільської ради</w:t>
      </w:r>
    </w:p>
    <w:p w:rsidR="00690C65" w:rsidRDefault="00690C65" w:rsidP="00DD4E3A">
      <w:pPr>
        <w:jc w:val="right"/>
        <w:rPr>
          <w:sz w:val="28"/>
          <w:szCs w:val="28"/>
          <w:lang w:eastAsia="ru-RU"/>
        </w:rPr>
      </w:pPr>
      <w:r w:rsidRPr="00CB6FB0">
        <w:rPr>
          <w:sz w:val="28"/>
          <w:szCs w:val="28"/>
          <w:lang w:eastAsia="ru-RU"/>
        </w:rPr>
        <w:t>від 11.06. 2019 року № 298</w:t>
      </w:r>
    </w:p>
    <w:p w:rsidR="00690C65" w:rsidRPr="003760B9" w:rsidRDefault="00690C65" w:rsidP="00DD4E3A">
      <w:pPr>
        <w:pStyle w:val="af5"/>
        <w:jc w:val="center"/>
      </w:pPr>
      <w:r w:rsidRPr="003760B9">
        <w:rPr>
          <w:b/>
          <w:bCs/>
        </w:rPr>
        <w:t>Елем</w:t>
      </w:r>
      <w:r>
        <w:rPr>
          <w:b/>
          <w:bCs/>
        </w:rPr>
        <w:t>енти  податку на земельний податок</w:t>
      </w:r>
    </w:p>
    <w:p w:rsidR="00690C65" w:rsidRPr="00CB6FB0" w:rsidRDefault="00690C65" w:rsidP="00DD4E3A">
      <w:pPr>
        <w:rPr>
          <w:sz w:val="28"/>
          <w:szCs w:val="28"/>
        </w:rPr>
      </w:pPr>
    </w:p>
    <w:p w:rsidR="00690C65" w:rsidRPr="00CB6FB0" w:rsidRDefault="00690C65" w:rsidP="005A47E1">
      <w:pPr>
        <w:pStyle w:val="af5"/>
        <w:spacing w:before="0" w:beforeAutospacing="0" w:after="0" w:afterAutospacing="0"/>
        <w:rPr>
          <w:sz w:val="28"/>
          <w:szCs w:val="28"/>
        </w:rPr>
      </w:pPr>
      <w:r w:rsidRPr="00CB6FB0">
        <w:rPr>
          <w:b/>
          <w:bCs/>
          <w:sz w:val="28"/>
          <w:szCs w:val="28"/>
        </w:rPr>
        <w:t>1. Платники податку:</w:t>
      </w:r>
    </w:p>
    <w:p w:rsidR="00690C65" w:rsidRPr="00CB6FB0" w:rsidRDefault="00690C65" w:rsidP="005A47E1">
      <w:pPr>
        <w:pStyle w:val="af5"/>
        <w:spacing w:before="0" w:beforeAutospacing="0" w:after="0" w:afterAutospacing="0"/>
        <w:rPr>
          <w:sz w:val="28"/>
          <w:szCs w:val="28"/>
        </w:rPr>
      </w:pPr>
      <w:r w:rsidRPr="00CB6FB0">
        <w:rPr>
          <w:sz w:val="28"/>
          <w:szCs w:val="28"/>
        </w:rPr>
        <w:lastRenderedPageBreak/>
        <w:t>1.1. власники земельних ділянок, земельних часток (паїв);</w:t>
      </w:r>
    </w:p>
    <w:p w:rsidR="00690C65" w:rsidRPr="00CB6FB0" w:rsidRDefault="00690C65" w:rsidP="005A47E1">
      <w:pPr>
        <w:pStyle w:val="af5"/>
        <w:spacing w:before="0" w:beforeAutospacing="0" w:after="0" w:afterAutospacing="0"/>
        <w:rPr>
          <w:sz w:val="28"/>
          <w:szCs w:val="28"/>
        </w:rPr>
      </w:pPr>
      <w:r w:rsidRPr="00CB6FB0">
        <w:rPr>
          <w:sz w:val="28"/>
          <w:szCs w:val="28"/>
        </w:rPr>
        <w:t>1.2. землекористувачі.</w:t>
      </w:r>
    </w:p>
    <w:p w:rsidR="00690C65" w:rsidRPr="00CB6FB0" w:rsidRDefault="00690C65" w:rsidP="005A47E1">
      <w:pPr>
        <w:pStyle w:val="af5"/>
        <w:spacing w:before="0" w:beforeAutospacing="0" w:after="0" w:afterAutospacing="0"/>
        <w:rPr>
          <w:sz w:val="28"/>
          <w:szCs w:val="28"/>
        </w:rPr>
      </w:pPr>
      <w:r w:rsidRPr="00CB6FB0">
        <w:rPr>
          <w:b/>
          <w:bCs/>
          <w:sz w:val="28"/>
          <w:szCs w:val="28"/>
        </w:rPr>
        <w:t>2. Об’єкти оподаткування</w:t>
      </w:r>
    </w:p>
    <w:p w:rsidR="00690C65" w:rsidRPr="00CB6FB0" w:rsidRDefault="00690C65" w:rsidP="005A47E1">
      <w:pPr>
        <w:pStyle w:val="af5"/>
        <w:spacing w:before="0" w:beforeAutospacing="0" w:after="0" w:afterAutospacing="0"/>
        <w:rPr>
          <w:sz w:val="28"/>
          <w:szCs w:val="28"/>
        </w:rPr>
      </w:pPr>
      <w:r w:rsidRPr="00CB6FB0">
        <w:rPr>
          <w:sz w:val="28"/>
          <w:szCs w:val="28"/>
        </w:rPr>
        <w:t>2.1. земельні ділянки, які перебувають у власності або користуванні;</w:t>
      </w:r>
    </w:p>
    <w:p w:rsidR="00690C65" w:rsidRPr="00CB6FB0" w:rsidRDefault="00690C65" w:rsidP="005A47E1">
      <w:pPr>
        <w:pStyle w:val="af5"/>
        <w:spacing w:before="0" w:beforeAutospacing="0" w:after="0" w:afterAutospacing="0"/>
        <w:rPr>
          <w:sz w:val="28"/>
          <w:szCs w:val="28"/>
        </w:rPr>
      </w:pPr>
      <w:r w:rsidRPr="00CB6FB0">
        <w:rPr>
          <w:sz w:val="28"/>
          <w:szCs w:val="28"/>
        </w:rPr>
        <w:t>2.2. земельні частки (паї), які перебувають у власності.</w:t>
      </w:r>
    </w:p>
    <w:p w:rsidR="00690C65" w:rsidRPr="00CB6FB0" w:rsidRDefault="00690C65" w:rsidP="005A47E1">
      <w:pPr>
        <w:pStyle w:val="af5"/>
        <w:spacing w:before="0" w:beforeAutospacing="0" w:after="0" w:afterAutospacing="0"/>
        <w:rPr>
          <w:sz w:val="28"/>
          <w:szCs w:val="28"/>
        </w:rPr>
      </w:pPr>
      <w:r w:rsidRPr="00CB6FB0">
        <w:rPr>
          <w:b/>
          <w:bCs/>
          <w:sz w:val="28"/>
          <w:szCs w:val="28"/>
        </w:rPr>
        <w:t>3.База оподаткування земельним податком</w:t>
      </w:r>
    </w:p>
    <w:p w:rsidR="00690C65" w:rsidRPr="00CB6FB0" w:rsidRDefault="00690C65" w:rsidP="005A47E1">
      <w:pPr>
        <w:pStyle w:val="af5"/>
        <w:spacing w:before="0" w:beforeAutospacing="0" w:after="0" w:afterAutospacing="0"/>
        <w:rPr>
          <w:sz w:val="28"/>
          <w:szCs w:val="28"/>
        </w:rPr>
      </w:pPr>
      <w:r w:rsidRPr="00CB6FB0">
        <w:rPr>
          <w:sz w:val="28"/>
          <w:szCs w:val="28"/>
        </w:rPr>
        <w:t>3.1. Базу оподаткування земельним податком визначено пунктом 271.1 статті  271 Податкового кодексу України.</w:t>
      </w:r>
    </w:p>
    <w:p w:rsidR="00690C65" w:rsidRPr="00CB6FB0" w:rsidRDefault="00690C65" w:rsidP="005A47E1">
      <w:pPr>
        <w:pStyle w:val="af5"/>
        <w:spacing w:before="0" w:beforeAutospacing="0" w:after="0" w:afterAutospacing="0"/>
        <w:rPr>
          <w:b/>
          <w:bCs/>
          <w:sz w:val="28"/>
          <w:szCs w:val="28"/>
        </w:rPr>
      </w:pPr>
      <w:r w:rsidRPr="00CB6FB0">
        <w:rPr>
          <w:b/>
          <w:bCs/>
          <w:sz w:val="28"/>
          <w:szCs w:val="28"/>
        </w:rPr>
        <w:t xml:space="preserve">4.Ставка земельного податку </w:t>
      </w:r>
    </w:p>
    <w:p w:rsidR="00690C65" w:rsidRPr="00CB6FB0" w:rsidRDefault="00690C65" w:rsidP="005A47E1">
      <w:pPr>
        <w:pStyle w:val="af5"/>
        <w:spacing w:before="0" w:beforeAutospacing="0" w:after="0" w:afterAutospacing="0"/>
        <w:rPr>
          <w:sz w:val="28"/>
          <w:szCs w:val="28"/>
        </w:rPr>
      </w:pPr>
      <w:r w:rsidRPr="00CB6FB0">
        <w:rPr>
          <w:sz w:val="28"/>
          <w:szCs w:val="28"/>
        </w:rPr>
        <w:t xml:space="preserve">Ставки земельного податку визначені у Додатку 1 до цього рішення. </w:t>
      </w:r>
    </w:p>
    <w:p w:rsidR="00690C65" w:rsidRPr="00CB6FB0" w:rsidRDefault="00690C65" w:rsidP="005A47E1">
      <w:pPr>
        <w:pStyle w:val="af5"/>
        <w:spacing w:before="0" w:beforeAutospacing="0" w:after="0" w:afterAutospacing="0"/>
        <w:rPr>
          <w:b/>
          <w:bCs/>
          <w:sz w:val="28"/>
          <w:szCs w:val="28"/>
        </w:rPr>
      </w:pPr>
      <w:r w:rsidRPr="00CB6FB0">
        <w:rPr>
          <w:b/>
          <w:bCs/>
          <w:sz w:val="28"/>
          <w:szCs w:val="28"/>
        </w:rPr>
        <w:t xml:space="preserve">5. Пільги щодо сплати земельного податку </w:t>
      </w:r>
    </w:p>
    <w:p w:rsidR="00690C65" w:rsidRPr="00CB6FB0" w:rsidRDefault="00690C65" w:rsidP="005A47E1">
      <w:pPr>
        <w:pStyle w:val="af5"/>
        <w:spacing w:before="0" w:beforeAutospacing="0" w:after="0" w:afterAutospacing="0"/>
        <w:rPr>
          <w:sz w:val="28"/>
          <w:szCs w:val="28"/>
        </w:rPr>
      </w:pPr>
      <w:bookmarkStart w:id="0" w:name="n11939"/>
      <w:bookmarkEnd w:id="0"/>
      <w:r w:rsidRPr="00CB6FB0">
        <w:rPr>
          <w:sz w:val="28"/>
          <w:szCs w:val="28"/>
        </w:rPr>
        <w:t>5.1.  Перелік  пільг для фізичних осіб визначено статтею 281 Податкового кодексу України</w:t>
      </w:r>
    </w:p>
    <w:p w:rsidR="00690C65" w:rsidRPr="00CB6FB0" w:rsidRDefault="00690C65" w:rsidP="005A47E1">
      <w:pPr>
        <w:pStyle w:val="af5"/>
        <w:spacing w:before="0" w:beforeAutospacing="0" w:after="0" w:afterAutospacing="0"/>
        <w:rPr>
          <w:sz w:val="28"/>
          <w:szCs w:val="28"/>
        </w:rPr>
      </w:pPr>
      <w:r w:rsidRPr="00CB6FB0">
        <w:rPr>
          <w:sz w:val="28"/>
          <w:szCs w:val="28"/>
        </w:rPr>
        <w:t>5.2. Перелік  пільг для юридичних осіб визначено статтею 282 Податкового кодексу України.</w:t>
      </w:r>
    </w:p>
    <w:p w:rsidR="00690C65" w:rsidRPr="00CB6FB0" w:rsidRDefault="00690C65" w:rsidP="005A47E1">
      <w:pPr>
        <w:pStyle w:val="af5"/>
        <w:spacing w:before="0" w:beforeAutospacing="0" w:after="0" w:afterAutospacing="0"/>
        <w:rPr>
          <w:sz w:val="28"/>
          <w:szCs w:val="28"/>
        </w:rPr>
      </w:pPr>
      <w:r w:rsidRPr="00CB6FB0">
        <w:rPr>
          <w:sz w:val="28"/>
          <w:szCs w:val="28"/>
        </w:rPr>
        <w:t>5.3. Перелік  земельних ділянок, які не підлягають оподаткуванню земельним податком визначено статтею 283 Податкового кодексу України.</w:t>
      </w:r>
    </w:p>
    <w:p w:rsidR="00690C65" w:rsidRPr="00CB6FB0" w:rsidRDefault="00690C65" w:rsidP="005A47E1">
      <w:pPr>
        <w:pStyle w:val="af5"/>
        <w:spacing w:before="0" w:beforeAutospacing="0" w:after="0" w:afterAutospacing="0"/>
        <w:rPr>
          <w:sz w:val="28"/>
          <w:szCs w:val="28"/>
        </w:rPr>
      </w:pPr>
      <w:r w:rsidRPr="00CB6FB0">
        <w:rPr>
          <w:sz w:val="28"/>
          <w:szCs w:val="28"/>
        </w:rPr>
        <w:t>5.4. Порядок та особливості застосування пільг визначено пунктами 284.2, 284.3 статті 284 Податкового кодексу України.</w:t>
      </w:r>
    </w:p>
    <w:p w:rsidR="00690C65" w:rsidRPr="00CB6FB0" w:rsidRDefault="00690C65" w:rsidP="005A47E1">
      <w:pPr>
        <w:pStyle w:val="af5"/>
        <w:spacing w:before="0" w:beforeAutospacing="0" w:after="0" w:afterAutospacing="0"/>
        <w:rPr>
          <w:sz w:val="28"/>
          <w:szCs w:val="28"/>
        </w:rPr>
      </w:pPr>
      <w:r w:rsidRPr="00CB6FB0">
        <w:rPr>
          <w:sz w:val="28"/>
          <w:szCs w:val="28"/>
        </w:rPr>
        <w:t>5.5. Перелік  пільг наданих відповідно до  пункту 284.1 статті 284 Податкового кодексу  України  визначено у додатку 2  до цього рішення.</w:t>
      </w:r>
    </w:p>
    <w:p w:rsidR="00690C65" w:rsidRPr="00CB6FB0" w:rsidRDefault="00690C65" w:rsidP="005A47E1">
      <w:pPr>
        <w:pStyle w:val="af5"/>
        <w:spacing w:before="0" w:beforeAutospacing="0" w:after="0" w:afterAutospacing="0"/>
        <w:rPr>
          <w:sz w:val="28"/>
          <w:szCs w:val="28"/>
        </w:rPr>
      </w:pPr>
      <w:r w:rsidRPr="00CB6FB0">
        <w:rPr>
          <w:b/>
          <w:bCs/>
          <w:sz w:val="28"/>
          <w:szCs w:val="28"/>
        </w:rPr>
        <w:t>6. Податковий період для плати за землю</w:t>
      </w:r>
    </w:p>
    <w:p w:rsidR="00690C65" w:rsidRPr="00CB6FB0" w:rsidRDefault="00690C65" w:rsidP="005A47E1">
      <w:pPr>
        <w:pStyle w:val="af5"/>
        <w:spacing w:before="0" w:beforeAutospacing="0" w:after="0" w:afterAutospacing="0"/>
        <w:rPr>
          <w:sz w:val="28"/>
          <w:szCs w:val="28"/>
        </w:rPr>
      </w:pPr>
      <w:r w:rsidRPr="00CB6FB0">
        <w:rPr>
          <w:sz w:val="28"/>
          <w:szCs w:val="28"/>
        </w:rPr>
        <w:t>Податковий період  для плати за землю визначено статтею 285 Податкового кодексу України.</w:t>
      </w:r>
    </w:p>
    <w:p w:rsidR="00690C65" w:rsidRPr="00CB6FB0" w:rsidRDefault="00690C65" w:rsidP="005A47E1">
      <w:pPr>
        <w:pStyle w:val="af5"/>
        <w:spacing w:before="0" w:beforeAutospacing="0" w:after="0" w:afterAutospacing="0"/>
        <w:rPr>
          <w:sz w:val="28"/>
          <w:szCs w:val="28"/>
        </w:rPr>
      </w:pPr>
      <w:r w:rsidRPr="00CB6FB0">
        <w:rPr>
          <w:b/>
          <w:bCs/>
          <w:sz w:val="28"/>
          <w:szCs w:val="28"/>
        </w:rPr>
        <w:t>7. Порядок обчислення плати за землю</w:t>
      </w:r>
    </w:p>
    <w:p w:rsidR="00690C65" w:rsidRPr="00CB6FB0" w:rsidRDefault="00690C65" w:rsidP="005A47E1">
      <w:pPr>
        <w:pStyle w:val="af5"/>
        <w:spacing w:before="0" w:beforeAutospacing="0" w:after="0" w:afterAutospacing="0"/>
        <w:rPr>
          <w:sz w:val="28"/>
          <w:szCs w:val="28"/>
        </w:rPr>
      </w:pPr>
      <w:r w:rsidRPr="00CB6FB0">
        <w:rPr>
          <w:sz w:val="28"/>
          <w:szCs w:val="28"/>
        </w:rPr>
        <w:t>7.1. Порядок обчислення плати за землю визначено ст.286 Податкового кодексу України.</w:t>
      </w:r>
    </w:p>
    <w:p w:rsidR="00690C65" w:rsidRPr="00CB6FB0" w:rsidRDefault="00690C65" w:rsidP="005A47E1">
      <w:pPr>
        <w:pStyle w:val="af5"/>
        <w:spacing w:before="0" w:beforeAutospacing="0" w:after="0" w:afterAutospacing="0"/>
        <w:rPr>
          <w:sz w:val="28"/>
          <w:szCs w:val="28"/>
        </w:rPr>
      </w:pPr>
      <w:r w:rsidRPr="00CB6FB0">
        <w:rPr>
          <w:b/>
          <w:bCs/>
          <w:sz w:val="28"/>
          <w:szCs w:val="28"/>
        </w:rPr>
        <w:t>8. Строк сплати плати за землю</w:t>
      </w:r>
    </w:p>
    <w:p w:rsidR="00690C65" w:rsidRPr="00CB6FB0" w:rsidRDefault="00690C65" w:rsidP="005A47E1">
      <w:pPr>
        <w:pStyle w:val="af5"/>
        <w:spacing w:before="0" w:beforeAutospacing="0" w:after="0" w:afterAutospacing="0"/>
        <w:rPr>
          <w:sz w:val="28"/>
          <w:szCs w:val="28"/>
        </w:rPr>
      </w:pPr>
      <w:r w:rsidRPr="00CB6FB0">
        <w:rPr>
          <w:sz w:val="28"/>
          <w:szCs w:val="28"/>
        </w:rPr>
        <w:t>Строки плати за землю визначено статтею 287 Податкового кодексу України.</w:t>
      </w:r>
    </w:p>
    <w:p w:rsidR="00690C65" w:rsidRPr="00CB6FB0" w:rsidRDefault="00690C65" w:rsidP="005A47E1">
      <w:pPr>
        <w:pStyle w:val="af5"/>
        <w:spacing w:before="0" w:beforeAutospacing="0" w:after="0" w:afterAutospacing="0"/>
        <w:rPr>
          <w:sz w:val="28"/>
          <w:szCs w:val="28"/>
        </w:rPr>
      </w:pPr>
    </w:p>
    <w:p w:rsidR="00690C65" w:rsidRPr="00CB6FB0" w:rsidRDefault="00690C65" w:rsidP="005A47E1">
      <w:pPr>
        <w:pStyle w:val="af5"/>
        <w:spacing w:before="0" w:beforeAutospacing="0" w:after="0" w:afterAutospacing="0"/>
        <w:rPr>
          <w:sz w:val="28"/>
          <w:szCs w:val="28"/>
        </w:rPr>
      </w:pPr>
    </w:p>
    <w:p w:rsidR="00690C65" w:rsidRPr="00CB6FB0" w:rsidRDefault="00690C65" w:rsidP="005A47E1">
      <w:pPr>
        <w:pStyle w:val="af5"/>
        <w:spacing w:before="0" w:beforeAutospacing="0" w:after="0" w:afterAutospacing="0"/>
        <w:rPr>
          <w:sz w:val="28"/>
          <w:szCs w:val="28"/>
        </w:rPr>
      </w:pPr>
    </w:p>
    <w:p w:rsidR="00690C65" w:rsidRPr="00CB6FB0" w:rsidRDefault="00690C65" w:rsidP="005A47E1">
      <w:pPr>
        <w:pStyle w:val="af5"/>
        <w:spacing w:before="0" w:beforeAutospacing="0" w:after="0" w:afterAutospacing="0"/>
        <w:rPr>
          <w:sz w:val="28"/>
          <w:szCs w:val="28"/>
        </w:rPr>
      </w:pPr>
    </w:p>
    <w:p w:rsidR="00690C65" w:rsidRDefault="00690C65" w:rsidP="003A1AC5">
      <w:pPr>
        <w:rPr>
          <w:sz w:val="28"/>
          <w:szCs w:val="28"/>
        </w:rPr>
      </w:pPr>
      <w:r w:rsidRPr="00CB6FB0">
        <w:rPr>
          <w:sz w:val="28"/>
          <w:szCs w:val="28"/>
        </w:rPr>
        <w:t>Секретар  сільської  ради</w:t>
      </w:r>
      <w:r w:rsidRPr="00CB6FB0">
        <w:rPr>
          <w:sz w:val="28"/>
          <w:szCs w:val="28"/>
        </w:rPr>
        <w:tab/>
        <w:t xml:space="preserve">                      Н.Д.Сабайдаш</w:t>
      </w:r>
    </w:p>
    <w:p w:rsidR="00690C65" w:rsidRDefault="00690C65" w:rsidP="003A1AC5">
      <w:pPr>
        <w:rPr>
          <w:sz w:val="28"/>
          <w:szCs w:val="28"/>
        </w:rPr>
      </w:pPr>
    </w:p>
    <w:p w:rsidR="00690C65" w:rsidRDefault="00690C65" w:rsidP="003A1AC5">
      <w:pPr>
        <w:rPr>
          <w:sz w:val="28"/>
          <w:szCs w:val="28"/>
        </w:rPr>
      </w:pPr>
    </w:p>
    <w:p w:rsidR="00690C65" w:rsidRDefault="00690C65" w:rsidP="003A1AC5">
      <w:pPr>
        <w:rPr>
          <w:sz w:val="28"/>
          <w:szCs w:val="28"/>
        </w:rPr>
      </w:pPr>
    </w:p>
    <w:p w:rsidR="00690C65" w:rsidRDefault="00690C65" w:rsidP="003A1AC5">
      <w:pPr>
        <w:rPr>
          <w:sz w:val="28"/>
          <w:szCs w:val="28"/>
        </w:rPr>
      </w:pPr>
    </w:p>
    <w:p w:rsidR="00690C65" w:rsidRDefault="00690C65" w:rsidP="003A1AC5">
      <w:pPr>
        <w:rPr>
          <w:sz w:val="28"/>
          <w:szCs w:val="28"/>
        </w:rPr>
      </w:pPr>
    </w:p>
    <w:p w:rsidR="00690C65" w:rsidRDefault="00690C65" w:rsidP="003A1AC5">
      <w:pPr>
        <w:rPr>
          <w:sz w:val="28"/>
          <w:szCs w:val="28"/>
        </w:rPr>
      </w:pPr>
    </w:p>
    <w:p w:rsidR="00690C65" w:rsidRDefault="00690C65" w:rsidP="003A1AC5">
      <w:pPr>
        <w:rPr>
          <w:sz w:val="28"/>
          <w:szCs w:val="28"/>
        </w:rPr>
      </w:pPr>
    </w:p>
    <w:p w:rsidR="00690C65" w:rsidRDefault="00690C65" w:rsidP="003A1AC5">
      <w:pPr>
        <w:rPr>
          <w:sz w:val="28"/>
          <w:szCs w:val="28"/>
        </w:rPr>
      </w:pPr>
    </w:p>
    <w:p w:rsidR="00690C65" w:rsidRDefault="00690C65" w:rsidP="003A1AC5">
      <w:pPr>
        <w:rPr>
          <w:sz w:val="28"/>
          <w:szCs w:val="28"/>
        </w:rPr>
      </w:pPr>
    </w:p>
    <w:p w:rsidR="00690C65" w:rsidRDefault="00690C65" w:rsidP="003A1AC5">
      <w:pPr>
        <w:rPr>
          <w:sz w:val="28"/>
          <w:szCs w:val="28"/>
        </w:rPr>
      </w:pPr>
    </w:p>
    <w:p w:rsidR="00690C65" w:rsidRPr="00CB6FB0" w:rsidRDefault="00690C65" w:rsidP="003A1AC5">
      <w:pPr>
        <w:rPr>
          <w:sz w:val="28"/>
          <w:szCs w:val="28"/>
        </w:rPr>
      </w:pPr>
    </w:p>
    <w:p w:rsidR="00690C65" w:rsidRPr="00CB6FB0" w:rsidRDefault="00690C65" w:rsidP="008349DB">
      <w:pPr>
        <w:rPr>
          <w:sz w:val="28"/>
          <w:szCs w:val="28"/>
        </w:rPr>
      </w:pPr>
    </w:p>
    <w:p w:rsidR="00690C65" w:rsidRDefault="00690C65" w:rsidP="00282D6B">
      <w:pPr>
        <w:jc w:val="center"/>
        <w:rPr>
          <w:sz w:val="28"/>
          <w:szCs w:val="28"/>
        </w:rPr>
      </w:pPr>
      <w:bookmarkStart w:id="1" w:name="_GoBack"/>
      <w:bookmarkEnd w:id="1"/>
    </w:p>
    <w:p w:rsidR="00690C65" w:rsidRPr="00416014" w:rsidRDefault="00690C65" w:rsidP="003760B9">
      <w:pPr>
        <w:jc w:val="center"/>
      </w:pPr>
      <w:r w:rsidRPr="00416014">
        <w:lastRenderedPageBreak/>
        <w:t xml:space="preserve">                       Додаток 4</w:t>
      </w:r>
    </w:p>
    <w:p w:rsidR="00690C65" w:rsidRPr="00416014" w:rsidRDefault="00690C65" w:rsidP="003760B9">
      <w:pPr>
        <w:jc w:val="center"/>
      </w:pPr>
      <w:r w:rsidRPr="00416014">
        <w:t xml:space="preserve">                                                                        до рішення двадцять восьмої  сесії </w:t>
      </w:r>
    </w:p>
    <w:p w:rsidR="00690C65" w:rsidRPr="00416014" w:rsidRDefault="00690C65" w:rsidP="003760B9">
      <w:pPr>
        <w:jc w:val="center"/>
      </w:pPr>
      <w:r w:rsidRPr="00416014">
        <w:t xml:space="preserve">сьомого скликання Скаржинецької </w:t>
      </w:r>
    </w:p>
    <w:p w:rsidR="00690C65" w:rsidRPr="00416014" w:rsidRDefault="00690C65" w:rsidP="00FF34F8">
      <w:pPr>
        <w:pStyle w:val="12"/>
        <w:jc w:val="right"/>
        <w:rPr>
          <w:rFonts w:ascii="Times New Roman" w:hAnsi="Times New Roman"/>
          <w:sz w:val="24"/>
          <w:szCs w:val="24"/>
          <w:lang w:val="uk-UA"/>
        </w:rPr>
      </w:pPr>
      <w:r w:rsidRPr="00416014">
        <w:rPr>
          <w:rFonts w:ascii="Times New Roman" w:hAnsi="Times New Roman"/>
          <w:sz w:val="24"/>
          <w:szCs w:val="24"/>
          <w:lang w:val="uk-UA"/>
        </w:rPr>
        <w:t>сільської ради від 11.06.2019 року № 298</w:t>
      </w:r>
    </w:p>
    <w:p w:rsidR="00690C65" w:rsidRPr="00416014" w:rsidRDefault="00690C65" w:rsidP="00FF34F8">
      <w:pPr>
        <w:pStyle w:val="af2"/>
        <w:spacing w:before="120" w:after="120"/>
        <w:rPr>
          <w:rFonts w:ascii="Times New Roman" w:hAnsi="Times New Roman"/>
          <w:noProof/>
          <w:sz w:val="24"/>
          <w:szCs w:val="24"/>
        </w:rPr>
      </w:pPr>
    </w:p>
    <w:p w:rsidR="00690C65" w:rsidRPr="00416014" w:rsidRDefault="00690C65" w:rsidP="00FF34F8">
      <w:pPr>
        <w:pStyle w:val="af2"/>
        <w:spacing w:before="120" w:after="120"/>
        <w:rPr>
          <w:rFonts w:ascii="Times New Roman" w:hAnsi="Times New Roman"/>
          <w:noProof/>
          <w:sz w:val="24"/>
          <w:szCs w:val="24"/>
          <w:lang w:val="ru-RU"/>
        </w:rPr>
      </w:pPr>
      <w:r w:rsidRPr="00416014">
        <w:rPr>
          <w:rFonts w:ascii="Times New Roman" w:hAnsi="Times New Roman"/>
          <w:noProof/>
          <w:sz w:val="24"/>
          <w:szCs w:val="24"/>
          <w:lang w:val="ru-RU"/>
        </w:rPr>
        <w:t>СТАВКИ</w:t>
      </w:r>
      <w:r w:rsidRPr="00416014">
        <w:rPr>
          <w:rFonts w:ascii="Times New Roman" w:hAnsi="Times New Roman"/>
          <w:noProof/>
          <w:sz w:val="24"/>
          <w:szCs w:val="24"/>
          <w:vertAlign w:val="superscript"/>
          <w:lang w:val="ru-RU"/>
        </w:rPr>
        <w:br/>
      </w:r>
      <w:r w:rsidRPr="00416014">
        <w:rPr>
          <w:rFonts w:ascii="Times New Roman" w:hAnsi="Times New Roman"/>
          <w:noProof/>
          <w:sz w:val="24"/>
          <w:szCs w:val="24"/>
          <w:lang w:val="ru-RU"/>
        </w:rPr>
        <w:t>податку на нерухоме майно, відмінне від земельної ділянки</w:t>
      </w:r>
    </w:p>
    <w:p w:rsidR="00690C65" w:rsidRPr="00416014" w:rsidRDefault="00690C65" w:rsidP="00FF34F8">
      <w:pPr>
        <w:pStyle w:val="af1"/>
        <w:spacing w:before="0"/>
        <w:jc w:val="both"/>
        <w:rPr>
          <w:rFonts w:ascii="Times New Roman" w:hAnsi="Times New Roman"/>
          <w:noProof/>
          <w:color w:val="000000"/>
          <w:sz w:val="24"/>
          <w:szCs w:val="24"/>
          <w:lang w:val="ru-RU"/>
        </w:rPr>
      </w:pPr>
      <w:r w:rsidRPr="00416014">
        <w:rPr>
          <w:rFonts w:ascii="Times New Roman" w:hAnsi="Times New Roman"/>
          <w:noProof/>
          <w:color w:val="000000"/>
          <w:sz w:val="24"/>
          <w:szCs w:val="24"/>
          <w:lang w:val="ru-RU"/>
        </w:rPr>
        <w:t>Ставки встановлюються на 2020 рік та вводяться в дію з 01 січня 2020 року.</w:t>
      </w:r>
    </w:p>
    <w:p w:rsidR="00690C65" w:rsidRPr="00416014" w:rsidRDefault="00690C65" w:rsidP="00FF34F8">
      <w:pPr>
        <w:pStyle w:val="af1"/>
        <w:spacing w:before="0"/>
        <w:ind w:firstLine="0"/>
        <w:rPr>
          <w:rFonts w:ascii="Times New Roman" w:hAnsi="Times New Roman"/>
          <w:noProof/>
          <w:color w:val="FF0000"/>
          <w:sz w:val="24"/>
          <w:szCs w:val="24"/>
          <w:lang w:val="ru-RU"/>
        </w:rPr>
      </w:pPr>
    </w:p>
    <w:p w:rsidR="00690C65" w:rsidRPr="00416014" w:rsidRDefault="00690C65" w:rsidP="00FF34F8">
      <w:pPr>
        <w:pStyle w:val="af1"/>
        <w:spacing w:before="0"/>
        <w:jc w:val="both"/>
        <w:rPr>
          <w:rFonts w:ascii="Times New Roman" w:hAnsi="Times New Roman"/>
          <w:noProof/>
          <w:sz w:val="24"/>
          <w:szCs w:val="24"/>
          <w:lang w:val="ru-RU"/>
        </w:rPr>
      </w:pPr>
      <w:r w:rsidRPr="00416014">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22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689"/>
        <w:gridCol w:w="300"/>
        <w:gridCol w:w="940"/>
        <w:gridCol w:w="1602"/>
        <w:gridCol w:w="416"/>
        <w:gridCol w:w="1297"/>
        <w:gridCol w:w="302"/>
        <w:gridCol w:w="384"/>
        <w:gridCol w:w="164"/>
        <w:gridCol w:w="369"/>
        <w:gridCol w:w="77"/>
        <w:gridCol w:w="473"/>
        <w:gridCol w:w="35"/>
        <w:gridCol w:w="1173"/>
        <w:gridCol w:w="410"/>
        <w:gridCol w:w="298"/>
        <w:gridCol w:w="288"/>
        <w:gridCol w:w="483"/>
        <w:gridCol w:w="126"/>
      </w:tblGrid>
      <w:tr w:rsidR="00690C65" w:rsidRPr="00416014" w:rsidTr="00F10B1F">
        <w:trPr>
          <w:gridBefore w:val="1"/>
          <w:gridAfter w:val="1"/>
          <w:wBefore w:w="15" w:type="pct"/>
          <w:wAfter w:w="64" w:type="pct"/>
        </w:trPr>
        <w:tc>
          <w:tcPr>
            <w:tcW w:w="502" w:type="pct"/>
            <w:gridSpan w:val="2"/>
            <w:vAlign w:val="center"/>
          </w:tcPr>
          <w:p w:rsidR="00690C65" w:rsidRPr="00622D67" w:rsidRDefault="00690C65">
            <w:pPr>
              <w:pStyle w:val="af1"/>
              <w:spacing w:before="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Код області</w:t>
            </w:r>
          </w:p>
        </w:tc>
        <w:tc>
          <w:tcPr>
            <w:tcW w:w="477" w:type="pct"/>
            <w:vAlign w:val="center"/>
          </w:tcPr>
          <w:p w:rsidR="00690C65" w:rsidRPr="00622D67" w:rsidRDefault="00690C65">
            <w:pPr>
              <w:pStyle w:val="af1"/>
              <w:spacing w:before="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Код району</w:t>
            </w:r>
          </w:p>
        </w:tc>
        <w:tc>
          <w:tcPr>
            <w:tcW w:w="813" w:type="pct"/>
            <w:vAlign w:val="center"/>
          </w:tcPr>
          <w:p w:rsidR="00690C65" w:rsidRPr="00622D67" w:rsidRDefault="00690C65">
            <w:pPr>
              <w:pStyle w:val="af1"/>
              <w:spacing w:before="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Код </w:t>
            </w:r>
            <w:r w:rsidRPr="00622D67">
              <w:rPr>
                <w:rFonts w:ascii="Times New Roman" w:eastAsia="Times New Roman" w:hAnsi="Times New Roman"/>
                <w:noProof/>
                <w:sz w:val="24"/>
                <w:szCs w:val="24"/>
                <w:lang w:val="en-US" w:eastAsia="ru-RU"/>
              </w:rPr>
              <w:br/>
              <w:t>згідно з КОАТУУ</w:t>
            </w:r>
          </w:p>
        </w:tc>
        <w:tc>
          <w:tcPr>
            <w:tcW w:w="3129" w:type="pct"/>
            <w:gridSpan w:val="14"/>
            <w:vAlign w:val="center"/>
          </w:tcPr>
          <w:p w:rsidR="00690C65" w:rsidRPr="00622D67" w:rsidRDefault="00690C65">
            <w:pPr>
              <w:pStyle w:val="af1"/>
              <w:spacing w:before="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Найменування адміністративно-територіальної одиниці або населеного пункту, або території об’єднаної територіальної громади</w:t>
            </w:r>
          </w:p>
        </w:tc>
      </w:tr>
      <w:tr w:rsidR="00690C65" w:rsidRPr="00416014" w:rsidTr="00F10B1F">
        <w:trPr>
          <w:gridBefore w:val="1"/>
          <w:gridAfter w:val="1"/>
          <w:wBefore w:w="15" w:type="pct"/>
          <w:wAfter w:w="64" w:type="pct"/>
        </w:trPr>
        <w:tc>
          <w:tcPr>
            <w:tcW w:w="502" w:type="pct"/>
            <w:gridSpan w:val="2"/>
            <w:vAlign w:val="center"/>
          </w:tcPr>
          <w:p w:rsidR="00690C65" w:rsidRPr="00622D67" w:rsidRDefault="00690C65">
            <w:pPr>
              <w:pStyle w:val="af1"/>
              <w:spacing w:before="0"/>
              <w:ind w:firstLine="34"/>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05</w:t>
            </w:r>
          </w:p>
        </w:tc>
        <w:tc>
          <w:tcPr>
            <w:tcW w:w="477" w:type="pct"/>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05248</w:t>
            </w:r>
          </w:p>
        </w:tc>
        <w:tc>
          <w:tcPr>
            <w:tcW w:w="813" w:type="pct"/>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0524886600</w:t>
            </w:r>
          </w:p>
        </w:tc>
        <w:tc>
          <w:tcPr>
            <w:tcW w:w="3129" w:type="pct"/>
            <w:gridSpan w:val="14"/>
            <w:vAlign w:val="center"/>
          </w:tcPr>
          <w:p w:rsidR="00690C65" w:rsidRPr="00622D67" w:rsidRDefault="00690C65">
            <w:pPr>
              <w:pStyle w:val="af1"/>
              <w:spacing w:before="0"/>
              <w:ind w:firstLine="34"/>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Скаржинецька  сільська рада</w:t>
            </w:r>
          </w:p>
        </w:tc>
      </w:tr>
      <w:tr w:rsidR="00690C65" w:rsidRPr="00416014" w:rsidTr="00F10B1F">
        <w:trPr>
          <w:gridBefore w:val="1"/>
          <w:gridAfter w:val="1"/>
          <w:wBefore w:w="15" w:type="pct"/>
          <w:wAfter w:w="64" w:type="pct"/>
        </w:trPr>
        <w:tc>
          <w:tcPr>
            <w:tcW w:w="502" w:type="pct"/>
            <w:gridSpan w:val="2"/>
            <w:tcBorders>
              <w:left w:val="nil"/>
              <w:bottom w:val="nil"/>
              <w:right w:val="nil"/>
            </w:tcBorders>
            <w:vAlign w:val="center"/>
          </w:tcPr>
          <w:p w:rsidR="00690C65" w:rsidRPr="00622D67" w:rsidRDefault="00690C65">
            <w:pPr>
              <w:pStyle w:val="af1"/>
              <w:spacing w:before="0"/>
              <w:ind w:firstLine="34"/>
              <w:jc w:val="center"/>
              <w:rPr>
                <w:rFonts w:ascii="Times New Roman" w:eastAsia="Times New Roman" w:hAnsi="Times New Roman"/>
                <w:noProof/>
                <w:sz w:val="24"/>
                <w:szCs w:val="24"/>
                <w:lang w:val="en-US" w:eastAsia="ru-RU"/>
              </w:rPr>
            </w:pPr>
          </w:p>
        </w:tc>
        <w:tc>
          <w:tcPr>
            <w:tcW w:w="477" w:type="pct"/>
            <w:tcBorders>
              <w:left w:val="nil"/>
              <w:bottom w:val="nil"/>
              <w:right w:val="nil"/>
            </w:tcBorders>
            <w:vAlign w:val="center"/>
          </w:tcPr>
          <w:p w:rsidR="00690C65" w:rsidRPr="00622D67" w:rsidRDefault="00690C65">
            <w:pPr>
              <w:pStyle w:val="af1"/>
              <w:ind w:firstLine="0"/>
              <w:jc w:val="center"/>
              <w:rPr>
                <w:rFonts w:ascii="Times New Roman" w:eastAsia="Times New Roman" w:hAnsi="Times New Roman"/>
                <w:noProof/>
                <w:sz w:val="24"/>
                <w:szCs w:val="24"/>
                <w:lang w:val="en-US" w:eastAsia="ru-RU"/>
              </w:rPr>
            </w:pPr>
          </w:p>
        </w:tc>
        <w:tc>
          <w:tcPr>
            <w:tcW w:w="813" w:type="pct"/>
            <w:tcBorders>
              <w:left w:val="nil"/>
              <w:bottom w:val="nil"/>
              <w:right w:val="nil"/>
            </w:tcBorders>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p>
        </w:tc>
        <w:tc>
          <w:tcPr>
            <w:tcW w:w="3129" w:type="pct"/>
            <w:gridSpan w:val="14"/>
            <w:tcBorders>
              <w:left w:val="nil"/>
              <w:bottom w:val="nil"/>
              <w:right w:val="nil"/>
            </w:tcBorders>
            <w:vAlign w:val="center"/>
          </w:tcPr>
          <w:p w:rsidR="00690C65" w:rsidRPr="00622D67" w:rsidRDefault="00690C65">
            <w:pPr>
              <w:pStyle w:val="af1"/>
              <w:spacing w:before="0"/>
              <w:ind w:firstLine="34"/>
              <w:jc w:val="center"/>
              <w:rPr>
                <w:rFonts w:ascii="Times New Roman" w:eastAsia="Times New Roman" w:hAnsi="Times New Roman"/>
                <w:noProof/>
                <w:sz w:val="24"/>
                <w:szCs w:val="24"/>
                <w:lang w:val="ru-RU" w:eastAsia="ru-RU"/>
              </w:rPr>
            </w:pPr>
          </w:p>
        </w:tc>
      </w:tr>
      <w:tr w:rsidR="00690C65" w:rsidRPr="00416014" w:rsidTr="00F10B1F">
        <w:trPr>
          <w:trHeight w:val="20"/>
          <w:tblHeader/>
        </w:trPr>
        <w:tc>
          <w:tcPr>
            <w:tcW w:w="1807" w:type="pct"/>
            <w:gridSpan w:val="5"/>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Класифікація будівель та споруд</w:t>
            </w:r>
          </w:p>
        </w:tc>
        <w:tc>
          <w:tcPr>
            <w:tcW w:w="3193" w:type="pct"/>
            <w:gridSpan w:val="15"/>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Ставки податку за 1 кв. метр</w:t>
            </w:r>
            <w:r w:rsidRPr="00622D67">
              <w:rPr>
                <w:rFonts w:ascii="Times New Roman" w:eastAsia="Times New Roman" w:hAnsi="Times New Roman"/>
                <w:noProof/>
                <w:sz w:val="24"/>
                <w:szCs w:val="24"/>
                <w:lang w:val="ru-RU" w:eastAsia="ru-RU"/>
              </w:rPr>
              <w:br/>
              <w:t>(відсотків розміру мінімальної заробітної плати)</w:t>
            </w:r>
          </w:p>
        </w:tc>
      </w:tr>
      <w:tr w:rsidR="00690C65" w:rsidRPr="00416014" w:rsidTr="00F10B1F">
        <w:trPr>
          <w:trHeight w:val="20"/>
          <w:tblHeader/>
        </w:trPr>
        <w:tc>
          <w:tcPr>
            <w:tcW w:w="365" w:type="pct"/>
            <w:gridSpan w:val="2"/>
            <w:vMerge w:val="restart"/>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код</w:t>
            </w:r>
          </w:p>
        </w:tc>
        <w:tc>
          <w:tcPr>
            <w:tcW w:w="1442" w:type="pct"/>
            <w:gridSpan w:val="3"/>
            <w:vMerge w:val="restart"/>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найменування</w:t>
            </w:r>
          </w:p>
        </w:tc>
        <w:tc>
          <w:tcPr>
            <w:tcW w:w="1784" w:type="pct"/>
            <w:gridSpan w:val="9"/>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для юридичних осіб</w:t>
            </w:r>
          </w:p>
        </w:tc>
        <w:tc>
          <w:tcPr>
            <w:tcW w:w="1409" w:type="pct"/>
            <w:gridSpan w:val="6"/>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для фізичних осіб</w:t>
            </w:r>
          </w:p>
        </w:tc>
      </w:tr>
      <w:tr w:rsidR="00690C65" w:rsidRPr="00416014" w:rsidTr="00F10B1F">
        <w:trPr>
          <w:trHeight w:val="20"/>
          <w:tblHeader/>
        </w:trPr>
        <w:tc>
          <w:tcPr>
            <w:tcW w:w="365" w:type="pct"/>
            <w:gridSpan w:val="2"/>
            <w:vMerge/>
            <w:vAlign w:val="center"/>
          </w:tcPr>
          <w:p w:rsidR="00690C65" w:rsidRPr="00416014" w:rsidRDefault="00690C65">
            <w:pPr>
              <w:rPr>
                <w:lang w:val="en-US"/>
              </w:rPr>
            </w:pPr>
          </w:p>
        </w:tc>
        <w:tc>
          <w:tcPr>
            <w:tcW w:w="1442" w:type="pct"/>
            <w:gridSpan w:val="3"/>
            <w:vMerge/>
            <w:vAlign w:val="center"/>
          </w:tcPr>
          <w:p w:rsidR="00690C65" w:rsidRPr="00416014" w:rsidRDefault="00690C65">
            <w:pPr>
              <w:rPr>
                <w:lang w:val="en-US"/>
              </w:rPr>
            </w:pPr>
          </w:p>
        </w:tc>
        <w:tc>
          <w:tcPr>
            <w:tcW w:w="869" w:type="pct"/>
            <w:gridSpan w:val="2"/>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1 зона</w:t>
            </w:r>
          </w:p>
        </w:tc>
        <w:tc>
          <w:tcPr>
            <w:tcW w:w="431" w:type="pct"/>
            <w:gridSpan w:val="3"/>
            <w:tcMar>
              <w:top w:w="0" w:type="dxa"/>
              <w:left w:w="28" w:type="dxa"/>
              <w:bottom w:w="0" w:type="dxa"/>
              <w:right w:w="28" w:type="dxa"/>
            </w:tcMar>
            <w:vAlign w:val="center"/>
          </w:tcPr>
          <w:p w:rsidR="00690C65" w:rsidRPr="00622D67" w:rsidRDefault="00690C65" w:rsidP="00416014">
            <w:pPr>
              <w:pStyle w:val="af1"/>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2 зона</w:t>
            </w:r>
          </w:p>
        </w:tc>
        <w:tc>
          <w:tcPr>
            <w:tcW w:w="484" w:type="pct"/>
            <w:gridSpan w:val="4"/>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3 зона</w:t>
            </w:r>
          </w:p>
        </w:tc>
        <w:tc>
          <w:tcPr>
            <w:tcW w:w="595" w:type="pct"/>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1 зона</w:t>
            </w:r>
          </w:p>
        </w:tc>
        <w:tc>
          <w:tcPr>
            <w:tcW w:w="359" w:type="pct"/>
            <w:gridSpan w:val="2"/>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2 зона</w:t>
            </w:r>
          </w:p>
        </w:tc>
        <w:tc>
          <w:tcPr>
            <w:tcW w:w="455" w:type="pct"/>
            <w:gridSpan w:val="3"/>
            <w:tcMar>
              <w:top w:w="0" w:type="dxa"/>
              <w:left w:w="28" w:type="dxa"/>
              <w:bottom w:w="0" w:type="dxa"/>
              <w:right w:w="28" w:type="dxa"/>
            </w:tcMar>
            <w:vAlign w:val="center"/>
          </w:tcPr>
          <w:p w:rsidR="00690C65" w:rsidRPr="00622D67" w:rsidRDefault="00690C65">
            <w:pPr>
              <w:pStyle w:val="af1"/>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3 зона</w:t>
            </w:r>
          </w:p>
        </w:tc>
      </w:tr>
      <w:tr w:rsidR="00690C65" w:rsidRPr="00416014" w:rsidTr="00F10B1F">
        <w:trPr>
          <w:trHeight w:val="20"/>
        </w:trPr>
        <w:tc>
          <w:tcPr>
            <w:tcW w:w="365" w:type="pct"/>
            <w:gridSpan w:val="2"/>
            <w:tcBorders>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11</w:t>
            </w:r>
          </w:p>
        </w:tc>
        <w:tc>
          <w:tcPr>
            <w:tcW w:w="1442" w:type="pct"/>
            <w:gridSpan w:val="3"/>
            <w:tcBorders>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hanging="45"/>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Будівлі житлові</w:t>
            </w:r>
          </w:p>
        </w:tc>
        <w:tc>
          <w:tcPr>
            <w:tcW w:w="869" w:type="pct"/>
            <w:gridSpan w:val="2"/>
            <w:tcBorders>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7"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eastAsia="ru-RU"/>
              </w:rPr>
              <w:t>1.0</w:t>
            </w:r>
          </w:p>
        </w:tc>
        <w:tc>
          <w:tcPr>
            <w:tcW w:w="915" w:type="pct"/>
            <w:gridSpan w:val="7"/>
            <w:tcBorders>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p>
        </w:tc>
        <w:tc>
          <w:tcPr>
            <w:tcW w:w="595" w:type="pct"/>
            <w:tcBorders>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47"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814" w:type="pct"/>
            <w:gridSpan w:val="5"/>
            <w:tcBorders>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111</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hanging="45"/>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Будинки одноквартирні</w:t>
            </w:r>
          </w:p>
        </w:tc>
        <w:tc>
          <w:tcPr>
            <w:tcW w:w="869"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7"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eastAsia="ru-RU"/>
              </w:rPr>
              <w:t>1.0</w:t>
            </w:r>
          </w:p>
        </w:tc>
        <w:tc>
          <w:tcPr>
            <w:tcW w:w="915" w:type="pct"/>
            <w:gridSpan w:val="7"/>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p>
        </w:tc>
        <w:tc>
          <w:tcPr>
            <w:tcW w:w="595" w:type="pct"/>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47"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814"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1110</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hanging="45"/>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Будинки одноквартирні</w:t>
            </w:r>
          </w:p>
        </w:tc>
        <w:tc>
          <w:tcPr>
            <w:tcW w:w="869"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7"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eastAsia="ru-RU"/>
              </w:rPr>
              <w:t>1.0</w:t>
            </w:r>
          </w:p>
        </w:tc>
        <w:tc>
          <w:tcPr>
            <w:tcW w:w="915" w:type="pct"/>
            <w:gridSpan w:val="7"/>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p>
        </w:tc>
        <w:tc>
          <w:tcPr>
            <w:tcW w:w="595" w:type="pct"/>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47"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814"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1110.1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Будинки одноквартирні масової забудови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left="7"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595"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505"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1110.2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Котеджі та будинки одноквартирні підвищеної комфортності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1.0</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595"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1.0</w:t>
            </w:r>
          </w:p>
        </w:tc>
        <w:tc>
          <w:tcPr>
            <w:tcW w:w="505"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1110.3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Будинки садибного типу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rsidP="00FF34F8">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595"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505"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1110.4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Будинки дачні та садові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595"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505"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Будинки з двома та більше квартирами</w:t>
            </w:r>
          </w:p>
        </w:tc>
        <w:tc>
          <w:tcPr>
            <w:tcW w:w="869"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1.0</w:t>
            </w:r>
          </w:p>
        </w:tc>
        <w:tc>
          <w:tcPr>
            <w:tcW w:w="915" w:type="pct"/>
            <w:gridSpan w:val="7"/>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p>
        </w:tc>
        <w:tc>
          <w:tcPr>
            <w:tcW w:w="595" w:type="pct"/>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1.0</w:t>
            </w:r>
          </w:p>
        </w:tc>
        <w:tc>
          <w:tcPr>
            <w:tcW w:w="814"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1121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Будинки з двома квартирами</w:t>
            </w:r>
          </w:p>
        </w:tc>
        <w:tc>
          <w:tcPr>
            <w:tcW w:w="869"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eastAsia="ru-RU"/>
              </w:rPr>
              <w:t>1.0</w:t>
            </w:r>
          </w:p>
        </w:tc>
        <w:tc>
          <w:tcPr>
            <w:tcW w:w="915" w:type="pct"/>
            <w:gridSpan w:val="7"/>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p>
        </w:tc>
        <w:tc>
          <w:tcPr>
            <w:tcW w:w="595" w:type="pct"/>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814"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1121.1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Будинки двоквартирні масової забудови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595"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505"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1121.2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Котеджі та будинки двоквартирні підвищеної комфортності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1.0</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595"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1.0</w:t>
            </w:r>
          </w:p>
        </w:tc>
        <w:tc>
          <w:tcPr>
            <w:tcW w:w="505"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1122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rsidP="00F10B1F">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Будинки з трьома та більше квартирами</w:t>
            </w:r>
          </w:p>
        </w:tc>
        <w:tc>
          <w:tcPr>
            <w:tcW w:w="869"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1.0</w:t>
            </w:r>
          </w:p>
        </w:tc>
        <w:tc>
          <w:tcPr>
            <w:tcW w:w="915" w:type="pct"/>
            <w:gridSpan w:val="7"/>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p>
        </w:tc>
        <w:tc>
          <w:tcPr>
            <w:tcW w:w="595" w:type="pct"/>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1.0</w:t>
            </w:r>
          </w:p>
        </w:tc>
        <w:tc>
          <w:tcPr>
            <w:tcW w:w="814"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1122.1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Будинки багатоквартирні масової забудови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595"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505"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1122.2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Будинки багатоквартирні підвищеної комфортності, індивідуальні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595"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505"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1122.3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Будинки житлові </w:t>
            </w:r>
            <w:r w:rsidRPr="00622D67">
              <w:rPr>
                <w:rFonts w:ascii="Times New Roman" w:eastAsia="Times New Roman" w:hAnsi="Times New Roman"/>
                <w:noProof/>
                <w:sz w:val="24"/>
                <w:szCs w:val="24"/>
                <w:lang w:val="en-US" w:eastAsia="ru-RU"/>
              </w:rPr>
              <w:lastRenderedPageBreak/>
              <w:t xml:space="preserve">готельного типу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lastRenderedPageBreak/>
              <w:t>1.0</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595"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1.0</w:t>
            </w:r>
          </w:p>
        </w:tc>
        <w:tc>
          <w:tcPr>
            <w:tcW w:w="505"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lastRenderedPageBreak/>
              <w:t xml:space="preserve">113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vertAlign w:val="superscript"/>
                <w:lang w:val="ru-RU" w:eastAsia="ru-RU"/>
              </w:rPr>
            </w:pPr>
            <w:r w:rsidRPr="00622D67">
              <w:rPr>
                <w:rFonts w:ascii="Times New Roman" w:eastAsia="Times New Roman" w:hAnsi="Times New Roman"/>
                <w:noProof/>
                <w:sz w:val="24"/>
                <w:szCs w:val="24"/>
                <w:lang w:val="ru-RU" w:eastAsia="ru-RU"/>
              </w:rPr>
              <w:t>Гуртожитки</w:t>
            </w:r>
          </w:p>
          <w:p w:rsidR="00690C65" w:rsidRPr="00622D67" w:rsidRDefault="00690C65">
            <w:pPr>
              <w:pStyle w:val="af1"/>
              <w:spacing w:before="100"/>
              <w:ind w:firstLine="0"/>
              <w:rPr>
                <w:rFonts w:ascii="Times New Roman" w:eastAsia="Times New Roman" w:hAnsi="Times New Roman"/>
                <w:noProof/>
                <w:sz w:val="24"/>
                <w:szCs w:val="24"/>
                <w:lang w:eastAsia="ru-RU"/>
              </w:rPr>
            </w:pPr>
          </w:p>
        </w:tc>
        <w:tc>
          <w:tcPr>
            <w:tcW w:w="869"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521" w:hanging="219"/>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 xml:space="preserve">     Не є об</w:t>
            </w:r>
            <w:r w:rsidRPr="00622D67">
              <w:rPr>
                <w:rFonts w:ascii="Times New Roman" w:eastAsia="Times New Roman" w:hAnsi="Times New Roman"/>
                <w:noProof/>
                <w:sz w:val="24"/>
                <w:szCs w:val="24"/>
                <w:lang w:val="en-US" w:eastAsia="ru-RU"/>
              </w:rPr>
              <w:t>’</w:t>
            </w:r>
            <w:r w:rsidRPr="00622D67">
              <w:rPr>
                <w:rFonts w:ascii="Times New Roman" w:eastAsia="Times New Roman" w:hAnsi="Times New Roman"/>
                <w:noProof/>
                <w:sz w:val="24"/>
                <w:szCs w:val="24"/>
                <w:lang w:val="ru-RU" w:eastAsia="ru-RU"/>
              </w:rPr>
              <w:t xml:space="preserve">єктом     </w:t>
            </w:r>
            <w:r w:rsidRPr="00622D67">
              <w:rPr>
                <w:rFonts w:ascii="Times New Roman" w:eastAsia="Times New Roman" w:hAnsi="Times New Roman"/>
                <w:noProof/>
                <w:sz w:val="24"/>
                <w:szCs w:val="24"/>
                <w:lang w:val="en-US" w:eastAsia="ru-RU"/>
              </w:rPr>
              <w:t>о</w:t>
            </w:r>
            <w:r w:rsidRPr="00622D67">
              <w:rPr>
                <w:rFonts w:ascii="Times New Roman" w:eastAsia="Times New Roman" w:hAnsi="Times New Roman"/>
                <w:noProof/>
                <w:sz w:val="24"/>
                <w:szCs w:val="24"/>
                <w:lang w:val="ru-RU" w:eastAsia="ru-RU"/>
              </w:rPr>
              <w:t>податкування</w:t>
            </w:r>
          </w:p>
        </w:tc>
        <w:tc>
          <w:tcPr>
            <w:tcW w:w="915" w:type="pct"/>
            <w:gridSpan w:val="7"/>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1294" w:firstLine="0"/>
              <w:rPr>
                <w:rFonts w:ascii="Times New Roman" w:eastAsia="Times New Roman" w:hAnsi="Times New Roman"/>
                <w:noProof/>
                <w:sz w:val="24"/>
                <w:szCs w:val="24"/>
                <w:lang w:eastAsia="ru-RU"/>
              </w:rPr>
            </w:pPr>
          </w:p>
        </w:tc>
        <w:tc>
          <w:tcPr>
            <w:tcW w:w="1409" w:type="pct"/>
            <w:gridSpan w:val="6"/>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Не є об’єктом оподаткування</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1130.1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Гуртожитки для робітників та службовців</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1130.2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Гуртожитки для студентів вищих навчальних закладів</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1130.3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Гуртожитки для учнів навчальних закладів</w:t>
            </w:r>
            <w:r w:rsidRPr="00622D67">
              <w:rPr>
                <w:rFonts w:ascii="Times New Roman" w:eastAsia="Times New Roman" w:hAnsi="Times New Roman"/>
                <w:noProof/>
                <w:sz w:val="24"/>
                <w:szCs w:val="24"/>
                <w:vertAlign w:val="superscript"/>
                <w:lang w:val="ru-RU" w:eastAsia="ru-RU"/>
              </w:rPr>
              <w:t>5</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1130.4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Будинки-інтернати для людей похилого віку та інвалідів</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1130.5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Будинки дитини та сирітські будинки</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1130.6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Будинки для біженців, притулки для бездомних</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1130.9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Будинки для колективного проживання інші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ru-RU" w:eastAsia="ru-RU"/>
              </w:rPr>
            </w:pP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нежитлові</w:t>
            </w:r>
          </w:p>
        </w:tc>
        <w:tc>
          <w:tcPr>
            <w:tcW w:w="869"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915" w:type="pct"/>
            <w:gridSpan w:val="7"/>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p>
        </w:tc>
        <w:tc>
          <w:tcPr>
            <w:tcW w:w="803"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rsidP="00B07208">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606"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319" w:firstLine="0"/>
              <w:rPr>
                <w:rFonts w:ascii="Times New Roman" w:eastAsia="Times New Roman" w:hAnsi="Times New Roman"/>
                <w:noProof/>
                <w:sz w:val="24"/>
                <w:szCs w:val="24"/>
                <w:lang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Готелі, ресторани та подібні будівлі</w:t>
            </w:r>
          </w:p>
        </w:tc>
        <w:tc>
          <w:tcPr>
            <w:tcW w:w="869"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0,2                                        </w:t>
            </w:r>
          </w:p>
        </w:tc>
        <w:tc>
          <w:tcPr>
            <w:tcW w:w="915" w:type="pct"/>
            <w:gridSpan w:val="7"/>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1847" w:firstLine="0"/>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rsidP="00B07208">
            <w:pPr>
              <w:pStyle w:val="af1"/>
              <w:spacing w:before="10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606"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1847" w:firstLine="0"/>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en-US" w:eastAsia="ru-RU"/>
              </w:rPr>
              <w:t>Будівлі готельні</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915" w:type="pct"/>
            <w:gridSpan w:val="7"/>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rsidP="00B07208">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606"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1847" w:firstLine="0"/>
              <w:rPr>
                <w:rFonts w:ascii="Times New Roman" w:eastAsia="Times New Roman" w:hAnsi="Times New Roman"/>
                <w:noProof/>
                <w:sz w:val="24"/>
                <w:szCs w:val="24"/>
                <w:lang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1211.1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Готелі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rsidP="00B07208">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1211.2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Мотелі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rsidP="00B07208">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1211.3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Кемпінги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rsidP="00B07208">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1211.4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Пансіонати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rsidP="00B07208">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1211.5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 xml:space="preserve">Ресторани та бари </w:t>
            </w:r>
          </w:p>
        </w:tc>
        <w:tc>
          <w:tcPr>
            <w:tcW w:w="86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618"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rsidP="00B07208">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1212 </w:t>
            </w:r>
          </w:p>
        </w:tc>
        <w:tc>
          <w:tcPr>
            <w:tcW w:w="4635" w:type="pct"/>
            <w:gridSpan w:val="18"/>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Інші будівлі для тимчасового проживання</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1212.1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Туристичні бази та гірські притулки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0</w:t>
            </w:r>
            <w:r w:rsidRPr="00622D67">
              <w:rPr>
                <w:rFonts w:ascii="Times New Roman" w:eastAsia="Times New Roman" w:hAnsi="Times New Roman"/>
                <w:noProof/>
                <w:sz w:val="24"/>
                <w:szCs w:val="24"/>
                <w:lang w:eastAsia="ru-RU"/>
              </w:rPr>
              <w:t>.2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1212.2 </w:t>
            </w:r>
          </w:p>
        </w:tc>
        <w:tc>
          <w:tcPr>
            <w:tcW w:w="1442"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Дитячі та сімейні табори відпочинку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1212.3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Центри та будинки відпочинку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1212.9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Інші будівлі для тимчасового проживання, не класифіковані раніше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122</w:t>
            </w:r>
          </w:p>
        </w:tc>
        <w:tc>
          <w:tcPr>
            <w:tcW w:w="1442"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офісні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567" w:type="pct"/>
            <w:gridSpan w:val="5"/>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eastAsia="ru-RU"/>
              </w:rPr>
              <w:t>0.2</w:t>
            </w:r>
          </w:p>
        </w:tc>
        <w:tc>
          <w:tcPr>
            <w:tcW w:w="606"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tabs>
                <w:tab w:val="left" w:pos="345"/>
                <w:tab w:val="center" w:pos="605"/>
              </w:tabs>
              <w:spacing w:before="100"/>
              <w:ind w:left="-1378" w:firstLine="1378"/>
              <w:rPr>
                <w:rFonts w:ascii="Times New Roman" w:eastAsia="Times New Roman" w:hAnsi="Times New Roman"/>
                <w:noProof/>
                <w:sz w:val="24"/>
                <w:szCs w:val="24"/>
                <w:lang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1220 </w:t>
            </w:r>
          </w:p>
        </w:tc>
        <w:tc>
          <w:tcPr>
            <w:tcW w:w="1442"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офісні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567" w:type="pct"/>
            <w:gridSpan w:val="5"/>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eastAsia="ru-RU"/>
              </w:rPr>
              <w:t>0.2</w:t>
            </w:r>
          </w:p>
        </w:tc>
        <w:tc>
          <w:tcPr>
            <w:tcW w:w="606"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tabs>
                <w:tab w:val="left" w:pos="345"/>
                <w:tab w:val="center" w:pos="605"/>
              </w:tabs>
              <w:spacing w:before="100"/>
              <w:ind w:left="-1378" w:firstLine="1378"/>
              <w:rPr>
                <w:rFonts w:ascii="Times New Roman" w:eastAsia="Times New Roman" w:hAnsi="Times New Roman"/>
                <w:noProof/>
                <w:sz w:val="24"/>
                <w:szCs w:val="24"/>
                <w:lang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1220.1</w:t>
            </w:r>
          </w:p>
        </w:tc>
        <w:tc>
          <w:tcPr>
            <w:tcW w:w="1442"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органів державного та місцевого </w:t>
            </w:r>
            <w:r w:rsidRPr="00622D67">
              <w:rPr>
                <w:rFonts w:ascii="Times New Roman" w:eastAsia="Times New Roman" w:hAnsi="Times New Roman"/>
                <w:noProof/>
                <w:sz w:val="24"/>
                <w:szCs w:val="24"/>
                <w:lang w:val="ru-RU" w:eastAsia="ru-RU"/>
              </w:rPr>
              <w:lastRenderedPageBreak/>
              <w:t>управління</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lastRenderedPageBreak/>
              <w:t>Не є об’єктом оподаткування</w:t>
            </w:r>
          </w:p>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lastRenderedPageBreak/>
              <w:t>1220.2</w:t>
            </w:r>
          </w:p>
        </w:tc>
        <w:tc>
          <w:tcPr>
            <w:tcW w:w="1442"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фінансового обслуговування</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1220.3</w:t>
            </w:r>
          </w:p>
        </w:tc>
        <w:tc>
          <w:tcPr>
            <w:tcW w:w="1442"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органів правосуддя</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1220.4</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закордонних представництв</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1220.5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Адміністративно-побутові будівлі промислових підприємств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1220.9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для конторських та адміністративних цілей інші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торговельні</w:t>
            </w:r>
          </w:p>
        </w:tc>
        <w:tc>
          <w:tcPr>
            <w:tcW w:w="1217"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567"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2267" w:firstLine="0"/>
              <w:rPr>
                <w:rFonts w:ascii="Times New Roman" w:eastAsia="Times New Roman" w:hAnsi="Times New Roman"/>
                <w:noProof/>
                <w:sz w:val="24"/>
                <w:szCs w:val="24"/>
                <w:lang w:eastAsia="ru-RU"/>
              </w:rPr>
            </w:pPr>
          </w:p>
        </w:tc>
        <w:tc>
          <w:tcPr>
            <w:tcW w:w="803"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82"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606"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2267" w:firstLine="0"/>
              <w:rPr>
                <w:rFonts w:ascii="Times New Roman" w:eastAsia="Times New Roman" w:hAnsi="Times New Roman"/>
                <w:noProof/>
                <w:sz w:val="24"/>
                <w:szCs w:val="24"/>
                <w:lang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1230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торговельні</w:t>
            </w:r>
          </w:p>
        </w:tc>
        <w:tc>
          <w:tcPr>
            <w:tcW w:w="1217"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567"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2267" w:firstLine="0"/>
              <w:rPr>
                <w:rFonts w:ascii="Times New Roman" w:eastAsia="Times New Roman" w:hAnsi="Times New Roman"/>
                <w:noProof/>
                <w:sz w:val="24"/>
                <w:szCs w:val="24"/>
                <w:lang w:eastAsia="ru-RU"/>
              </w:rPr>
            </w:pPr>
          </w:p>
        </w:tc>
        <w:tc>
          <w:tcPr>
            <w:tcW w:w="803"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82"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606"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2267" w:firstLine="0"/>
              <w:rPr>
                <w:rFonts w:ascii="Times New Roman" w:eastAsia="Times New Roman" w:hAnsi="Times New Roman"/>
                <w:noProof/>
                <w:sz w:val="24"/>
                <w:szCs w:val="24"/>
                <w:lang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1230.1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 xml:space="preserve">Торгові центри, універмаги, магазини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1230.2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Криті ринки, павільйони та зали для ярмарків</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1230.3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Станції технічного обслуговування автомобілів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1230.4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Їдальні, кафе, закусочні тощо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1230.5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Бази та склади підприємств торгівлі і громадського харчування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1230.6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Будівлі підприємств побутового обслуговування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1230.9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Будівлі торговельні інші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124</w:t>
            </w:r>
          </w:p>
        </w:tc>
        <w:tc>
          <w:tcPr>
            <w:tcW w:w="4635" w:type="pct"/>
            <w:gridSpan w:val="18"/>
            <w:tcBorders>
              <w:top w:val="nil"/>
              <w:left w:val="nil"/>
              <w:bottom w:val="nil"/>
              <w:right w:val="nil"/>
            </w:tcBorders>
            <w:tcMar>
              <w:top w:w="0" w:type="dxa"/>
              <w:left w:w="28" w:type="dxa"/>
              <w:bottom w:w="0" w:type="dxa"/>
              <w:right w:w="28" w:type="dxa"/>
            </w:tcMar>
          </w:tcPr>
          <w:p w:rsidR="00690C65" w:rsidRPr="00622D67" w:rsidRDefault="00690C65" w:rsidP="00416014">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транспорту та засобів зв’язку</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1241 </w:t>
            </w:r>
          </w:p>
        </w:tc>
        <w:tc>
          <w:tcPr>
            <w:tcW w:w="4635" w:type="pct"/>
            <w:gridSpan w:val="18"/>
            <w:tcBorders>
              <w:top w:val="nil"/>
              <w:left w:val="nil"/>
              <w:bottom w:val="nil"/>
              <w:right w:val="nil"/>
            </w:tcBorders>
            <w:tcMar>
              <w:top w:w="0" w:type="dxa"/>
              <w:left w:w="28" w:type="dxa"/>
              <w:bottom w:w="0" w:type="dxa"/>
              <w:right w:w="28" w:type="dxa"/>
            </w:tcMar>
            <w:vAlign w:val="center"/>
          </w:tcPr>
          <w:p w:rsidR="00690C65" w:rsidRPr="00622D67" w:rsidRDefault="00690C65" w:rsidP="00F10B1F">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Вокзали, аеровокзали, будівлі засобів зв’язку та пов’язані з ними будівлі</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1241.1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Автовокзали та інші будівлі автомобільного транспорту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1241.2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Вокзали та інші будівлі залізничного транспорту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1241.3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Будівлі міського електротранспорту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1241.4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Аеровокзали та інші будівлі повітряного транспорту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1241.5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Морські та річкові вокзали, маяки та пов’язані з ними будівлі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lastRenderedPageBreak/>
              <w:t xml:space="preserve">1241.6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станцій підвісних та канатних доріг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1241.7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центрів радіо- та телевізійного мовлення, телефонних станцій, телекомунікаційних центрів тощо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1241.8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Ангари для літаків, локомотивні, вагонні, трамвайні та тролейбусні депо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p w:rsidR="00690C65" w:rsidRPr="00622D67" w:rsidRDefault="00690C65">
            <w:pPr>
              <w:pStyle w:val="af1"/>
              <w:spacing w:before="100"/>
              <w:ind w:firstLine="0"/>
              <w:jc w:val="center"/>
              <w:rPr>
                <w:rFonts w:ascii="Times New Roman" w:eastAsia="Times New Roman" w:hAnsi="Times New Roman"/>
                <w:noProof/>
                <w:sz w:val="24"/>
                <w:szCs w:val="24"/>
                <w:lang w:eastAsia="ru-RU"/>
              </w:rPr>
            </w:pP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1241.9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транспорту та засобів зв’язку інші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Гаражі</w:t>
            </w:r>
          </w:p>
        </w:tc>
        <w:tc>
          <w:tcPr>
            <w:tcW w:w="1217"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549"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2357" w:firstLine="0"/>
              <w:rPr>
                <w:rFonts w:ascii="Times New Roman" w:eastAsia="Times New Roman" w:hAnsi="Times New Roman"/>
                <w:noProof/>
                <w:sz w:val="24"/>
                <w:szCs w:val="24"/>
                <w:lang w:eastAsia="ru-RU"/>
              </w:rPr>
            </w:pPr>
          </w:p>
        </w:tc>
        <w:tc>
          <w:tcPr>
            <w:tcW w:w="821"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606"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2357" w:firstLine="0"/>
              <w:rPr>
                <w:rFonts w:ascii="Times New Roman" w:eastAsia="Times New Roman" w:hAnsi="Times New Roman"/>
                <w:noProof/>
                <w:sz w:val="24"/>
                <w:szCs w:val="24"/>
                <w:lang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1242.1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Гаражі наземні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1242.2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Гаражі підземні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1242.3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Стоянки автомобільні криті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1242.4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Навіси для велосипедів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 </w:t>
            </w:r>
          </w:p>
        </w:tc>
        <w:tc>
          <w:tcPr>
            <w:tcW w:w="1653"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промислові та склади</w:t>
            </w:r>
          </w:p>
        </w:tc>
        <w:tc>
          <w:tcPr>
            <w:tcW w:w="811"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171" w:type="pct"/>
            <w:gridSpan w:val="1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1251 </w:t>
            </w:r>
          </w:p>
        </w:tc>
        <w:tc>
          <w:tcPr>
            <w:tcW w:w="1653"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промислові</w:t>
            </w:r>
          </w:p>
        </w:tc>
        <w:tc>
          <w:tcPr>
            <w:tcW w:w="811"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171" w:type="pct"/>
            <w:gridSpan w:val="1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1251.1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підприємств машинобудування та металообробної промисловості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 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1251.2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Будівлі підприємств чорної металургії</w:t>
            </w:r>
            <w:r w:rsidRPr="00622D67">
              <w:rPr>
                <w:rFonts w:ascii="Times New Roman" w:eastAsia="Times New Roman" w:hAnsi="Times New Roman"/>
                <w:noProof/>
                <w:sz w:val="24"/>
                <w:szCs w:val="24"/>
                <w:vertAlign w:val="superscript"/>
                <w:lang w:val="en-US" w:eastAsia="ru-RU"/>
              </w:rPr>
              <w:t>5</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1251.3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підприємств хімічної та нафтохімічної промисловості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1251.4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підприємств легкої промисловості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1251.5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підприємств харчової промисловості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1251.6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підприємств медичної та мікробіологічної промисловості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1251.7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підприємств лісової, деревообробної та целюлозно-паперової промисловості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1251.8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Будівлі підприємств будівельної індустрії, будівельних матеріалів та виробів, скляної та фарфоро-фаянсової промисловості</w:t>
            </w:r>
            <w:r w:rsidRPr="00622D67">
              <w:rPr>
                <w:rFonts w:ascii="Times New Roman" w:eastAsia="Times New Roman" w:hAnsi="Times New Roman"/>
                <w:noProof/>
                <w:sz w:val="24"/>
                <w:szCs w:val="24"/>
                <w:vertAlign w:val="superscript"/>
                <w:lang w:val="en-US" w:eastAsia="ru-RU"/>
              </w:rPr>
              <w:t>5</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1251.9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інших промислових виробництв, </w:t>
            </w:r>
            <w:r w:rsidRPr="00622D67">
              <w:rPr>
                <w:rFonts w:ascii="Times New Roman" w:eastAsia="Times New Roman" w:hAnsi="Times New Roman"/>
                <w:noProof/>
                <w:sz w:val="24"/>
                <w:szCs w:val="24"/>
                <w:lang w:val="ru-RU" w:eastAsia="ru-RU"/>
              </w:rPr>
              <w:lastRenderedPageBreak/>
              <w:t>включаючи поліграфічне</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lastRenderedPageBreak/>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9" w:type="pct"/>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1061"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           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lastRenderedPageBreak/>
              <w:t xml:space="preserve">1252 </w:t>
            </w:r>
          </w:p>
        </w:tc>
        <w:tc>
          <w:tcPr>
            <w:tcW w:w="4635" w:type="pct"/>
            <w:gridSpan w:val="18"/>
            <w:tcBorders>
              <w:top w:val="nil"/>
              <w:left w:val="nil"/>
              <w:bottom w:val="nil"/>
              <w:right w:val="nil"/>
            </w:tcBorders>
            <w:tcMar>
              <w:top w:w="0" w:type="dxa"/>
              <w:left w:w="28" w:type="dxa"/>
              <w:bottom w:w="0" w:type="dxa"/>
              <w:right w:w="28" w:type="dxa"/>
            </w:tcMar>
            <w:vAlign w:val="center"/>
          </w:tcPr>
          <w:p w:rsidR="00690C65" w:rsidRPr="00622D67" w:rsidRDefault="00690C65" w:rsidP="00925C6E">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Резервуари, силоси та склади</w:t>
            </w:r>
            <w:r w:rsidRPr="00622D67">
              <w:rPr>
                <w:rFonts w:ascii="Times New Roman" w:eastAsia="Times New Roman" w:hAnsi="Times New Roman"/>
                <w:noProof/>
                <w:sz w:val="24"/>
                <w:szCs w:val="24"/>
                <w:lang w:eastAsia="ru-RU"/>
              </w:rPr>
              <w:t xml:space="preserve"> 0.2                    0.2</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1252.1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Резервуари для нафти, нафтопродуктів та газу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1252.2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Резервуари та ємності інші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1252.3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 xml:space="preserve">Силоси </w:t>
            </w:r>
            <w:r w:rsidRPr="00622D67">
              <w:rPr>
                <w:rFonts w:ascii="Times New Roman" w:eastAsia="Times New Roman" w:hAnsi="Times New Roman"/>
                <w:noProof/>
                <w:sz w:val="24"/>
                <w:szCs w:val="24"/>
                <w:lang w:val="en-US" w:eastAsia="ru-RU"/>
              </w:rPr>
              <w:t xml:space="preserve">для зерна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1252.4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Силоси для цементу та інших сипучих матеріалів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1252.5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 xml:space="preserve">Склади спеціальні товарні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1252.6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 xml:space="preserve">Холодильники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1252.7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Складські майданчики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1252.8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Склади універсальні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left="-1729" w:firstLine="1729"/>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1252.9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Склади та сховища інші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left="-1729" w:firstLine="1729"/>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126</w:t>
            </w:r>
          </w:p>
        </w:tc>
        <w:tc>
          <w:tcPr>
            <w:tcW w:w="1442"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для публічних виступів, закладів освітнього, медичного та оздоровчого призначення</w:t>
            </w:r>
          </w:p>
        </w:tc>
        <w:tc>
          <w:tcPr>
            <w:tcW w:w="1217"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567"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1729" w:firstLine="1729"/>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606"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для публічних виступів</w:t>
            </w:r>
          </w:p>
        </w:tc>
        <w:tc>
          <w:tcPr>
            <w:tcW w:w="1217"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567"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p>
        </w:tc>
        <w:tc>
          <w:tcPr>
            <w:tcW w:w="803"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1729" w:firstLine="1729"/>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606"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919" w:firstLine="0"/>
              <w:rPr>
                <w:rFonts w:ascii="Times New Roman" w:eastAsia="Times New Roman" w:hAnsi="Times New Roman"/>
                <w:noProof/>
                <w:sz w:val="24"/>
                <w:szCs w:val="24"/>
                <w:lang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1261.1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Театри, кінотеатри та концертні зали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1261.2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Зали засідань та багатоцільові зали для публічних виступів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1261.3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Цирки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1261.4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Казино, ігорні будинки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1261.5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Музичні та танцювальні зали, дискотеки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1261.9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для публічних виступів інші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1262 </w:t>
            </w:r>
          </w:p>
        </w:tc>
        <w:tc>
          <w:tcPr>
            <w:tcW w:w="4635" w:type="pct"/>
            <w:gridSpan w:val="18"/>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Музеї та бібліотеки</w:t>
            </w:r>
            <w:r w:rsidRPr="00622D67">
              <w:rPr>
                <w:rFonts w:ascii="Times New Roman" w:eastAsia="Times New Roman" w:hAnsi="Times New Roman"/>
                <w:noProof/>
                <w:sz w:val="24"/>
                <w:szCs w:val="24"/>
                <w:lang w:eastAsia="ru-RU"/>
              </w:rPr>
              <w:t xml:space="preserve"> 0.2                         0.2</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1262.1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Музеї та художні галереї</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1262.2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Бібліотеки, книгосховища</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1262.3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Технічні центри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1262.4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Планетарії</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1262.5</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архівів</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1262.6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зоологічних та ботанічних садів</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1263 </w:t>
            </w:r>
          </w:p>
        </w:tc>
        <w:tc>
          <w:tcPr>
            <w:tcW w:w="4635" w:type="pct"/>
            <w:gridSpan w:val="18"/>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навчальних та дослідних закладів</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1263.1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науково-дослідних та проектно-вишукувальних установ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1263.2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Будівлі вищих навчальних закладів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1263.3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шкіл та інших середніх навчальних </w:t>
            </w:r>
            <w:r w:rsidRPr="00622D67">
              <w:rPr>
                <w:rFonts w:ascii="Times New Roman" w:eastAsia="Times New Roman" w:hAnsi="Times New Roman"/>
                <w:noProof/>
                <w:sz w:val="24"/>
                <w:szCs w:val="24"/>
                <w:lang w:val="ru-RU" w:eastAsia="ru-RU"/>
              </w:rPr>
              <w:lastRenderedPageBreak/>
              <w:t>закладів</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lastRenderedPageBreak/>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lastRenderedPageBreak/>
              <w:t xml:space="preserve">1263.4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професійно-технічних навчальних закладів</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1263.5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дошкільних та позашкільних навчальних закладів</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1263.6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спеціальних навчальних закладів для дітей з особливими потребами</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1263.7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закладів з фахової перепідготовки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1263.8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метеорологічних станцій, обсерваторій</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1263.9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освітніх та науково-дослідних закладів інші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лікарень та оздоровчих закладів</w:t>
            </w:r>
          </w:p>
        </w:tc>
        <w:tc>
          <w:tcPr>
            <w:tcW w:w="1217"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 0.2</w:t>
            </w:r>
          </w:p>
        </w:tc>
        <w:tc>
          <w:tcPr>
            <w:tcW w:w="567"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left="92" w:firstLine="0"/>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hanging="33"/>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606"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1264.1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Лікарні багатопрофільні територіального обслуговування, навчальних закладів</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1264.2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Лікарні профільні, диспансери</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1264.3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Материнські та дитячі реабілітаційні центри, пологові будинки</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1264.4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Поліклініки, пункти медичного обслуговування та консультації</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1264.5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Шпиталі виправних закладів, в’язниць та Збройних Сил</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1264.6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Санаторії, профілакторії та центри функціональної реабілітації</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1264.9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Заклади лікувально-профілактичні та оздоровчі інші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1265 </w:t>
            </w:r>
          </w:p>
        </w:tc>
        <w:tc>
          <w:tcPr>
            <w:tcW w:w="4635" w:type="pct"/>
            <w:gridSpan w:val="18"/>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8"/>
                <w:szCs w:val="28"/>
                <w:lang w:eastAsia="ru-RU"/>
              </w:rPr>
            </w:pPr>
            <w:r w:rsidRPr="00622D67">
              <w:rPr>
                <w:rFonts w:ascii="Times New Roman" w:eastAsia="Times New Roman" w:hAnsi="Times New Roman"/>
                <w:noProof/>
                <w:sz w:val="24"/>
                <w:szCs w:val="24"/>
                <w:lang w:val="ru-RU" w:eastAsia="ru-RU"/>
              </w:rPr>
              <w:t>Зали спортивні</w:t>
            </w:r>
            <w:r w:rsidRPr="00622D67">
              <w:rPr>
                <w:rFonts w:ascii="Times New Roman" w:eastAsia="Times New Roman" w:hAnsi="Times New Roman"/>
                <w:noProof/>
                <w:sz w:val="32"/>
                <w:szCs w:val="32"/>
                <w:vertAlign w:val="superscript"/>
                <w:lang w:eastAsia="ru-RU"/>
              </w:rPr>
              <w:t>0.</w:t>
            </w:r>
            <w:r w:rsidRPr="00622D67">
              <w:rPr>
                <w:rFonts w:ascii="Times New Roman" w:eastAsia="Times New Roman" w:hAnsi="Times New Roman"/>
                <w:noProof/>
                <w:sz w:val="28"/>
                <w:szCs w:val="28"/>
                <w:vertAlign w:val="superscript"/>
                <w:lang w:eastAsia="ru-RU"/>
              </w:rPr>
              <w:t>2</w:t>
            </w:r>
            <w:r w:rsidRPr="00622D67">
              <w:rPr>
                <w:rFonts w:ascii="Times New Roman" w:eastAsia="Times New Roman" w:hAnsi="Times New Roman"/>
                <w:noProof/>
                <w:sz w:val="28"/>
                <w:szCs w:val="28"/>
                <w:lang w:eastAsia="ru-RU"/>
              </w:rPr>
              <w:t>0.2</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1265.1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Зали гімнастичні, баскетбольні, волейбольні, тенісні тощо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1265.2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Басейни криті для плавання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1265</w:t>
            </w:r>
            <w:r w:rsidRPr="00622D67">
              <w:rPr>
                <w:rFonts w:ascii="Times New Roman" w:eastAsia="Times New Roman" w:hAnsi="Times New Roman"/>
                <w:noProof/>
                <w:sz w:val="24"/>
                <w:szCs w:val="24"/>
                <w:lang w:val="en-US" w:eastAsia="ru-RU"/>
              </w:rPr>
              <w:t xml:space="preserve">.3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Хокейні та льодові стадіони криті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lastRenderedPageBreak/>
              <w:t xml:space="preserve">1265.4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Манежі легкоатлетичні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1265.5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Тири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1265.9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Зали спортивні інші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 </w:t>
            </w:r>
          </w:p>
        </w:tc>
        <w:tc>
          <w:tcPr>
            <w:tcW w:w="4635" w:type="pct"/>
            <w:gridSpan w:val="18"/>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нежитлові інші</w:t>
            </w:r>
            <w:r w:rsidRPr="00622D67">
              <w:rPr>
                <w:rFonts w:ascii="Times New Roman" w:eastAsia="Times New Roman" w:hAnsi="Times New Roman"/>
                <w:noProof/>
                <w:sz w:val="24"/>
                <w:szCs w:val="24"/>
                <w:lang w:eastAsia="ru-RU"/>
              </w:rPr>
              <w:t>0.2                            0.2</w:t>
            </w:r>
          </w:p>
        </w:tc>
      </w:tr>
      <w:tr w:rsidR="00690C65" w:rsidRPr="00F10B1F"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1271 </w:t>
            </w:r>
          </w:p>
        </w:tc>
        <w:tc>
          <w:tcPr>
            <w:tcW w:w="4635" w:type="pct"/>
            <w:gridSpan w:val="18"/>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8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Будівлісільськогосподарського          0.2                                                0.2</w:t>
            </w:r>
          </w:p>
          <w:p w:rsidR="00690C65" w:rsidRPr="00622D67" w:rsidRDefault="00690C65">
            <w:pPr>
              <w:pStyle w:val="af1"/>
              <w:spacing w:before="8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призначення, лісівництва</w:t>
            </w:r>
          </w:p>
          <w:p w:rsidR="00690C65" w:rsidRPr="00622D67" w:rsidRDefault="00690C65" w:rsidP="00F10B1F">
            <w:pPr>
              <w:pStyle w:val="af1"/>
              <w:spacing w:before="8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та рибного господарства</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1271.1 </w:t>
            </w:r>
          </w:p>
        </w:tc>
        <w:tc>
          <w:tcPr>
            <w:tcW w:w="1442"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для тваринництва</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1271.2 </w:t>
            </w:r>
          </w:p>
        </w:tc>
        <w:tc>
          <w:tcPr>
            <w:tcW w:w="1442"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Будівлі для птахівницт</w:t>
            </w:r>
            <w:r w:rsidRPr="00622D67">
              <w:rPr>
                <w:rFonts w:ascii="Times New Roman" w:eastAsia="Times New Roman" w:hAnsi="Times New Roman"/>
                <w:noProof/>
                <w:sz w:val="24"/>
                <w:szCs w:val="24"/>
                <w:lang w:val="en-US" w:eastAsia="ru-RU"/>
              </w:rPr>
              <w:t>ва</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1271.3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8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для зберігання зерна</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1271.4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8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силосні та сінажні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1271.5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8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для садівництва, виноградарства та виноробства</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1271.6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8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тепличного господарства</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1271.7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8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рибного господарства</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1271.8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8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підприємств лісівництва та звірівництва</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1271.9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8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сільськогосподарського призначення інші</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8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1272 </w:t>
            </w:r>
          </w:p>
        </w:tc>
        <w:tc>
          <w:tcPr>
            <w:tcW w:w="4635" w:type="pct"/>
            <w:gridSpan w:val="18"/>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8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для культової та релігійної діяльності</w:t>
            </w:r>
            <w:r w:rsidRPr="00622D67">
              <w:rPr>
                <w:rFonts w:ascii="Times New Roman" w:eastAsia="Times New Roman" w:hAnsi="Times New Roman"/>
                <w:noProof/>
                <w:sz w:val="24"/>
                <w:szCs w:val="24"/>
                <w:vertAlign w:val="superscript"/>
                <w:lang w:val="ru-RU" w:eastAsia="ru-RU"/>
              </w:rPr>
              <w:t>5</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1272.1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Церкви, собори, костьоли, мечеті, синагоги тощо</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1272.2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Похоронні бюро та            ритуальні зали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                    -</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1272.3 </w:t>
            </w:r>
          </w:p>
        </w:tc>
        <w:tc>
          <w:tcPr>
            <w:tcW w:w="1442" w:type="pct"/>
            <w:gridSpan w:val="3"/>
            <w:tcBorders>
              <w:top w:val="nil"/>
              <w:left w:val="nil"/>
              <w:bottom w:val="nil"/>
              <w:right w:val="nil"/>
            </w:tcBorders>
            <w:tcMar>
              <w:top w:w="0" w:type="dxa"/>
              <w:left w:w="28" w:type="dxa"/>
              <w:bottom w:w="0" w:type="dxa"/>
              <w:right w:w="28" w:type="dxa"/>
            </w:tcMar>
          </w:tcPr>
          <w:p w:rsidR="00690C65" w:rsidRPr="00622D67" w:rsidRDefault="00690C65" w:rsidP="00F10B1F">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Цвинтарі та крематорії</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Пам’ятки історичні та такі, що охороняються державою</w:t>
            </w:r>
          </w:p>
        </w:tc>
        <w:tc>
          <w:tcPr>
            <w:tcW w:w="1217"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567" w:type="pct"/>
            <w:gridSpan w:val="5"/>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606" w:type="pct"/>
            <w:gridSpan w:val="4"/>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1273.1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Пам’ятки історії та архітектури</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1273.2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Археологічні розкопки, руїни та історичні місця, що охороняються державою</w:t>
            </w:r>
            <w:r w:rsidRPr="00622D67">
              <w:rPr>
                <w:rFonts w:ascii="Times New Roman" w:eastAsia="Times New Roman" w:hAnsi="Times New Roman"/>
                <w:noProof/>
                <w:sz w:val="24"/>
                <w:szCs w:val="24"/>
                <w:vertAlign w:val="superscript"/>
                <w:lang w:val="en-US" w:eastAsia="ru-RU"/>
              </w:rPr>
              <w:t>5</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1273.3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Меморіали, художньо-декоративні будівлі, статуї</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Не є об’єктом 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1274 </w:t>
            </w:r>
          </w:p>
        </w:tc>
        <w:tc>
          <w:tcPr>
            <w:tcW w:w="4635" w:type="pct"/>
            <w:gridSpan w:val="18"/>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Будівлі інші, не класифіковані раніше</w:t>
            </w: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1274.1</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Казарми Збройних Сил</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1274.2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поліцейських та </w:t>
            </w:r>
            <w:r w:rsidRPr="00622D67">
              <w:rPr>
                <w:rFonts w:ascii="Times New Roman" w:eastAsia="Times New Roman" w:hAnsi="Times New Roman"/>
                <w:noProof/>
                <w:sz w:val="24"/>
                <w:szCs w:val="24"/>
                <w:lang w:val="ru-RU" w:eastAsia="ru-RU"/>
              </w:rPr>
              <w:lastRenderedPageBreak/>
              <w:t>пожежних служб</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lastRenderedPageBreak/>
              <w:t xml:space="preserve">Не є об’єктом </w:t>
            </w:r>
            <w:r w:rsidRPr="00622D67">
              <w:rPr>
                <w:rFonts w:ascii="Times New Roman" w:eastAsia="Times New Roman" w:hAnsi="Times New Roman"/>
                <w:noProof/>
                <w:sz w:val="24"/>
                <w:szCs w:val="24"/>
                <w:lang w:val="ru-RU" w:eastAsia="ru-RU"/>
              </w:rPr>
              <w:lastRenderedPageBreak/>
              <w:t>оподаткування</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Не є об’єктом </w:t>
            </w:r>
            <w:r w:rsidRPr="00622D67">
              <w:rPr>
                <w:rFonts w:ascii="Times New Roman" w:eastAsia="Times New Roman" w:hAnsi="Times New Roman"/>
                <w:noProof/>
                <w:sz w:val="24"/>
                <w:szCs w:val="24"/>
                <w:lang w:val="ru-RU" w:eastAsia="ru-RU"/>
              </w:rPr>
              <w:lastRenderedPageBreak/>
              <w:t>оподаткування</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lastRenderedPageBreak/>
              <w:t xml:space="preserve">1274.3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val="en-US" w:eastAsia="ru-RU"/>
              </w:rPr>
              <w:t>Будівлі виправних закладів, в’язниць та слідчих ізоляторів</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1274.4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Будівлі лазень та пралень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 xml:space="preserve"> 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rsidP="000B6582">
            <w:pPr>
              <w:pStyle w:val="af1"/>
              <w:spacing w:before="100" w:line="228" w:lineRule="auto"/>
              <w:ind w:firstLine="0"/>
              <w:rPr>
                <w:rFonts w:ascii="Times New Roman" w:eastAsia="Times New Roman" w:hAnsi="Times New Roman"/>
                <w:noProof/>
                <w:sz w:val="24"/>
                <w:szCs w:val="24"/>
                <w:lang w:eastAsia="ru-RU"/>
              </w:rPr>
            </w:pPr>
            <w:r w:rsidRPr="00622D67">
              <w:rPr>
                <w:rFonts w:ascii="Times New Roman" w:eastAsia="Times New Roman" w:hAnsi="Times New Roman"/>
                <w:noProof/>
                <w:sz w:val="24"/>
                <w:szCs w:val="24"/>
                <w:lang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en-US" w:eastAsia="ru-RU"/>
              </w:rPr>
            </w:pPr>
          </w:p>
        </w:tc>
      </w:tr>
      <w:tr w:rsidR="00690C65" w:rsidRPr="00416014" w:rsidTr="00F10B1F">
        <w:trPr>
          <w:trHeight w:val="20"/>
        </w:trPr>
        <w:tc>
          <w:tcPr>
            <w:tcW w:w="365"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rPr>
                <w:rFonts w:ascii="Times New Roman" w:eastAsia="Times New Roman" w:hAnsi="Times New Roman"/>
                <w:noProof/>
                <w:sz w:val="24"/>
                <w:szCs w:val="24"/>
                <w:lang w:val="en-US" w:eastAsia="ru-RU"/>
              </w:rPr>
            </w:pPr>
            <w:r w:rsidRPr="00622D67">
              <w:rPr>
                <w:rFonts w:ascii="Times New Roman" w:eastAsia="Times New Roman" w:hAnsi="Times New Roman"/>
                <w:noProof/>
                <w:sz w:val="24"/>
                <w:szCs w:val="24"/>
                <w:lang w:val="en-US" w:eastAsia="ru-RU"/>
              </w:rPr>
              <w:t xml:space="preserve">1274.5 </w:t>
            </w:r>
          </w:p>
        </w:tc>
        <w:tc>
          <w:tcPr>
            <w:tcW w:w="1442" w:type="pct"/>
            <w:gridSpan w:val="3"/>
            <w:tcBorders>
              <w:top w:val="nil"/>
              <w:left w:val="nil"/>
              <w:bottom w:val="nil"/>
              <w:right w:val="nil"/>
            </w:tcBorders>
            <w:tcMar>
              <w:top w:w="0" w:type="dxa"/>
              <w:left w:w="28" w:type="dxa"/>
              <w:bottom w:w="0" w:type="dxa"/>
              <w:right w:w="28" w:type="dxa"/>
            </w:tcMar>
            <w:vAlign w:val="center"/>
          </w:tcPr>
          <w:p w:rsidR="00690C65" w:rsidRPr="00622D67" w:rsidRDefault="00690C65">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Будівлі з облаштування населених пунктів </w:t>
            </w:r>
          </w:p>
        </w:tc>
        <w:tc>
          <w:tcPr>
            <w:tcW w:w="1217" w:type="pct"/>
            <w:gridSpan w:val="4"/>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 xml:space="preserve"> 0.2</w:t>
            </w:r>
          </w:p>
        </w:tc>
        <w:tc>
          <w:tcPr>
            <w:tcW w:w="270"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297" w:type="pct"/>
            <w:gridSpan w:val="3"/>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803" w:type="pct"/>
            <w:gridSpan w:val="2"/>
            <w:tcBorders>
              <w:top w:val="nil"/>
              <w:left w:val="nil"/>
              <w:bottom w:val="nil"/>
              <w:right w:val="nil"/>
            </w:tcBorders>
            <w:tcMar>
              <w:top w:w="0" w:type="dxa"/>
              <w:left w:w="28" w:type="dxa"/>
              <w:bottom w:w="0" w:type="dxa"/>
              <w:right w:w="28" w:type="dxa"/>
            </w:tcMar>
          </w:tcPr>
          <w:p w:rsidR="00690C65" w:rsidRPr="00622D67" w:rsidRDefault="00690C65" w:rsidP="007D4109">
            <w:pPr>
              <w:pStyle w:val="af1"/>
              <w:spacing w:before="100" w:line="228" w:lineRule="auto"/>
              <w:ind w:firstLine="0"/>
              <w:rPr>
                <w:rFonts w:ascii="Times New Roman" w:eastAsia="Times New Roman" w:hAnsi="Times New Roman"/>
                <w:noProof/>
                <w:sz w:val="24"/>
                <w:szCs w:val="24"/>
                <w:lang w:val="ru-RU" w:eastAsia="ru-RU"/>
              </w:rPr>
            </w:pPr>
            <w:r w:rsidRPr="00622D67">
              <w:rPr>
                <w:rFonts w:ascii="Times New Roman" w:eastAsia="Times New Roman" w:hAnsi="Times New Roman"/>
                <w:noProof/>
                <w:sz w:val="24"/>
                <w:szCs w:val="24"/>
                <w:lang w:val="ru-RU" w:eastAsia="ru-RU"/>
              </w:rPr>
              <w:t>0.2</w:t>
            </w:r>
          </w:p>
        </w:tc>
        <w:tc>
          <w:tcPr>
            <w:tcW w:w="297"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c>
          <w:tcPr>
            <w:tcW w:w="309" w:type="pct"/>
            <w:gridSpan w:val="2"/>
            <w:tcBorders>
              <w:top w:val="nil"/>
              <w:left w:val="nil"/>
              <w:bottom w:val="nil"/>
              <w:right w:val="nil"/>
            </w:tcBorders>
            <w:tcMar>
              <w:top w:w="0" w:type="dxa"/>
              <w:left w:w="28" w:type="dxa"/>
              <w:bottom w:w="0" w:type="dxa"/>
              <w:right w:w="28" w:type="dxa"/>
            </w:tcMar>
          </w:tcPr>
          <w:p w:rsidR="00690C65" w:rsidRPr="00622D67" w:rsidRDefault="00690C65">
            <w:pPr>
              <w:pStyle w:val="af1"/>
              <w:spacing w:before="100" w:line="228" w:lineRule="auto"/>
              <w:ind w:firstLine="0"/>
              <w:jc w:val="center"/>
              <w:rPr>
                <w:rFonts w:ascii="Times New Roman" w:eastAsia="Times New Roman" w:hAnsi="Times New Roman"/>
                <w:noProof/>
                <w:sz w:val="24"/>
                <w:szCs w:val="24"/>
                <w:lang w:val="ru-RU" w:eastAsia="ru-RU"/>
              </w:rPr>
            </w:pPr>
          </w:p>
        </w:tc>
      </w:tr>
    </w:tbl>
    <w:p w:rsidR="00690C65" w:rsidRPr="00416014" w:rsidRDefault="00690C65" w:rsidP="00FF34F8">
      <w:pPr>
        <w:pStyle w:val="af1"/>
        <w:spacing w:before="60"/>
        <w:ind w:firstLine="0"/>
        <w:jc w:val="both"/>
        <w:rPr>
          <w:rFonts w:ascii="Times New Roman" w:hAnsi="Times New Roman"/>
          <w:noProof/>
          <w:sz w:val="24"/>
          <w:szCs w:val="24"/>
          <w:vertAlign w:val="superscript"/>
          <w:lang w:val="ru-RU"/>
        </w:rPr>
      </w:pPr>
    </w:p>
    <w:p w:rsidR="00690C65" w:rsidRPr="00925C6E" w:rsidRDefault="00690C65" w:rsidP="00FF34F8">
      <w:pPr>
        <w:pStyle w:val="af1"/>
        <w:spacing w:before="60"/>
        <w:ind w:firstLine="0"/>
        <w:jc w:val="both"/>
        <w:rPr>
          <w:rFonts w:ascii="Times New Roman" w:hAnsi="Times New Roman"/>
          <w:noProof/>
          <w:sz w:val="28"/>
          <w:szCs w:val="28"/>
          <w:vertAlign w:val="superscript"/>
          <w:lang w:val="ru-RU"/>
        </w:rPr>
      </w:pPr>
    </w:p>
    <w:p w:rsidR="00690C65" w:rsidRPr="00925C6E" w:rsidRDefault="00690C65" w:rsidP="00FF34F8">
      <w:pPr>
        <w:pStyle w:val="af1"/>
        <w:spacing w:before="60"/>
        <w:ind w:firstLine="0"/>
        <w:jc w:val="both"/>
        <w:rPr>
          <w:rFonts w:ascii="Times New Roman" w:hAnsi="Times New Roman"/>
          <w:noProof/>
          <w:sz w:val="28"/>
          <w:szCs w:val="28"/>
          <w:vertAlign w:val="superscript"/>
          <w:lang w:val="ru-RU"/>
        </w:rPr>
      </w:pPr>
    </w:p>
    <w:p w:rsidR="00690C65" w:rsidRPr="00925C6E" w:rsidRDefault="00690C65" w:rsidP="00FF34F8">
      <w:pPr>
        <w:pStyle w:val="af1"/>
        <w:spacing w:before="60"/>
        <w:ind w:firstLine="0"/>
        <w:jc w:val="both"/>
        <w:rPr>
          <w:rFonts w:ascii="Times New Roman" w:hAnsi="Times New Roman"/>
          <w:noProof/>
          <w:sz w:val="28"/>
          <w:szCs w:val="28"/>
          <w:vertAlign w:val="superscript"/>
          <w:lang w:val="ru-RU"/>
        </w:rPr>
      </w:pPr>
      <w:r w:rsidRPr="00925C6E">
        <w:rPr>
          <w:rFonts w:ascii="Times New Roman" w:hAnsi="Times New Roman"/>
          <w:noProof/>
          <w:sz w:val="28"/>
          <w:szCs w:val="28"/>
          <w:vertAlign w:val="superscript"/>
          <w:lang w:val="ru-RU"/>
        </w:rPr>
        <w:t>Секретар сільської ради                                      Н.Д.Сабайдаш</w:t>
      </w:r>
    </w:p>
    <w:p w:rsidR="00690C65" w:rsidRPr="00416014" w:rsidRDefault="00690C65" w:rsidP="00FF34F8">
      <w:pPr>
        <w:rPr>
          <w:noProof w:val="0"/>
        </w:rPr>
      </w:pPr>
    </w:p>
    <w:p w:rsidR="00690C65" w:rsidRPr="00416014" w:rsidRDefault="00690C65" w:rsidP="00FF34F8"/>
    <w:p w:rsidR="00690C65" w:rsidRPr="00416014" w:rsidRDefault="00690C65" w:rsidP="00FF34F8">
      <w:pPr>
        <w:rPr>
          <w:sz w:val="28"/>
          <w:szCs w:val="28"/>
        </w:rPr>
        <w:sectPr w:rsidR="00690C65" w:rsidRPr="00416014" w:rsidSect="00975E52">
          <w:pgSz w:w="11906" w:h="16838"/>
          <w:pgMar w:top="284" w:right="1133" w:bottom="993" w:left="1560" w:header="709" w:footer="709" w:gutter="0"/>
          <w:cols w:space="720"/>
        </w:sectPr>
      </w:pPr>
    </w:p>
    <w:p w:rsidR="00690C65" w:rsidRPr="00416014" w:rsidRDefault="00690C65" w:rsidP="003760B9">
      <w:pPr>
        <w:pStyle w:val="ShapkaDocumentu"/>
        <w:spacing w:after="0"/>
        <w:ind w:left="0"/>
        <w:jc w:val="left"/>
        <w:rPr>
          <w:rFonts w:ascii="Times New Roman" w:hAnsi="Times New Roman"/>
          <w:sz w:val="28"/>
          <w:szCs w:val="28"/>
        </w:rPr>
      </w:pPr>
      <w:r w:rsidRPr="00416014">
        <w:rPr>
          <w:rFonts w:ascii="Times New Roman" w:hAnsi="Times New Roman"/>
          <w:sz w:val="28"/>
          <w:szCs w:val="28"/>
        </w:rPr>
        <w:lastRenderedPageBreak/>
        <w:t>Додаток 5</w:t>
      </w:r>
    </w:p>
    <w:p w:rsidR="00690C65" w:rsidRPr="00416014" w:rsidRDefault="00690C65" w:rsidP="003760B9">
      <w:pPr>
        <w:rPr>
          <w:sz w:val="28"/>
          <w:szCs w:val="28"/>
        </w:rPr>
      </w:pPr>
      <w:r w:rsidRPr="00416014">
        <w:rPr>
          <w:sz w:val="28"/>
          <w:szCs w:val="28"/>
        </w:rPr>
        <w:t xml:space="preserve"> до рішення двадцять восьмої  сесії </w:t>
      </w:r>
    </w:p>
    <w:p w:rsidR="00690C65" w:rsidRPr="00416014" w:rsidRDefault="00690C65" w:rsidP="003760B9">
      <w:pPr>
        <w:rPr>
          <w:sz w:val="28"/>
          <w:szCs w:val="28"/>
        </w:rPr>
      </w:pPr>
      <w:r w:rsidRPr="00416014">
        <w:rPr>
          <w:sz w:val="28"/>
          <w:szCs w:val="28"/>
        </w:rPr>
        <w:t xml:space="preserve">сьомого скликання Скаржинецької </w:t>
      </w:r>
    </w:p>
    <w:p w:rsidR="00690C65" w:rsidRPr="00416014" w:rsidRDefault="00690C65" w:rsidP="003760B9">
      <w:pPr>
        <w:pStyle w:val="12"/>
        <w:jc w:val="center"/>
        <w:rPr>
          <w:rFonts w:ascii="Times New Roman" w:hAnsi="Times New Roman"/>
          <w:sz w:val="28"/>
          <w:szCs w:val="28"/>
          <w:lang w:val="uk-UA"/>
        </w:rPr>
      </w:pPr>
      <w:r w:rsidRPr="00416014">
        <w:rPr>
          <w:rFonts w:ascii="Times New Roman" w:hAnsi="Times New Roman"/>
          <w:sz w:val="28"/>
          <w:szCs w:val="28"/>
          <w:lang w:val="uk-UA"/>
        </w:rPr>
        <w:t xml:space="preserve">                                                               сільської ради від 11.06.2019 року № 298</w:t>
      </w:r>
      <w:r w:rsidRPr="00416014">
        <w:rPr>
          <w:rFonts w:ascii="Times New Roman" w:hAnsi="Times New Roman"/>
          <w:sz w:val="28"/>
          <w:szCs w:val="28"/>
          <w:lang w:val="uk-UA"/>
        </w:rPr>
        <w:br/>
      </w:r>
    </w:p>
    <w:p w:rsidR="00690C65" w:rsidRPr="00416014" w:rsidRDefault="00690C65" w:rsidP="00FF34F8">
      <w:pPr>
        <w:shd w:val="clear" w:color="auto" w:fill="FFFFFF"/>
        <w:jc w:val="center"/>
        <w:outlineLvl w:val="2"/>
        <w:rPr>
          <w:b/>
          <w:noProof w:val="0"/>
          <w:sz w:val="28"/>
          <w:szCs w:val="28"/>
          <w:vertAlign w:val="superscript"/>
        </w:rPr>
      </w:pPr>
      <w:r w:rsidRPr="00416014">
        <w:rPr>
          <w:b/>
          <w:sz w:val="28"/>
          <w:szCs w:val="28"/>
        </w:rPr>
        <w:t>ПЕРЕЛІК</w:t>
      </w:r>
      <w:r w:rsidRPr="00416014">
        <w:rPr>
          <w:b/>
          <w:sz w:val="28"/>
          <w:szCs w:val="28"/>
        </w:rPr>
        <w:br/>
        <w:t>пільг для фізичних та юридичних осіб, наданих відповідно до </w:t>
      </w:r>
      <w:hyperlink r:id="rId7" w:tgtFrame="_top" w:history="1">
        <w:r w:rsidRPr="00416014">
          <w:rPr>
            <w:rStyle w:val="af3"/>
            <w:b/>
            <w:color w:val="auto"/>
            <w:sz w:val="28"/>
            <w:szCs w:val="28"/>
          </w:rPr>
          <w:t>підпункту 266.4.2 пункту 266.4 статті 266 Податкового кодексу України</w:t>
        </w:r>
      </w:hyperlink>
      <w:r w:rsidRPr="00416014">
        <w:rPr>
          <w:b/>
          <w:sz w:val="28"/>
          <w:szCs w:val="28"/>
        </w:rPr>
        <w:t>, із сплати податку на нерухоме майно, відмінне від земельної ділянки</w:t>
      </w:r>
    </w:p>
    <w:p w:rsidR="00690C65" w:rsidRPr="00416014" w:rsidRDefault="00690C65" w:rsidP="00FF34F8">
      <w:pPr>
        <w:shd w:val="clear" w:color="auto" w:fill="FFFFFF"/>
        <w:ind w:firstLine="567"/>
        <w:jc w:val="both"/>
        <w:rPr>
          <w:color w:val="2A2928"/>
          <w:sz w:val="28"/>
          <w:szCs w:val="28"/>
          <w:lang w:val="ru-RU"/>
        </w:rPr>
      </w:pPr>
      <w:r w:rsidRPr="00416014">
        <w:rPr>
          <w:color w:val="2A2928"/>
          <w:sz w:val="28"/>
          <w:szCs w:val="28"/>
        </w:rPr>
        <w:t>Пільги встановлюються на 1  рік та вводяться в дію з 01 січня  2020 року.</w:t>
      </w:r>
    </w:p>
    <w:p w:rsidR="00690C65" w:rsidRPr="00416014" w:rsidRDefault="00690C65" w:rsidP="00FF34F8">
      <w:pPr>
        <w:shd w:val="clear" w:color="auto" w:fill="FFFFFF"/>
        <w:ind w:firstLine="567"/>
        <w:jc w:val="both"/>
        <w:rPr>
          <w:color w:val="2A2928"/>
          <w:sz w:val="28"/>
          <w:szCs w:val="28"/>
        </w:rPr>
      </w:pPr>
      <w:r w:rsidRPr="00416014">
        <w:rPr>
          <w:color w:val="2A2928"/>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701"/>
        <w:gridCol w:w="2268"/>
        <w:gridCol w:w="4111"/>
      </w:tblGrid>
      <w:tr w:rsidR="00690C65" w:rsidRPr="00416014" w:rsidTr="00FF34F8">
        <w:tc>
          <w:tcPr>
            <w:tcW w:w="1843" w:type="dxa"/>
            <w:vAlign w:val="center"/>
          </w:tcPr>
          <w:p w:rsidR="00690C65" w:rsidRPr="00622D67" w:rsidRDefault="00690C65">
            <w:pPr>
              <w:pStyle w:val="af1"/>
              <w:spacing w:line="276" w:lineRule="auto"/>
              <w:ind w:firstLine="34"/>
              <w:jc w:val="center"/>
              <w:rPr>
                <w:rFonts w:ascii="Times New Roman" w:eastAsia="Times New Roman" w:hAnsi="Times New Roman"/>
                <w:noProof/>
                <w:sz w:val="28"/>
                <w:szCs w:val="28"/>
                <w:lang w:val="en-US" w:eastAsia="en-US"/>
              </w:rPr>
            </w:pPr>
            <w:r w:rsidRPr="00622D67">
              <w:rPr>
                <w:rFonts w:ascii="Times New Roman" w:eastAsia="Times New Roman" w:hAnsi="Times New Roman"/>
                <w:noProof/>
                <w:sz w:val="28"/>
                <w:szCs w:val="28"/>
                <w:lang w:val="en-US" w:eastAsia="en-US"/>
              </w:rPr>
              <w:t>Код області</w:t>
            </w:r>
          </w:p>
        </w:tc>
        <w:tc>
          <w:tcPr>
            <w:tcW w:w="1701" w:type="dxa"/>
            <w:vAlign w:val="center"/>
          </w:tcPr>
          <w:p w:rsidR="00690C65" w:rsidRPr="00622D67" w:rsidRDefault="00690C65">
            <w:pPr>
              <w:pStyle w:val="af1"/>
              <w:spacing w:line="276" w:lineRule="auto"/>
              <w:ind w:firstLine="34"/>
              <w:jc w:val="center"/>
              <w:rPr>
                <w:rFonts w:ascii="Times New Roman" w:eastAsia="Times New Roman" w:hAnsi="Times New Roman"/>
                <w:noProof/>
                <w:sz w:val="28"/>
                <w:szCs w:val="28"/>
                <w:lang w:val="en-US" w:eastAsia="en-US"/>
              </w:rPr>
            </w:pPr>
            <w:r w:rsidRPr="00622D67">
              <w:rPr>
                <w:rFonts w:ascii="Times New Roman" w:eastAsia="Times New Roman" w:hAnsi="Times New Roman"/>
                <w:noProof/>
                <w:sz w:val="28"/>
                <w:szCs w:val="28"/>
                <w:lang w:val="en-US" w:eastAsia="en-US"/>
              </w:rPr>
              <w:t>Код району</w:t>
            </w:r>
          </w:p>
        </w:tc>
        <w:tc>
          <w:tcPr>
            <w:tcW w:w="2268" w:type="dxa"/>
            <w:vAlign w:val="center"/>
          </w:tcPr>
          <w:p w:rsidR="00690C65" w:rsidRPr="00622D67" w:rsidRDefault="00690C65">
            <w:pPr>
              <w:pStyle w:val="af1"/>
              <w:spacing w:line="276" w:lineRule="auto"/>
              <w:ind w:firstLine="34"/>
              <w:jc w:val="center"/>
              <w:rPr>
                <w:rFonts w:ascii="Times New Roman" w:eastAsia="Times New Roman" w:hAnsi="Times New Roman"/>
                <w:noProof/>
                <w:sz w:val="28"/>
                <w:szCs w:val="28"/>
                <w:lang w:val="en-US" w:eastAsia="en-US"/>
              </w:rPr>
            </w:pPr>
            <w:r w:rsidRPr="00622D67">
              <w:rPr>
                <w:rFonts w:ascii="Times New Roman" w:eastAsia="Times New Roman" w:hAnsi="Times New Roman"/>
                <w:noProof/>
                <w:sz w:val="28"/>
                <w:szCs w:val="28"/>
                <w:lang w:val="en-US" w:eastAsia="en-US"/>
              </w:rPr>
              <w:t>Код згідно з КОАТУУ</w:t>
            </w:r>
          </w:p>
        </w:tc>
        <w:tc>
          <w:tcPr>
            <w:tcW w:w="4111" w:type="dxa"/>
            <w:vAlign w:val="center"/>
          </w:tcPr>
          <w:p w:rsidR="00690C65" w:rsidRPr="00622D67" w:rsidRDefault="00690C65">
            <w:pPr>
              <w:pStyle w:val="af1"/>
              <w:spacing w:line="276" w:lineRule="auto"/>
              <w:ind w:firstLine="34"/>
              <w:jc w:val="center"/>
              <w:rPr>
                <w:rFonts w:ascii="Times New Roman" w:eastAsia="Times New Roman" w:hAnsi="Times New Roman"/>
                <w:noProof/>
                <w:sz w:val="28"/>
                <w:szCs w:val="28"/>
                <w:lang w:val="ru-RU" w:eastAsia="en-US"/>
              </w:rPr>
            </w:pPr>
            <w:r w:rsidRPr="00622D67">
              <w:rPr>
                <w:rFonts w:ascii="Times New Roman" w:eastAsia="Times New Roman" w:hAnsi="Times New Roman"/>
                <w:noProof/>
                <w:sz w:val="28"/>
                <w:szCs w:val="28"/>
                <w:lang w:val="ru-RU" w:eastAsia="en-US"/>
              </w:rPr>
              <w:t xml:space="preserve">Найменування адміністративно-територіальної одиниці або </w:t>
            </w:r>
            <w:r w:rsidRPr="00622D67">
              <w:rPr>
                <w:rFonts w:ascii="Times New Roman" w:eastAsia="Times New Roman" w:hAnsi="Times New Roman"/>
                <w:noProof/>
                <w:sz w:val="28"/>
                <w:szCs w:val="28"/>
                <w:lang w:val="ru-RU" w:eastAsia="en-US"/>
              </w:rPr>
              <w:br/>
              <w:t>населеного пункту, або території об’єднаної територіальної громади</w:t>
            </w:r>
          </w:p>
        </w:tc>
      </w:tr>
      <w:tr w:rsidR="00690C65" w:rsidRPr="00416014" w:rsidTr="00FF34F8">
        <w:tc>
          <w:tcPr>
            <w:tcW w:w="1843" w:type="dxa"/>
          </w:tcPr>
          <w:p w:rsidR="00690C65" w:rsidRPr="00416014" w:rsidRDefault="00690C65">
            <w:pPr>
              <w:jc w:val="center"/>
              <w:rPr>
                <w:bCs/>
                <w:sz w:val="28"/>
                <w:szCs w:val="28"/>
                <w:lang w:val="ru-RU" w:eastAsia="en-US"/>
              </w:rPr>
            </w:pPr>
            <w:r w:rsidRPr="00416014">
              <w:rPr>
                <w:bCs/>
                <w:sz w:val="28"/>
                <w:szCs w:val="28"/>
                <w:lang w:val="ru-RU" w:eastAsia="en-US"/>
              </w:rPr>
              <w:t>05</w:t>
            </w:r>
          </w:p>
        </w:tc>
        <w:tc>
          <w:tcPr>
            <w:tcW w:w="1701" w:type="dxa"/>
          </w:tcPr>
          <w:p w:rsidR="00690C65" w:rsidRPr="00416014" w:rsidRDefault="00690C65">
            <w:pPr>
              <w:jc w:val="center"/>
              <w:rPr>
                <w:bCs/>
                <w:sz w:val="28"/>
                <w:szCs w:val="28"/>
                <w:lang w:eastAsia="en-US"/>
              </w:rPr>
            </w:pPr>
            <w:r w:rsidRPr="00416014">
              <w:rPr>
                <w:bCs/>
                <w:sz w:val="28"/>
                <w:szCs w:val="28"/>
                <w:lang w:eastAsia="en-US"/>
              </w:rPr>
              <w:t>05248</w:t>
            </w:r>
          </w:p>
        </w:tc>
        <w:tc>
          <w:tcPr>
            <w:tcW w:w="2268" w:type="dxa"/>
          </w:tcPr>
          <w:p w:rsidR="00690C65" w:rsidRPr="00416014" w:rsidRDefault="00690C65">
            <w:pPr>
              <w:rPr>
                <w:bCs/>
                <w:sz w:val="28"/>
                <w:szCs w:val="28"/>
                <w:lang w:eastAsia="en-US"/>
              </w:rPr>
            </w:pPr>
            <w:r w:rsidRPr="00416014">
              <w:rPr>
                <w:bCs/>
                <w:sz w:val="28"/>
                <w:szCs w:val="28"/>
                <w:lang w:eastAsia="en-US"/>
              </w:rPr>
              <w:t>0524886600</w:t>
            </w:r>
          </w:p>
        </w:tc>
        <w:tc>
          <w:tcPr>
            <w:tcW w:w="4111" w:type="dxa"/>
          </w:tcPr>
          <w:p w:rsidR="00690C65" w:rsidRPr="00416014" w:rsidRDefault="00690C65">
            <w:pPr>
              <w:jc w:val="center"/>
              <w:rPr>
                <w:bCs/>
                <w:sz w:val="28"/>
                <w:szCs w:val="28"/>
                <w:lang w:eastAsia="en-US"/>
              </w:rPr>
            </w:pPr>
            <w:r w:rsidRPr="00416014">
              <w:rPr>
                <w:sz w:val="28"/>
                <w:szCs w:val="28"/>
                <w:lang w:eastAsia="en-US"/>
              </w:rPr>
              <w:t>Скаржинецька  сільська рада</w:t>
            </w:r>
          </w:p>
        </w:tc>
      </w:tr>
    </w:tbl>
    <w:p w:rsidR="00690C65" w:rsidRPr="00416014" w:rsidRDefault="00690C65" w:rsidP="00FF34F8">
      <w:pPr>
        <w:shd w:val="clear" w:color="auto" w:fill="FFFFFF"/>
        <w:spacing w:line="360" w:lineRule="atLeast"/>
        <w:jc w:val="both"/>
        <w:rPr>
          <w:color w:val="2A2928"/>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2"/>
        <w:gridCol w:w="2901"/>
      </w:tblGrid>
      <w:tr w:rsidR="00690C65" w:rsidRPr="00416014" w:rsidTr="00FF34F8">
        <w:tc>
          <w:tcPr>
            <w:tcW w:w="7022" w:type="dxa"/>
          </w:tcPr>
          <w:p w:rsidR="00690C65" w:rsidRPr="00622D67" w:rsidRDefault="00690C65">
            <w:pPr>
              <w:pStyle w:val="af1"/>
              <w:ind w:firstLine="0"/>
              <w:jc w:val="both"/>
              <w:rPr>
                <w:rFonts w:ascii="Times New Roman" w:eastAsia="Times New Roman" w:hAnsi="Times New Roman"/>
                <w:sz w:val="28"/>
                <w:szCs w:val="28"/>
                <w:lang w:eastAsia="en-US"/>
              </w:rPr>
            </w:pPr>
            <w:r w:rsidRPr="00622D67">
              <w:rPr>
                <w:rFonts w:ascii="Times New Roman" w:eastAsia="Times New Roman" w:hAnsi="Times New Roman"/>
                <w:sz w:val="28"/>
                <w:szCs w:val="28"/>
                <w:lang w:eastAsia="en-US"/>
              </w:rPr>
              <w:t>Група платників, категорія/класифікація будівель та споруд</w:t>
            </w:r>
          </w:p>
        </w:tc>
        <w:tc>
          <w:tcPr>
            <w:tcW w:w="2901" w:type="dxa"/>
          </w:tcPr>
          <w:p w:rsidR="00690C65" w:rsidRPr="00622D67" w:rsidRDefault="00690C65">
            <w:pPr>
              <w:pStyle w:val="af1"/>
              <w:ind w:firstLine="0"/>
              <w:jc w:val="both"/>
              <w:rPr>
                <w:rFonts w:ascii="Times New Roman" w:eastAsia="Times New Roman" w:hAnsi="Times New Roman"/>
                <w:sz w:val="28"/>
                <w:szCs w:val="28"/>
                <w:lang w:eastAsia="en-US"/>
              </w:rPr>
            </w:pPr>
            <w:r w:rsidRPr="00622D67">
              <w:rPr>
                <w:rFonts w:ascii="Times New Roman" w:eastAsia="Times New Roman" w:hAnsi="Times New Roman"/>
                <w:sz w:val="28"/>
                <w:szCs w:val="28"/>
                <w:lang w:eastAsia="en-US"/>
              </w:rPr>
              <w:t>Розмір пільги (відсотків суми податкового зобов'язання за рік)</w:t>
            </w:r>
          </w:p>
        </w:tc>
      </w:tr>
      <w:tr w:rsidR="00690C65" w:rsidRPr="00416014" w:rsidTr="00FF34F8">
        <w:tc>
          <w:tcPr>
            <w:tcW w:w="7022" w:type="dxa"/>
          </w:tcPr>
          <w:p w:rsidR="00690C65" w:rsidRPr="00622D67" w:rsidRDefault="00690C65" w:rsidP="003760B9">
            <w:pPr>
              <w:pStyle w:val="af1"/>
              <w:ind w:firstLine="0"/>
              <w:jc w:val="both"/>
              <w:rPr>
                <w:rFonts w:ascii="Times New Roman" w:eastAsia="Times New Roman" w:hAnsi="Times New Roman"/>
                <w:b/>
                <w:sz w:val="28"/>
                <w:szCs w:val="28"/>
                <w:lang w:eastAsia="en-US"/>
              </w:rPr>
            </w:pPr>
            <w:r w:rsidRPr="00622D67">
              <w:rPr>
                <w:rFonts w:ascii="Times New Roman" w:eastAsia="Times New Roman" w:hAnsi="Times New Roman"/>
                <w:b/>
                <w:sz w:val="28"/>
                <w:szCs w:val="28"/>
                <w:lang w:eastAsia="en-US"/>
              </w:rPr>
              <w:t xml:space="preserve">Фізичні особи </w:t>
            </w:r>
          </w:p>
        </w:tc>
        <w:tc>
          <w:tcPr>
            <w:tcW w:w="2901" w:type="dxa"/>
          </w:tcPr>
          <w:p w:rsidR="00690C65" w:rsidRPr="00622D67" w:rsidRDefault="00690C65">
            <w:pPr>
              <w:pStyle w:val="af1"/>
              <w:ind w:firstLine="0"/>
              <w:jc w:val="both"/>
              <w:rPr>
                <w:rFonts w:ascii="Times New Roman" w:eastAsia="Times New Roman" w:hAnsi="Times New Roman"/>
                <w:sz w:val="28"/>
                <w:szCs w:val="28"/>
                <w:lang w:eastAsia="en-US"/>
              </w:rPr>
            </w:pPr>
          </w:p>
        </w:tc>
      </w:tr>
      <w:tr w:rsidR="00690C65" w:rsidRPr="00416014" w:rsidTr="003760B9">
        <w:trPr>
          <w:trHeight w:val="1243"/>
        </w:trPr>
        <w:tc>
          <w:tcPr>
            <w:tcW w:w="7022" w:type="dxa"/>
          </w:tcPr>
          <w:p w:rsidR="00690C65" w:rsidRPr="00622D67" w:rsidRDefault="00690C65">
            <w:pPr>
              <w:pStyle w:val="af1"/>
              <w:jc w:val="both"/>
              <w:rPr>
                <w:rFonts w:ascii="Times New Roman" w:eastAsia="Times New Roman" w:hAnsi="Times New Roman"/>
                <w:color w:val="000000"/>
                <w:sz w:val="28"/>
                <w:szCs w:val="28"/>
                <w:lang w:eastAsia="en-US"/>
              </w:rPr>
            </w:pPr>
            <w:r w:rsidRPr="00622D67">
              <w:rPr>
                <w:rFonts w:ascii="Times New Roman" w:eastAsia="Times New Roman" w:hAnsi="Times New Roman"/>
                <w:color w:val="000000"/>
                <w:sz w:val="28"/>
                <w:szCs w:val="28"/>
                <w:lang w:eastAsia="en-US"/>
              </w:rPr>
              <w:t>Особи, які належать до учасників бойових дій та інвалідів ІІ світової війни ,учасників бойовий дій інтернаціональних війн у власності яких перебувають об'єкти житлової та /або нежитлової нерухомості, в тому числі їх частки;</w:t>
            </w:r>
          </w:p>
        </w:tc>
        <w:tc>
          <w:tcPr>
            <w:tcW w:w="2901" w:type="dxa"/>
          </w:tcPr>
          <w:p w:rsidR="00690C65" w:rsidRPr="00622D67" w:rsidRDefault="00690C65">
            <w:pPr>
              <w:pStyle w:val="af1"/>
              <w:ind w:firstLine="0"/>
              <w:jc w:val="both"/>
              <w:rPr>
                <w:rFonts w:ascii="Times New Roman" w:eastAsia="Times New Roman" w:hAnsi="Times New Roman"/>
                <w:color w:val="000000"/>
                <w:sz w:val="28"/>
                <w:szCs w:val="28"/>
                <w:lang w:eastAsia="en-US"/>
              </w:rPr>
            </w:pPr>
            <w:r w:rsidRPr="00622D67">
              <w:rPr>
                <w:rFonts w:ascii="Times New Roman" w:eastAsia="Times New Roman" w:hAnsi="Times New Roman"/>
                <w:color w:val="000000"/>
                <w:sz w:val="28"/>
                <w:szCs w:val="28"/>
                <w:lang w:eastAsia="en-US"/>
              </w:rPr>
              <w:t>100</w:t>
            </w:r>
          </w:p>
          <w:p w:rsidR="00690C65" w:rsidRPr="00416014" w:rsidRDefault="00690C65">
            <w:pPr>
              <w:rPr>
                <w:color w:val="000000"/>
                <w:sz w:val="28"/>
                <w:szCs w:val="28"/>
                <w:lang w:eastAsia="en-US"/>
              </w:rPr>
            </w:pPr>
          </w:p>
          <w:p w:rsidR="00690C65" w:rsidRPr="00416014" w:rsidRDefault="00690C65">
            <w:pPr>
              <w:rPr>
                <w:color w:val="000000"/>
                <w:sz w:val="28"/>
                <w:szCs w:val="28"/>
                <w:lang w:eastAsia="en-US"/>
              </w:rPr>
            </w:pPr>
          </w:p>
          <w:p w:rsidR="00690C65" w:rsidRPr="00416014" w:rsidRDefault="00690C65">
            <w:pPr>
              <w:rPr>
                <w:color w:val="000000"/>
                <w:sz w:val="28"/>
                <w:szCs w:val="28"/>
                <w:lang w:eastAsia="en-US"/>
              </w:rPr>
            </w:pPr>
          </w:p>
        </w:tc>
      </w:tr>
      <w:tr w:rsidR="00690C65" w:rsidRPr="00416014" w:rsidTr="00FF34F8">
        <w:trPr>
          <w:trHeight w:val="729"/>
        </w:trPr>
        <w:tc>
          <w:tcPr>
            <w:tcW w:w="7022" w:type="dxa"/>
          </w:tcPr>
          <w:p w:rsidR="00690C65" w:rsidRPr="00416014" w:rsidRDefault="00690C65">
            <w:pPr>
              <w:spacing w:after="135"/>
              <w:rPr>
                <w:color w:val="000000"/>
                <w:sz w:val="28"/>
                <w:szCs w:val="28"/>
                <w:lang w:eastAsia="en-US"/>
              </w:rPr>
            </w:pPr>
            <w:r w:rsidRPr="00416014">
              <w:rPr>
                <w:color w:val="000000"/>
                <w:sz w:val="28"/>
                <w:szCs w:val="28"/>
                <w:lang w:eastAsia="en-US"/>
              </w:rPr>
              <w:t xml:space="preserve">Інваліди І-ої групи, у власності яких перебувають об'єкти житлової та/або нежитлової нерухомості, в тому числі їх частки. </w:t>
            </w:r>
          </w:p>
        </w:tc>
        <w:tc>
          <w:tcPr>
            <w:tcW w:w="2901" w:type="dxa"/>
          </w:tcPr>
          <w:p w:rsidR="00690C65" w:rsidRPr="00416014" w:rsidRDefault="00690C65">
            <w:pPr>
              <w:rPr>
                <w:color w:val="000000"/>
                <w:sz w:val="28"/>
                <w:szCs w:val="28"/>
                <w:lang w:eastAsia="en-US"/>
              </w:rPr>
            </w:pPr>
            <w:r w:rsidRPr="00416014">
              <w:rPr>
                <w:color w:val="000000"/>
                <w:sz w:val="28"/>
                <w:szCs w:val="28"/>
                <w:lang w:eastAsia="en-US"/>
              </w:rPr>
              <w:t>100</w:t>
            </w:r>
          </w:p>
        </w:tc>
      </w:tr>
      <w:tr w:rsidR="00690C65" w:rsidRPr="00416014" w:rsidTr="00FF34F8">
        <w:trPr>
          <w:trHeight w:val="1163"/>
        </w:trPr>
        <w:tc>
          <w:tcPr>
            <w:tcW w:w="7022" w:type="dxa"/>
          </w:tcPr>
          <w:p w:rsidR="00690C65" w:rsidRPr="00416014" w:rsidRDefault="00690C65">
            <w:pPr>
              <w:spacing w:after="135"/>
              <w:rPr>
                <w:color w:val="000000"/>
                <w:sz w:val="28"/>
                <w:szCs w:val="28"/>
                <w:lang w:eastAsia="en-US"/>
              </w:rPr>
            </w:pPr>
            <w:r w:rsidRPr="00416014">
              <w:rPr>
                <w:color w:val="000000"/>
                <w:sz w:val="28"/>
                <w:szCs w:val="28"/>
                <w:lang w:eastAsia="en-US"/>
              </w:rPr>
              <w:t>Особи, які належать до постраждалих внаслідок аварії на Чорнобильській АЕС, віднесених до 1,2 категорій , у власності яких перебувають об'єкти житлової та/або нежитлової нерухомості, в тому числі їх частки.</w:t>
            </w:r>
          </w:p>
        </w:tc>
        <w:tc>
          <w:tcPr>
            <w:tcW w:w="2901" w:type="dxa"/>
          </w:tcPr>
          <w:p w:rsidR="00690C65" w:rsidRPr="00416014" w:rsidRDefault="00690C65">
            <w:pPr>
              <w:rPr>
                <w:color w:val="000000"/>
                <w:sz w:val="28"/>
                <w:szCs w:val="28"/>
                <w:lang w:eastAsia="en-US"/>
              </w:rPr>
            </w:pPr>
          </w:p>
          <w:p w:rsidR="00690C65" w:rsidRPr="00416014" w:rsidRDefault="00690C65">
            <w:pPr>
              <w:rPr>
                <w:color w:val="000000"/>
                <w:sz w:val="28"/>
                <w:szCs w:val="28"/>
                <w:lang w:eastAsia="en-US"/>
              </w:rPr>
            </w:pPr>
            <w:r w:rsidRPr="00416014">
              <w:rPr>
                <w:color w:val="000000"/>
                <w:sz w:val="28"/>
                <w:szCs w:val="28"/>
                <w:lang w:eastAsia="en-US"/>
              </w:rPr>
              <w:t>100</w:t>
            </w:r>
          </w:p>
          <w:p w:rsidR="00690C65" w:rsidRPr="00416014" w:rsidRDefault="00690C65">
            <w:pPr>
              <w:rPr>
                <w:color w:val="000000"/>
                <w:sz w:val="28"/>
                <w:szCs w:val="28"/>
                <w:lang w:eastAsia="en-US"/>
              </w:rPr>
            </w:pPr>
          </w:p>
          <w:p w:rsidR="00690C65" w:rsidRPr="00416014" w:rsidRDefault="00690C65">
            <w:pPr>
              <w:rPr>
                <w:color w:val="000000"/>
                <w:sz w:val="28"/>
                <w:szCs w:val="28"/>
                <w:lang w:eastAsia="en-US"/>
              </w:rPr>
            </w:pPr>
          </w:p>
        </w:tc>
      </w:tr>
      <w:tr w:rsidR="00690C65" w:rsidRPr="00416014" w:rsidTr="00FF34F8">
        <w:trPr>
          <w:trHeight w:val="1155"/>
        </w:trPr>
        <w:tc>
          <w:tcPr>
            <w:tcW w:w="7022" w:type="dxa"/>
          </w:tcPr>
          <w:p w:rsidR="00690C65" w:rsidRPr="00416014" w:rsidRDefault="00690C65">
            <w:pPr>
              <w:spacing w:after="135"/>
              <w:rPr>
                <w:color w:val="000000"/>
                <w:sz w:val="28"/>
                <w:szCs w:val="28"/>
                <w:lang w:eastAsia="en-US"/>
              </w:rPr>
            </w:pPr>
            <w:r w:rsidRPr="00416014">
              <w:rPr>
                <w:color w:val="000000"/>
                <w:sz w:val="28"/>
                <w:szCs w:val="28"/>
                <w:lang w:eastAsia="en-US"/>
              </w:rPr>
              <w:t xml:space="preserve">Учасників бойових дій АТО та їх сімей, осіб, які приймали участь в АТО, сімей загиблих учасників АТО, у власності яких перебувають об'єкти житлової та/або </w:t>
            </w:r>
            <w:r w:rsidRPr="00416014">
              <w:rPr>
                <w:color w:val="000000"/>
                <w:sz w:val="28"/>
                <w:szCs w:val="28"/>
                <w:lang w:eastAsia="en-US"/>
              </w:rPr>
              <w:lastRenderedPageBreak/>
              <w:t>нежитлової нерухомості, в тому числі їх частки.;</w:t>
            </w:r>
          </w:p>
        </w:tc>
        <w:tc>
          <w:tcPr>
            <w:tcW w:w="2901" w:type="dxa"/>
          </w:tcPr>
          <w:p w:rsidR="00690C65" w:rsidRPr="00416014" w:rsidRDefault="00690C65">
            <w:pPr>
              <w:rPr>
                <w:color w:val="000000"/>
                <w:sz w:val="28"/>
                <w:szCs w:val="28"/>
                <w:lang w:eastAsia="en-US"/>
              </w:rPr>
            </w:pPr>
            <w:r w:rsidRPr="00416014">
              <w:rPr>
                <w:color w:val="000000"/>
                <w:sz w:val="28"/>
                <w:szCs w:val="28"/>
                <w:lang w:eastAsia="en-US"/>
              </w:rPr>
              <w:lastRenderedPageBreak/>
              <w:t>100</w:t>
            </w:r>
          </w:p>
          <w:p w:rsidR="00690C65" w:rsidRPr="00416014" w:rsidRDefault="00690C65">
            <w:pPr>
              <w:rPr>
                <w:color w:val="000000"/>
                <w:sz w:val="28"/>
                <w:szCs w:val="28"/>
                <w:lang w:eastAsia="en-US"/>
              </w:rPr>
            </w:pPr>
          </w:p>
          <w:p w:rsidR="00690C65" w:rsidRPr="00416014" w:rsidRDefault="00690C65">
            <w:pPr>
              <w:rPr>
                <w:color w:val="000000"/>
                <w:sz w:val="28"/>
                <w:szCs w:val="28"/>
                <w:lang w:eastAsia="en-US"/>
              </w:rPr>
            </w:pPr>
          </w:p>
          <w:p w:rsidR="00690C65" w:rsidRPr="00416014" w:rsidRDefault="00690C65">
            <w:pPr>
              <w:rPr>
                <w:color w:val="000000"/>
                <w:sz w:val="28"/>
                <w:szCs w:val="28"/>
                <w:lang w:eastAsia="en-US"/>
              </w:rPr>
            </w:pPr>
          </w:p>
        </w:tc>
      </w:tr>
      <w:tr w:rsidR="00690C65" w:rsidRPr="00416014" w:rsidTr="00FF34F8">
        <w:trPr>
          <w:trHeight w:val="1075"/>
        </w:trPr>
        <w:tc>
          <w:tcPr>
            <w:tcW w:w="7022" w:type="dxa"/>
          </w:tcPr>
          <w:p w:rsidR="00690C65" w:rsidRPr="00416014" w:rsidRDefault="00690C65">
            <w:pPr>
              <w:spacing w:after="135"/>
              <w:jc w:val="both"/>
              <w:rPr>
                <w:color w:val="000000"/>
                <w:sz w:val="28"/>
                <w:szCs w:val="28"/>
                <w:lang w:eastAsia="en-US"/>
              </w:rPr>
            </w:pPr>
            <w:r w:rsidRPr="00416014">
              <w:rPr>
                <w:color w:val="000000"/>
                <w:sz w:val="28"/>
                <w:szCs w:val="28"/>
                <w:lang w:eastAsia="en-US"/>
              </w:rPr>
              <w:lastRenderedPageBreak/>
              <w:t>Багатодітних сімей, в яких виховується троє  і більше дітей віком до 18 років, у власності яких перебувають об'єкти житлової та/або нежитлової нерухомості, в тому числі їх частки.</w:t>
            </w:r>
          </w:p>
        </w:tc>
        <w:tc>
          <w:tcPr>
            <w:tcW w:w="2901" w:type="dxa"/>
          </w:tcPr>
          <w:p w:rsidR="00690C65" w:rsidRPr="00416014" w:rsidRDefault="00690C65">
            <w:pPr>
              <w:rPr>
                <w:color w:val="000000"/>
                <w:sz w:val="28"/>
                <w:szCs w:val="28"/>
                <w:lang w:eastAsia="en-US"/>
              </w:rPr>
            </w:pPr>
            <w:r w:rsidRPr="00416014">
              <w:rPr>
                <w:color w:val="000000"/>
                <w:sz w:val="28"/>
                <w:szCs w:val="28"/>
                <w:lang w:eastAsia="en-US"/>
              </w:rPr>
              <w:t>100</w:t>
            </w:r>
          </w:p>
        </w:tc>
      </w:tr>
      <w:tr w:rsidR="00690C65" w:rsidRPr="00416014" w:rsidTr="00FF34F8">
        <w:tc>
          <w:tcPr>
            <w:tcW w:w="7022" w:type="dxa"/>
          </w:tcPr>
          <w:p w:rsidR="00690C65" w:rsidRPr="00416014" w:rsidRDefault="00690C65">
            <w:pPr>
              <w:tabs>
                <w:tab w:val="left" w:pos="993"/>
              </w:tabs>
              <w:jc w:val="both"/>
              <w:rPr>
                <w:color w:val="000000"/>
                <w:sz w:val="28"/>
                <w:szCs w:val="28"/>
                <w:lang w:eastAsia="en-US"/>
              </w:rPr>
            </w:pPr>
            <w:r w:rsidRPr="00416014">
              <w:rPr>
                <w:color w:val="000000"/>
                <w:sz w:val="28"/>
                <w:szCs w:val="28"/>
                <w:lang w:eastAsia="en-US"/>
              </w:rPr>
              <w:t>Господарські (присадибні) будівлі-допоміжні (нежитлові) приміщення, до яких належать сараї, хліви, індивідуальні гаражі, літні кухні, майстерні, вбиральні, погреби, навіси, котельні, бойлерні, трансформаторні підстанції тощо (за умови, якщо такі об’єкти нежитлової нерухомості не використовуються їх власниками з метою одержання доходів)</w:t>
            </w:r>
          </w:p>
        </w:tc>
        <w:tc>
          <w:tcPr>
            <w:tcW w:w="2901" w:type="dxa"/>
          </w:tcPr>
          <w:p w:rsidR="00690C65" w:rsidRPr="00622D67" w:rsidRDefault="00690C65">
            <w:pPr>
              <w:pStyle w:val="af1"/>
              <w:ind w:firstLine="0"/>
              <w:jc w:val="both"/>
              <w:rPr>
                <w:rFonts w:ascii="Times New Roman" w:eastAsia="Times New Roman" w:hAnsi="Times New Roman"/>
                <w:color w:val="000000"/>
                <w:sz w:val="28"/>
                <w:szCs w:val="28"/>
                <w:lang w:eastAsia="en-US"/>
              </w:rPr>
            </w:pPr>
            <w:r w:rsidRPr="00622D67">
              <w:rPr>
                <w:rFonts w:ascii="Times New Roman" w:eastAsia="Times New Roman" w:hAnsi="Times New Roman"/>
                <w:color w:val="000000"/>
                <w:sz w:val="28"/>
                <w:szCs w:val="28"/>
                <w:lang w:eastAsia="en-US"/>
              </w:rPr>
              <w:t>100</w:t>
            </w:r>
          </w:p>
        </w:tc>
      </w:tr>
    </w:tbl>
    <w:p w:rsidR="00690C65" w:rsidRPr="00416014" w:rsidRDefault="00690C65" w:rsidP="00FF34F8">
      <w:pPr>
        <w:rPr>
          <w:sz w:val="28"/>
          <w:szCs w:val="28"/>
        </w:rPr>
      </w:pPr>
    </w:p>
    <w:p w:rsidR="00690C65" w:rsidRPr="00416014" w:rsidRDefault="00690C65" w:rsidP="00FF34F8">
      <w:pPr>
        <w:rPr>
          <w:sz w:val="28"/>
          <w:szCs w:val="28"/>
        </w:rPr>
      </w:pPr>
    </w:p>
    <w:p w:rsidR="00690C65" w:rsidRDefault="00690C65" w:rsidP="00FF34F8">
      <w:pPr>
        <w:rPr>
          <w:sz w:val="28"/>
          <w:szCs w:val="28"/>
        </w:rPr>
      </w:pPr>
      <w:r w:rsidRPr="00416014">
        <w:rPr>
          <w:sz w:val="28"/>
          <w:szCs w:val="28"/>
        </w:rPr>
        <w:t>Секретар сільської ради                          Н.Д.Сабайдаш</w:t>
      </w: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Default="00690C65" w:rsidP="00FF34F8">
      <w:pPr>
        <w:rPr>
          <w:sz w:val="28"/>
          <w:szCs w:val="28"/>
        </w:rPr>
      </w:pPr>
    </w:p>
    <w:p w:rsidR="00690C65" w:rsidRPr="00416014" w:rsidRDefault="00690C65" w:rsidP="00FF34F8">
      <w:pPr>
        <w:rPr>
          <w:sz w:val="28"/>
          <w:szCs w:val="28"/>
          <w:lang w:val="ru-RU"/>
        </w:rPr>
      </w:pPr>
    </w:p>
    <w:p w:rsidR="00690C65" w:rsidRPr="00416014" w:rsidRDefault="00690C65" w:rsidP="003760B9">
      <w:pPr>
        <w:pStyle w:val="ShapkaDocumentu"/>
        <w:spacing w:after="0"/>
        <w:ind w:left="0"/>
        <w:jc w:val="left"/>
        <w:rPr>
          <w:rFonts w:ascii="Times New Roman" w:hAnsi="Times New Roman"/>
          <w:sz w:val="28"/>
          <w:szCs w:val="28"/>
        </w:rPr>
      </w:pPr>
      <w:r w:rsidRPr="00416014">
        <w:rPr>
          <w:rFonts w:ascii="Times New Roman" w:hAnsi="Times New Roman"/>
          <w:sz w:val="28"/>
          <w:szCs w:val="28"/>
        </w:rPr>
        <w:lastRenderedPageBreak/>
        <w:t xml:space="preserve"> Додаток 6</w:t>
      </w:r>
    </w:p>
    <w:p w:rsidR="00690C65" w:rsidRPr="00416014" w:rsidRDefault="00690C65" w:rsidP="003760B9">
      <w:pPr>
        <w:rPr>
          <w:sz w:val="28"/>
          <w:szCs w:val="28"/>
        </w:rPr>
      </w:pPr>
      <w:r w:rsidRPr="00416014">
        <w:rPr>
          <w:sz w:val="28"/>
          <w:szCs w:val="28"/>
        </w:rPr>
        <w:t xml:space="preserve">                                                                          до рішення двадцять восьмої  сесії </w:t>
      </w:r>
    </w:p>
    <w:p w:rsidR="00690C65" w:rsidRPr="00416014" w:rsidRDefault="00690C65" w:rsidP="003760B9">
      <w:pPr>
        <w:jc w:val="center"/>
        <w:rPr>
          <w:sz w:val="28"/>
          <w:szCs w:val="28"/>
        </w:rPr>
      </w:pPr>
      <w:r w:rsidRPr="00416014">
        <w:rPr>
          <w:sz w:val="28"/>
          <w:szCs w:val="28"/>
        </w:rPr>
        <w:t xml:space="preserve">сьомого скликання Скаржинецької </w:t>
      </w:r>
    </w:p>
    <w:p w:rsidR="00690C65" w:rsidRPr="00416014" w:rsidRDefault="00690C65" w:rsidP="003760B9">
      <w:pPr>
        <w:jc w:val="center"/>
        <w:rPr>
          <w:sz w:val="28"/>
          <w:szCs w:val="28"/>
        </w:rPr>
      </w:pPr>
      <w:r w:rsidRPr="00416014">
        <w:rPr>
          <w:sz w:val="28"/>
          <w:szCs w:val="28"/>
        </w:rPr>
        <w:t>сільської ради від 11.06.2019 року №298</w:t>
      </w:r>
    </w:p>
    <w:p w:rsidR="00690C65" w:rsidRPr="00416014" w:rsidRDefault="00690C65" w:rsidP="00282D6B">
      <w:pPr>
        <w:jc w:val="center"/>
        <w:rPr>
          <w:sz w:val="28"/>
          <w:szCs w:val="28"/>
        </w:rPr>
      </w:pPr>
    </w:p>
    <w:p w:rsidR="00690C65" w:rsidRPr="00416014" w:rsidRDefault="00690C65" w:rsidP="00282D6B">
      <w:pPr>
        <w:jc w:val="center"/>
        <w:rPr>
          <w:sz w:val="28"/>
          <w:szCs w:val="28"/>
        </w:rPr>
      </w:pPr>
    </w:p>
    <w:p w:rsidR="00690C65" w:rsidRPr="00416014" w:rsidRDefault="00690C65" w:rsidP="003760B9">
      <w:pPr>
        <w:pStyle w:val="af5"/>
        <w:jc w:val="center"/>
        <w:rPr>
          <w:sz w:val="28"/>
          <w:szCs w:val="28"/>
        </w:rPr>
      </w:pPr>
      <w:r w:rsidRPr="00416014">
        <w:rPr>
          <w:b/>
          <w:bCs/>
          <w:sz w:val="28"/>
          <w:szCs w:val="28"/>
        </w:rPr>
        <w:t>Елементи  податку на нерухоме майно, відмінне від земельної ділянки</w:t>
      </w:r>
    </w:p>
    <w:p w:rsidR="00690C65" w:rsidRPr="00416014" w:rsidRDefault="00690C65" w:rsidP="003760B9">
      <w:pPr>
        <w:pStyle w:val="af5"/>
        <w:spacing w:before="0" w:beforeAutospacing="0" w:after="0" w:afterAutospacing="0"/>
        <w:rPr>
          <w:sz w:val="28"/>
          <w:szCs w:val="28"/>
        </w:rPr>
      </w:pPr>
      <w:r w:rsidRPr="00416014">
        <w:rPr>
          <w:b/>
          <w:bCs/>
          <w:sz w:val="28"/>
          <w:szCs w:val="28"/>
        </w:rPr>
        <w:t>1.Платники податку</w:t>
      </w:r>
    </w:p>
    <w:p w:rsidR="00690C65" w:rsidRPr="00416014" w:rsidRDefault="00690C65" w:rsidP="003760B9">
      <w:pPr>
        <w:pStyle w:val="af5"/>
        <w:spacing w:before="0" w:beforeAutospacing="0" w:after="0" w:afterAutospacing="0"/>
        <w:rPr>
          <w:sz w:val="28"/>
          <w:szCs w:val="28"/>
        </w:rPr>
      </w:pPr>
      <w:r w:rsidRPr="00416014">
        <w:rPr>
          <w:sz w:val="28"/>
          <w:szCs w:val="28"/>
        </w:rPr>
        <w:t>Платниками податку є фізичні та юридичні особи, визначені пунктом 266.1 статті 266 Податкового кодексу України.</w:t>
      </w:r>
    </w:p>
    <w:p w:rsidR="00690C65" w:rsidRPr="00416014" w:rsidRDefault="00690C65" w:rsidP="003760B9">
      <w:pPr>
        <w:pStyle w:val="af5"/>
        <w:spacing w:before="0" w:beforeAutospacing="0" w:after="0" w:afterAutospacing="0"/>
        <w:rPr>
          <w:sz w:val="28"/>
          <w:szCs w:val="28"/>
        </w:rPr>
      </w:pPr>
      <w:r w:rsidRPr="00416014">
        <w:rPr>
          <w:b/>
          <w:bCs/>
          <w:sz w:val="28"/>
          <w:szCs w:val="28"/>
        </w:rPr>
        <w:t>2.Об’єкт оподаткування</w:t>
      </w:r>
    </w:p>
    <w:p w:rsidR="00690C65" w:rsidRPr="00416014" w:rsidRDefault="00690C65" w:rsidP="003760B9">
      <w:pPr>
        <w:pStyle w:val="af5"/>
        <w:spacing w:before="0" w:beforeAutospacing="0" w:after="0" w:afterAutospacing="0"/>
        <w:rPr>
          <w:sz w:val="28"/>
          <w:szCs w:val="28"/>
        </w:rPr>
      </w:pPr>
      <w:r w:rsidRPr="00416014">
        <w:rPr>
          <w:sz w:val="28"/>
          <w:szCs w:val="28"/>
        </w:rPr>
        <w:t>Об’єкт оподаткування визначено пунктом 266.2 статті 266 Податкового кодексу України .</w:t>
      </w:r>
    </w:p>
    <w:p w:rsidR="00690C65" w:rsidRPr="00416014" w:rsidRDefault="00690C65" w:rsidP="003760B9">
      <w:pPr>
        <w:pStyle w:val="af5"/>
        <w:spacing w:before="0" w:beforeAutospacing="0" w:after="0" w:afterAutospacing="0"/>
        <w:rPr>
          <w:sz w:val="28"/>
          <w:szCs w:val="28"/>
        </w:rPr>
      </w:pPr>
      <w:r w:rsidRPr="00416014">
        <w:rPr>
          <w:b/>
          <w:bCs/>
          <w:sz w:val="28"/>
          <w:szCs w:val="28"/>
        </w:rPr>
        <w:t>3. База оподаткування</w:t>
      </w:r>
    </w:p>
    <w:p w:rsidR="00690C65" w:rsidRPr="00416014" w:rsidRDefault="00690C65" w:rsidP="003760B9">
      <w:pPr>
        <w:pStyle w:val="af5"/>
        <w:spacing w:before="0" w:beforeAutospacing="0" w:after="0" w:afterAutospacing="0"/>
        <w:rPr>
          <w:sz w:val="28"/>
          <w:szCs w:val="28"/>
        </w:rPr>
      </w:pPr>
      <w:r w:rsidRPr="00416014">
        <w:rPr>
          <w:sz w:val="28"/>
          <w:szCs w:val="28"/>
        </w:rPr>
        <w:t>База  оподаткування визначена   пунктом 266.3 статті 266 Податкового кодексу України ..</w:t>
      </w:r>
    </w:p>
    <w:p w:rsidR="00690C65" w:rsidRPr="00416014" w:rsidRDefault="00690C65" w:rsidP="003760B9">
      <w:pPr>
        <w:pStyle w:val="af5"/>
        <w:spacing w:before="0" w:beforeAutospacing="0" w:after="0" w:afterAutospacing="0"/>
        <w:rPr>
          <w:sz w:val="28"/>
          <w:szCs w:val="28"/>
        </w:rPr>
      </w:pPr>
      <w:r w:rsidRPr="00416014">
        <w:rPr>
          <w:b/>
          <w:bCs/>
          <w:sz w:val="28"/>
          <w:szCs w:val="28"/>
        </w:rPr>
        <w:t>4. Пільги із сплати податку</w:t>
      </w:r>
    </w:p>
    <w:p w:rsidR="00690C65" w:rsidRPr="00416014" w:rsidRDefault="00690C65" w:rsidP="003760B9">
      <w:pPr>
        <w:pStyle w:val="af5"/>
        <w:spacing w:before="0" w:beforeAutospacing="0" w:after="0" w:afterAutospacing="0"/>
        <w:rPr>
          <w:sz w:val="28"/>
          <w:szCs w:val="28"/>
        </w:rPr>
      </w:pPr>
      <w:r w:rsidRPr="00416014">
        <w:rPr>
          <w:sz w:val="28"/>
          <w:szCs w:val="28"/>
        </w:rPr>
        <w:t>Пільги  із сплати податку  визначені  пунктом 266.4  статті 266 Податкового кодексу України   та  в додатку 5 .</w:t>
      </w:r>
    </w:p>
    <w:p w:rsidR="00690C65" w:rsidRPr="00416014" w:rsidRDefault="00690C65" w:rsidP="003760B9">
      <w:pPr>
        <w:pStyle w:val="af5"/>
        <w:spacing w:before="0" w:beforeAutospacing="0" w:after="0" w:afterAutospacing="0"/>
        <w:rPr>
          <w:sz w:val="28"/>
          <w:szCs w:val="28"/>
        </w:rPr>
      </w:pPr>
      <w:r w:rsidRPr="00416014">
        <w:rPr>
          <w:b/>
          <w:bCs/>
          <w:sz w:val="28"/>
          <w:szCs w:val="28"/>
        </w:rPr>
        <w:t>5. Ставка податку</w:t>
      </w:r>
    </w:p>
    <w:p w:rsidR="00690C65" w:rsidRPr="00416014" w:rsidRDefault="00690C65" w:rsidP="003760B9">
      <w:pPr>
        <w:tabs>
          <w:tab w:val="left" w:pos="284"/>
          <w:tab w:val="left" w:pos="426"/>
        </w:tabs>
        <w:jc w:val="both"/>
        <w:rPr>
          <w:sz w:val="28"/>
          <w:szCs w:val="28"/>
        </w:rPr>
      </w:pPr>
      <w:r w:rsidRPr="00416014">
        <w:rPr>
          <w:sz w:val="28"/>
          <w:szCs w:val="28"/>
        </w:rPr>
        <w:t xml:space="preserve">Ставки податку на нерухоме майно, відмінне від земельної ділянки, визначені у Додатку 4 до даного рішення. </w:t>
      </w:r>
    </w:p>
    <w:p w:rsidR="00690C65" w:rsidRPr="00416014" w:rsidRDefault="00690C65" w:rsidP="003760B9">
      <w:pPr>
        <w:pStyle w:val="af5"/>
        <w:spacing w:before="0" w:beforeAutospacing="0" w:after="0" w:afterAutospacing="0"/>
        <w:rPr>
          <w:sz w:val="28"/>
          <w:szCs w:val="28"/>
        </w:rPr>
      </w:pPr>
      <w:r w:rsidRPr="00416014">
        <w:rPr>
          <w:b/>
          <w:bCs/>
          <w:sz w:val="28"/>
          <w:szCs w:val="28"/>
        </w:rPr>
        <w:t>6. Податковий період</w:t>
      </w:r>
    </w:p>
    <w:p w:rsidR="00690C65" w:rsidRPr="00416014" w:rsidRDefault="00690C65" w:rsidP="003760B9">
      <w:pPr>
        <w:pStyle w:val="af5"/>
        <w:spacing w:before="0" w:beforeAutospacing="0" w:after="0" w:afterAutospacing="0"/>
        <w:rPr>
          <w:sz w:val="28"/>
          <w:szCs w:val="28"/>
        </w:rPr>
      </w:pPr>
      <w:r w:rsidRPr="00416014">
        <w:rPr>
          <w:sz w:val="28"/>
          <w:szCs w:val="28"/>
        </w:rPr>
        <w:t>Базовий податковий (звітний) період дорівнює календарному року.</w:t>
      </w:r>
    </w:p>
    <w:p w:rsidR="00690C65" w:rsidRPr="00416014" w:rsidRDefault="00690C65" w:rsidP="003760B9">
      <w:pPr>
        <w:pStyle w:val="af5"/>
        <w:spacing w:before="0" w:beforeAutospacing="0" w:after="0" w:afterAutospacing="0"/>
        <w:rPr>
          <w:sz w:val="28"/>
          <w:szCs w:val="28"/>
        </w:rPr>
      </w:pPr>
      <w:r w:rsidRPr="00416014">
        <w:rPr>
          <w:b/>
          <w:bCs/>
          <w:sz w:val="28"/>
          <w:szCs w:val="28"/>
        </w:rPr>
        <w:t>7. Порядок обчислення суми податку</w:t>
      </w:r>
    </w:p>
    <w:p w:rsidR="00690C65" w:rsidRPr="00416014" w:rsidRDefault="00690C65" w:rsidP="003760B9">
      <w:pPr>
        <w:pStyle w:val="af5"/>
        <w:spacing w:before="0" w:beforeAutospacing="0" w:after="0" w:afterAutospacing="0"/>
        <w:rPr>
          <w:sz w:val="28"/>
          <w:szCs w:val="28"/>
        </w:rPr>
      </w:pPr>
      <w:r w:rsidRPr="00416014">
        <w:rPr>
          <w:sz w:val="28"/>
          <w:szCs w:val="28"/>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266.7.1.- 266.7.3., 266.7.5 пунктом 266.8 статті 266  Податкового кодексу України .</w:t>
      </w:r>
    </w:p>
    <w:p w:rsidR="00690C65" w:rsidRPr="00416014" w:rsidRDefault="00690C65" w:rsidP="003760B9">
      <w:pPr>
        <w:pStyle w:val="af5"/>
        <w:spacing w:before="0" w:beforeAutospacing="0" w:after="0" w:afterAutospacing="0"/>
        <w:rPr>
          <w:sz w:val="28"/>
          <w:szCs w:val="28"/>
        </w:rPr>
      </w:pPr>
      <w:r w:rsidRPr="00416014">
        <w:rPr>
          <w:b/>
          <w:bCs/>
          <w:sz w:val="28"/>
          <w:szCs w:val="28"/>
        </w:rPr>
        <w:t>8. Порядок сплати податку</w:t>
      </w:r>
    </w:p>
    <w:p w:rsidR="00690C65" w:rsidRPr="00416014" w:rsidRDefault="00690C65" w:rsidP="003760B9">
      <w:pPr>
        <w:pStyle w:val="af5"/>
        <w:spacing w:before="0" w:beforeAutospacing="0" w:after="0" w:afterAutospacing="0"/>
        <w:rPr>
          <w:sz w:val="28"/>
          <w:szCs w:val="28"/>
        </w:rPr>
      </w:pPr>
      <w:r w:rsidRPr="00416014">
        <w:rPr>
          <w:sz w:val="28"/>
          <w:szCs w:val="28"/>
        </w:rPr>
        <w:t>Податок сплачується відповідно до пункту 266.9 статті 266 Податкового кодексу України .</w:t>
      </w:r>
    </w:p>
    <w:p w:rsidR="00690C65" w:rsidRPr="00416014" w:rsidRDefault="00690C65" w:rsidP="003760B9">
      <w:pPr>
        <w:pStyle w:val="af5"/>
        <w:spacing w:before="0" w:beforeAutospacing="0" w:after="0" w:afterAutospacing="0"/>
        <w:rPr>
          <w:sz w:val="28"/>
          <w:szCs w:val="28"/>
        </w:rPr>
      </w:pPr>
      <w:r w:rsidRPr="00416014">
        <w:rPr>
          <w:b/>
          <w:bCs/>
          <w:sz w:val="28"/>
          <w:szCs w:val="28"/>
        </w:rPr>
        <w:t>9. Строки сплати податку</w:t>
      </w:r>
    </w:p>
    <w:p w:rsidR="00690C65" w:rsidRPr="00416014" w:rsidRDefault="00690C65" w:rsidP="003760B9">
      <w:pPr>
        <w:rPr>
          <w:sz w:val="28"/>
          <w:szCs w:val="28"/>
        </w:rPr>
      </w:pPr>
      <w:r w:rsidRPr="00416014">
        <w:rPr>
          <w:sz w:val="28"/>
          <w:szCs w:val="28"/>
        </w:rPr>
        <w:t>Строки сплати податку визначені  пунктом 266.10 статті 266 Податкового кодексу України .</w:t>
      </w:r>
    </w:p>
    <w:p w:rsidR="00690C65" w:rsidRPr="00416014" w:rsidRDefault="00690C65" w:rsidP="003760B9">
      <w:pPr>
        <w:rPr>
          <w:sz w:val="28"/>
          <w:szCs w:val="28"/>
        </w:rPr>
      </w:pPr>
    </w:p>
    <w:p w:rsidR="00690C65" w:rsidRPr="00416014" w:rsidRDefault="00690C65" w:rsidP="003760B9">
      <w:pPr>
        <w:rPr>
          <w:sz w:val="28"/>
          <w:szCs w:val="28"/>
        </w:rPr>
      </w:pPr>
    </w:p>
    <w:p w:rsidR="00690C65" w:rsidRPr="00416014" w:rsidRDefault="00690C65" w:rsidP="003760B9">
      <w:pPr>
        <w:rPr>
          <w:sz w:val="28"/>
          <w:szCs w:val="28"/>
        </w:rPr>
      </w:pPr>
    </w:p>
    <w:p w:rsidR="00690C65" w:rsidRPr="00416014" w:rsidRDefault="00690C65" w:rsidP="003760B9">
      <w:pPr>
        <w:rPr>
          <w:sz w:val="28"/>
          <w:szCs w:val="28"/>
        </w:rPr>
      </w:pPr>
      <w:r w:rsidRPr="00416014">
        <w:rPr>
          <w:sz w:val="28"/>
          <w:szCs w:val="28"/>
        </w:rPr>
        <w:t>Секретар сільської ради</w:t>
      </w:r>
      <w:r w:rsidRPr="00416014">
        <w:rPr>
          <w:sz w:val="28"/>
          <w:szCs w:val="28"/>
        </w:rPr>
        <w:tab/>
        <w:t xml:space="preserve">                          Н.Д.Сабайдаш</w:t>
      </w:r>
      <w:r w:rsidRPr="00416014">
        <w:rPr>
          <w:sz w:val="28"/>
          <w:szCs w:val="28"/>
        </w:rPr>
        <w:tab/>
      </w:r>
      <w:r w:rsidRPr="00416014">
        <w:rPr>
          <w:sz w:val="28"/>
          <w:szCs w:val="28"/>
        </w:rPr>
        <w:tab/>
      </w:r>
    </w:p>
    <w:p w:rsidR="00690C65" w:rsidRPr="00416014" w:rsidRDefault="00690C65" w:rsidP="003760B9">
      <w:pPr>
        <w:rPr>
          <w:sz w:val="28"/>
          <w:szCs w:val="28"/>
        </w:rPr>
      </w:pPr>
    </w:p>
    <w:p w:rsidR="00690C65" w:rsidRDefault="00690C65" w:rsidP="00854F67">
      <w:pPr>
        <w:rPr>
          <w:sz w:val="28"/>
          <w:szCs w:val="28"/>
        </w:rPr>
      </w:pPr>
    </w:p>
    <w:p w:rsidR="00690C65" w:rsidRDefault="00690C65" w:rsidP="00854F67">
      <w:pPr>
        <w:rPr>
          <w:sz w:val="28"/>
          <w:szCs w:val="28"/>
        </w:rPr>
      </w:pPr>
    </w:p>
    <w:p w:rsidR="00690C65" w:rsidRPr="00416014" w:rsidRDefault="00690C65" w:rsidP="00854F67">
      <w:pPr>
        <w:rPr>
          <w:sz w:val="28"/>
          <w:szCs w:val="28"/>
        </w:rPr>
      </w:pPr>
    </w:p>
    <w:p w:rsidR="00690C65" w:rsidRPr="00416014" w:rsidRDefault="00690C65" w:rsidP="00854F67">
      <w:pPr>
        <w:rPr>
          <w:b/>
          <w:sz w:val="28"/>
          <w:szCs w:val="28"/>
        </w:rPr>
      </w:pPr>
    </w:p>
    <w:p w:rsidR="00690C65" w:rsidRPr="00854F67" w:rsidRDefault="00690C65" w:rsidP="0097174D">
      <w:pPr>
        <w:jc w:val="right"/>
        <w:rPr>
          <w:b/>
        </w:rPr>
      </w:pPr>
      <w:r>
        <w:lastRenderedPageBreak/>
        <w:t>Додаток 7</w:t>
      </w:r>
    </w:p>
    <w:p w:rsidR="00690C65" w:rsidRPr="00854F67" w:rsidRDefault="00690C65" w:rsidP="0097174D">
      <w:pPr>
        <w:jc w:val="right"/>
      </w:pPr>
      <w:r w:rsidRPr="00854F67">
        <w:t xml:space="preserve">до рішення  28 сесії </w:t>
      </w:r>
    </w:p>
    <w:p w:rsidR="00690C65" w:rsidRPr="00854F67" w:rsidRDefault="00690C65" w:rsidP="0097174D">
      <w:pPr>
        <w:pStyle w:val="a4"/>
        <w:jc w:val="right"/>
        <w:rPr>
          <w:rFonts w:ascii="Times New Roman" w:hAnsi="Times New Roman" w:cs="Times New Roman"/>
          <w:sz w:val="24"/>
          <w:szCs w:val="24"/>
          <w:lang w:val="uk-UA"/>
        </w:rPr>
      </w:pPr>
      <w:proofErr w:type="spellStart"/>
      <w:r w:rsidRPr="00854F67">
        <w:rPr>
          <w:rFonts w:ascii="Times New Roman" w:hAnsi="Times New Roman" w:cs="Times New Roman"/>
          <w:sz w:val="24"/>
          <w:szCs w:val="24"/>
          <w:lang w:val="uk-UA"/>
        </w:rPr>
        <w:t>Скаржинецької</w:t>
      </w:r>
      <w:proofErr w:type="spellEnd"/>
      <w:r w:rsidRPr="00854F67">
        <w:rPr>
          <w:rFonts w:ascii="Times New Roman" w:hAnsi="Times New Roman" w:cs="Times New Roman"/>
          <w:sz w:val="24"/>
          <w:szCs w:val="24"/>
          <w:lang w:val="uk-UA"/>
        </w:rPr>
        <w:t xml:space="preserve"> сільської ради</w:t>
      </w:r>
    </w:p>
    <w:p w:rsidR="00690C65" w:rsidRPr="00854F67" w:rsidRDefault="00690C65" w:rsidP="0097174D">
      <w:pPr>
        <w:jc w:val="right"/>
      </w:pPr>
      <w:r w:rsidRPr="00854F67">
        <w:t>7  скликання від 11.06.2019 р. № 298</w:t>
      </w:r>
    </w:p>
    <w:p w:rsidR="00690C65" w:rsidRPr="00854F67" w:rsidRDefault="00690C65" w:rsidP="0097174D">
      <w:pPr>
        <w:jc w:val="right"/>
      </w:pPr>
    </w:p>
    <w:p w:rsidR="00690C65" w:rsidRPr="00854F67" w:rsidRDefault="00690C65" w:rsidP="0097174D">
      <w:pPr>
        <w:jc w:val="center"/>
      </w:pPr>
      <w:r w:rsidRPr="00854F67">
        <w:rPr>
          <w:b/>
          <w:color w:val="000000"/>
        </w:rPr>
        <w:t>СТАВКИ ЄДИНОГО ПОДАТКУ ДЛЯ ФІЗИЧНИХ ОСІБ-СУБ’ЄКТІВ ПІДПРИЄМНИЦЬКОЇ ДІЯЛЬНОСТІ ПЕРШОЇ ГРУПИ</w:t>
      </w:r>
    </w:p>
    <w:tbl>
      <w:tblPr>
        <w:tblW w:w="5314" w:type="pct"/>
        <w:tblCellSpacing w:w="15" w:type="dxa"/>
        <w:tblInd w:w="-660" w:type="dxa"/>
        <w:tblBorders>
          <w:top w:val="outset" w:sz="6" w:space="0" w:color="auto"/>
          <w:left w:val="outset" w:sz="6" w:space="0" w:color="auto"/>
          <w:bottom w:val="outset" w:sz="6" w:space="0" w:color="auto"/>
          <w:right w:val="outset" w:sz="6" w:space="0" w:color="auto"/>
        </w:tblBorders>
        <w:tblLook w:val="00A0"/>
      </w:tblPr>
      <w:tblGrid>
        <w:gridCol w:w="580"/>
        <w:gridCol w:w="7830"/>
        <w:gridCol w:w="1660"/>
      </w:tblGrid>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Код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Назва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ставки податку</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bCs/>
                <w:color w:val="000000"/>
                <w:szCs w:val="24"/>
                <w:lang w:val="uk-UA" w:eastAsia="en-US"/>
              </w:rPr>
            </w:pPr>
            <w:r w:rsidRPr="00622D67">
              <w:rPr>
                <w:rFonts w:eastAsia="Times New Roman"/>
                <w:bCs/>
                <w:color w:val="000000"/>
                <w:szCs w:val="24"/>
                <w:lang w:val="uk-UA" w:eastAsia="en-US"/>
              </w:rPr>
              <w:t>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b/>
                <w:bCs/>
                <w:color w:val="000000"/>
                <w:szCs w:val="24"/>
                <w:lang w:val="uk-UA" w:eastAsia="en-US"/>
              </w:rPr>
            </w:pPr>
            <w:r w:rsidRPr="00622D67">
              <w:rPr>
                <w:rFonts w:eastAsia="Times New Roman"/>
                <w:b/>
                <w:bCs/>
                <w:color w:val="000000"/>
                <w:szCs w:val="24"/>
                <w:lang w:val="uk-UA" w:eastAsia="en-US"/>
              </w:rPr>
              <w:t xml:space="preserve">Роздрібний продаж на ринках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szCs w:val="24"/>
                <w:lang w:val="uk-UA" w:eastAsia="en-US"/>
              </w:rPr>
              <w:t>Побутові послуги населенню:</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2.1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взуття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2.2</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взуття</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швейних виробів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2.4</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виробів із шкіри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2.5</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виробів з хутра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2.6</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спіднього одягу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2.7</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текстильних виробів та текстильної галантереї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2.8</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головних уборів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20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2.9</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додаткові послуги до виготовлення виробів за індивідуальним замовленням</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25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2.10</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одягу та побутових текстильних виробів</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2.11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та в'язання трикотажних виробів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299"/>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2.12</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трикотажних виробів</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28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2.13</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килимів та килимових виробів за індивідуальним замовленням</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2.14</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та реставрації килимів та килимових виробів</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2.15</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шкіряних галантерейних та дорожніх виробів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2.16</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шкіряних галантерейних та дорожніх виробів</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2.17</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меблів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2.18</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реставрації та поновлення меблів</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2.19</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теслярських та столярних виробів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2.20</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технічне обслуговування та ремонт автомобілів, мотоциклів, моторолерів і мопедів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26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2.21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радіотелевізійної та іншої аудіо- і відеоапаратури</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2.22</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електропобутової техніки та інших побутових приладів</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2.23</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годинників</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24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lastRenderedPageBreak/>
              <w:t>2.24</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велосипедів</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265"/>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2.25</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технічного обслуговування і ремонту музичних інструментів</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27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2.26</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металовиробів за індивідуальним замовленням</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2.27</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інших предметів особистого користування, домашнього вжитку та металовиробів</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2.28</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виготовлення ювелірних виробів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2.29</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ремонту ювелірних виробів</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11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2.30</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прокат речей особистого користування та побутових товарів</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25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виконання фоторобіт</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2.32</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оброблення плівок</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2.33</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прання, оброблення білизни та інших текстильних виробів</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2.34</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з чищення та фарбування текстильних, трикотажних і хутрових виробів</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21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2.35</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вичинка хутрових шкур за індивідуальним замовленням</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rHeight w:val="177"/>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2.36</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перукарень</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2.37</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ритуальні послуги</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2.38</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пов'язані з сільським та лісовим господарством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2.39</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домашньої прислуги</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szCs w:val="24"/>
                <w:lang w:val="uk-UA" w:eastAsia="en-US"/>
              </w:rPr>
              <w:t>2.40</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0C65" w:rsidRPr="00854F67" w:rsidRDefault="00690C65">
            <w:pPr>
              <w:spacing w:line="276" w:lineRule="auto"/>
              <w:rPr>
                <w:lang w:eastAsia="en-US"/>
              </w:rPr>
            </w:pPr>
            <w:r w:rsidRPr="00854F67">
              <w:rPr>
                <w:color w:val="000000"/>
                <w:lang w:eastAsia="en-US"/>
              </w:rPr>
              <w:t>послуги, пов'язані з очищенням та прибиранням приміщень за індивідуальним замовленням</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10%</w:t>
            </w:r>
          </w:p>
        </w:tc>
      </w:tr>
    </w:tbl>
    <w:p w:rsidR="00690C65" w:rsidRPr="00854F67" w:rsidRDefault="00690C65" w:rsidP="0097174D"/>
    <w:p w:rsidR="00690C65" w:rsidRDefault="00690C65" w:rsidP="0097174D">
      <w:r w:rsidRPr="00854F67">
        <w:t>Секретар  сільської  ради</w:t>
      </w:r>
      <w:r w:rsidRPr="00854F67">
        <w:tab/>
      </w:r>
      <w:r>
        <w:t xml:space="preserve">                          Н.Д.Сабайдаш</w:t>
      </w:r>
    </w:p>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Pr="00854F67" w:rsidRDefault="00690C65" w:rsidP="0097174D">
      <w:r w:rsidRPr="00854F67">
        <w:tab/>
      </w:r>
      <w:r w:rsidRPr="00854F67">
        <w:tab/>
      </w:r>
    </w:p>
    <w:p w:rsidR="00690C65" w:rsidRPr="00854F67" w:rsidRDefault="00690C65" w:rsidP="0097174D"/>
    <w:p w:rsidR="00690C65" w:rsidRPr="00854F67" w:rsidRDefault="00690C65" w:rsidP="00854F67">
      <w:pPr>
        <w:jc w:val="right"/>
        <w:rPr>
          <w:b/>
        </w:rPr>
      </w:pPr>
      <w:r>
        <w:lastRenderedPageBreak/>
        <w:t>Додаток 8</w:t>
      </w:r>
    </w:p>
    <w:p w:rsidR="00690C65" w:rsidRPr="00854F67" w:rsidRDefault="00690C65" w:rsidP="00854F67">
      <w:pPr>
        <w:jc w:val="right"/>
      </w:pPr>
      <w:r w:rsidRPr="00854F67">
        <w:t xml:space="preserve">до рішення  28 сесії </w:t>
      </w:r>
    </w:p>
    <w:p w:rsidR="00690C65" w:rsidRPr="00854F67" w:rsidRDefault="00690C65" w:rsidP="00854F67">
      <w:pPr>
        <w:pStyle w:val="a4"/>
        <w:jc w:val="right"/>
        <w:rPr>
          <w:rFonts w:ascii="Times New Roman" w:hAnsi="Times New Roman" w:cs="Times New Roman"/>
          <w:sz w:val="24"/>
          <w:szCs w:val="24"/>
          <w:lang w:val="uk-UA"/>
        </w:rPr>
      </w:pPr>
      <w:proofErr w:type="spellStart"/>
      <w:r w:rsidRPr="00854F67">
        <w:rPr>
          <w:rFonts w:ascii="Times New Roman" w:hAnsi="Times New Roman" w:cs="Times New Roman"/>
          <w:sz w:val="24"/>
          <w:szCs w:val="24"/>
          <w:lang w:val="uk-UA"/>
        </w:rPr>
        <w:t>Скаржинецької</w:t>
      </w:r>
      <w:proofErr w:type="spellEnd"/>
      <w:r w:rsidRPr="00854F67">
        <w:rPr>
          <w:rFonts w:ascii="Times New Roman" w:hAnsi="Times New Roman" w:cs="Times New Roman"/>
          <w:sz w:val="24"/>
          <w:szCs w:val="24"/>
          <w:lang w:val="uk-UA"/>
        </w:rPr>
        <w:t xml:space="preserve">  сільської ради</w:t>
      </w:r>
    </w:p>
    <w:p w:rsidR="00690C65" w:rsidRDefault="00690C65" w:rsidP="00854F67">
      <w:pPr>
        <w:jc w:val="center"/>
        <w:rPr>
          <w:b/>
          <w:color w:val="000000"/>
        </w:rPr>
      </w:pPr>
      <w:r w:rsidRPr="00854F67">
        <w:t>7  скликання від 11.06.2019 р. № 298</w:t>
      </w:r>
    </w:p>
    <w:p w:rsidR="00690C65" w:rsidRDefault="00690C65" w:rsidP="00854F67">
      <w:pPr>
        <w:rPr>
          <w:b/>
          <w:color w:val="000000"/>
        </w:rPr>
      </w:pPr>
    </w:p>
    <w:p w:rsidR="00690C65" w:rsidRPr="00854F67" w:rsidRDefault="00690C65" w:rsidP="0097174D">
      <w:pPr>
        <w:jc w:val="center"/>
      </w:pPr>
      <w:r w:rsidRPr="00854F67">
        <w:rPr>
          <w:b/>
          <w:color w:val="000000"/>
        </w:rPr>
        <w:t>СТАВКИ ЄДИНОГО ПОДАТКУ ДЛЯ ФІЗИЧНИХ ОСІБ-СУБ’ЄКТІВ ПІДПРИЄМНИЦЬКОЇ ДІЯЛЬНОСТІ ДРУГОЇ ГРУПИ</w:t>
      </w:r>
    </w:p>
    <w:p w:rsidR="00690C65" w:rsidRPr="00854F67" w:rsidRDefault="00690C65" w:rsidP="0097174D"/>
    <w:tbl>
      <w:tblPr>
        <w:tblW w:w="5314" w:type="pct"/>
        <w:tblCellSpacing w:w="15" w:type="dxa"/>
        <w:tblInd w:w="-660" w:type="dxa"/>
        <w:tblBorders>
          <w:top w:val="outset" w:sz="6" w:space="0" w:color="auto"/>
          <w:left w:val="outset" w:sz="6" w:space="0" w:color="auto"/>
          <w:bottom w:val="outset" w:sz="6" w:space="0" w:color="auto"/>
          <w:right w:val="outset" w:sz="6" w:space="0" w:color="auto"/>
        </w:tblBorders>
        <w:tblLook w:val="00A0"/>
      </w:tblPr>
      <w:tblGrid>
        <w:gridCol w:w="705"/>
        <w:gridCol w:w="7705"/>
        <w:gridCol w:w="1660"/>
      </w:tblGrid>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Код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Назва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ставки податку</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bCs/>
                <w:color w:val="000000"/>
                <w:szCs w:val="24"/>
                <w:lang w:val="uk-UA" w:eastAsia="en-US"/>
              </w:rPr>
            </w:pPr>
            <w:r w:rsidRPr="00622D67">
              <w:rPr>
                <w:rFonts w:eastAsia="Times New Roman"/>
                <w:bCs/>
                <w:color w:val="000000"/>
                <w:szCs w:val="24"/>
                <w:lang w:val="uk-UA" w:eastAsia="en-US"/>
              </w:rPr>
              <w:t>01.11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b/>
                <w:bCs/>
                <w:color w:val="000000"/>
                <w:szCs w:val="24"/>
                <w:lang w:val="uk-UA" w:eastAsia="en-US"/>
              </w:rPr>
            </w:pPr>
            <w:r w:rsidRPr="00622D67">
              <w:rPr>
                <w:rFonts w:eastAsia="Times New Roman"/>
                <w:color w:val="000000"/>
                <w:szCs w:val="24"/>
                <w:lang w:val="uk-UA" w:eastAsia="en-US"/>
              </w:rPr>
              <w:t>Вирощування зернових культур (крім рису), бобових культур і насіння олійних культур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рису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01.13</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Вирощування овочів і баштанних культур, коренеплодів і бульбоплодів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цукрової тростини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01.16 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прядивних культур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01.19</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Вирощування інших однорічних і дворічних культур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винограду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тропічних і субтропічних фруктів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цитрусових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зерняткових і кісточкових фруктів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0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01.25 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ягід, горіхів, інших фруктів</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5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01.26 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олійних плодів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01.27 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культур для виробництва напоїв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99"/>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01.28 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пряних, ароматичних і лікарських культур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8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Вирощування інших багаторічних культур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Відтворення рослин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Розведення великої рогатої худоби молочних порід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Розведення іншої великої рогатої худоби та буйволів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01.43 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Розведення коней та інших тварин родини конячих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01.45 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Розведення овець і кіз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01.46 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Розведення свиней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01.47 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Розведення свійської птиці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01.49 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Розведення інших тварин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01.50 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Змішане сільське господарство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Допоміжна діяльність у рослинництві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4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Допоміжна діяльність у тваринництві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5"/>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01.63 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proofErr w:type="spellStart"/>
            <w:r w:rsidRPr="00622D67">
              <w:rPr>
                <w:rFonts w:eastAsia="Times New Roman"/>
                <w:color w:val="000000"/>
                <w:szCs w:val="24"/>
                <w:lang w:val="uk-UA" w:eastAsia="en-US"/>
              </w:rPr>
              <w:t>Післяурожайна</w:t>
            </w:r>
            <w:proofErr w:type="spellEnd"/>
            <w:r w:rsidRPr="00622D67">
              <w:rPr>
                <w:rFonts w:eastAsia="Times New Roman"/>
                <w:color w:val="000000"/>
                <w:szCs w:val="24"/>
                <w:lang w:val="uk-UA" w:eastAsia="en-US"/>
              </w:rPr>
              <w:t xml:space="preserve"> діяльність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7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01.64 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Оброблення насіння для відтворення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01.70 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Мисливство, відловлювання тварин і надання пов'язаних із ними послуг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02.10 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Лісівництво та інша діяльність у лісовому господарстві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02.20 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Лісозаготівлі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1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02.30 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Збирання дикорослих </w:t>
            </w:r>
            <w:proofErr w:type="spellStart"/>
            <w:r w:rsidRPr="00622D67">
              <w:rPr>
                <w:rFonts w:eastAsia="Times New Roman"/>
                <w:color w:val="000000"/>
                <w:szCs w:val="24"/>
                <w:lang w:val="uk-UA" w:eastAsia="en-US"/>
              </w:rPr>
              <w:t>недеревних</w:t>
            </w:r>
            <w:proofErr w:type="spellEnd"/>
            <w:r w:rsidRPr="00622D67">
              <w:rPr>
                <w:rFonts w:eastAsia="Times New Roman"/>
                <w:color w:val="000000"/>
                <w:szCs w:val="24"/>
                <w:lang w:val="uk-UA" w:eastAsia="en-US"/>
              </w:rPr>
              <w:t xml:space="preserve"> продуктів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5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02.40 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допоміжних послуг у лісовому господарстві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Морське рибальство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Прісноводне рибальство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03.21 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Морське рибництво (аквакультура)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03.22 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Прісноводне рибництво (аквакультура)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77"/>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м'яса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м'яса свійської птиці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м'ясних продуктів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Перероблення та консервування риби, ракоподібних і молюсків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Перероблення та консервування картоплі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фруктових і овочевих соків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10.39 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Інші види перероблення та консервування фруктів і овочів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олії та тваринних жирів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маргарину і подібних харчових жирів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Перероблення молока, виробництво масла та сиру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морозива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продуктів борошномельно-круп'яної промисловості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крохмалів і крохмальних продуктів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10.71 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10.72 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сухарів і сухого печива; виробництво борошняних кондитерських виробів, тортів і тістечок тривалого зберігання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10.73 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макаронних виробів і подібних борошняних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10.81 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цукру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10.82 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какао, шоколаду та цукрових кондитерських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10.83 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чаю та кави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2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10.84 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прянощів і приправ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9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10.85 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готової їжі та страв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10.86 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дитячого харчування та дієтичних харчових продуктів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3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10.89 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харчових продуктів, н. в. і. у.</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готових кормів для тварин, що утримуються на фермах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10.92 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готових кормів для домашніх тварин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11.07 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безалкогольних напоїв; виробництво мінеральних вод та інших вод, розлитих у пляшки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7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13.10 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Підготування та прядіння текстильних волокон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0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13.20 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Ткацьке виробництво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4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13.30 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Оздоблення текстильних виробів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9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13.91 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трикотажного полотна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13.92 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готових текстильних виробів, крім одягу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13.93 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килимів і килимових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13.94 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канатів, мотузок, шпагату та сіток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13.95 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нетканих текстильних матеріалів і виробів із них, крім одягу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13.96 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текстильних виробів технічного та промислового призначення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0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13.99 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текстильних виробів,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14.11 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одягу зі шкіри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14.12 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робочого одягу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14.13 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іншого верхнього одягу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14.14 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спіднього одягу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14.19 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іншого одягу й аксесуарів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14.20 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Виготовлення виробів із хутра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14.31 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панчішно-шкарпеткових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14.39 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іншого трикотажного та в'язаного одягу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5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15.11 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Дублення шкур і оздоблення шкіри; вичинка та фарбування хутра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15.12 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дорожніх виробів, сумок, лимарно-сідельних виробів зі шкіри та інших матеріалів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15.20 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взуття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6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16.10 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Лісопильне та стругальне виробництво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16.21 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фанери, дерев'яних плит і панелей, шпону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16.22 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щитового паркету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16.23 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дерев'яних будівельних конструкцій і столярних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16.24 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дерев'яної тари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41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16.29 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виробів з деревини; виготовлення виробів з корка, соломки та рослинних матеріалів для плетіння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17.11 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паперової маси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17.2 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Виготовлення виробів з паперу та картону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17.21 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гофрованого паперу та картону, паперової та картонної тари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6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17.22 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паперових виробів господарсько-побутового та санітарно-гігієнічного призначення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17.23 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паперових канцелярських виробів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17.24 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шпалер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17.29 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виробів з паперу та картону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18.11 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Друкування газет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4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18.12 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Друкування іншої продукції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2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18.13 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Виготовлення друкарських форм і надання інших поліграфічних послуг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18.14 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Брошурувально-палітурна діяльність і надання пов'язаних із нею послуг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5"/>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18.20 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Тиражування </w:t>
            </w:r>
            <w:proofErr w:type="spellStart"/>
            <w:r w:rsidRPr="00622D67">
              <w:rPr>
                <w:rFonts w:eastAsia="Times New Roman"/>
                <w:color w:val="000000"/>
                <w:szCs w:val="24"/>
                <w:lang w:val="uk-UA" w:eastAsia="en-US"/>
              </w:rPr>
              <w:t>звуко-</w:t>
            </w:r>
            <w:proofErr w:type="spellEnd"/>
            <w:r w:rsidRPr="00622D67">
              <w:rPr>
                <w:rFonts w:eastAsia="Times New Roman"/>
                <w:color w:val="000000"/>
                <w:szCs w:val="24"/>
                <w:lang w:val="uk-UA" w:eastAsia="en-US"/>
              </w:rPr>
              <w:t>, відеозаписів і програмного забезпечення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20.11 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Виробництво промислових газів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20.12 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Виробництво барвників і пігментів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5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20.13 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Виробництво інших основних неорганічних хімічних речовин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20.14 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Виробництво інших основних органічних хімічних речовин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20.15 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Виробництво добрив і азотних сполук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20.16 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Виробництво пластмас у первинних формах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20.17 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Виробництво синтетичного каучуку в первинних формах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20.20 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пестицидів та іншої агрохімічної продукції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20.30 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фарб, лаків і подібної продукції, друкарської фарби та мастик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20.41 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мила та мийних засобів, засобів для чищення та полірування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20.42 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парфумних і косметичних засобів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20.51 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вибухових речовин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20.52 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клеїв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20.53 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ефірних олій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20.59 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іншої хімічної продукції,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20.60 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штучних і синтетичних волокон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21.10 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основних фармацевтичних продуктів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9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21.20 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фармацевтичних препаратів і матеріалів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6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22.11 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гумових шин, покришок і камер; відновлення протектора гумових шин і покришок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22.19 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гумових виробів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22.21 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плит, листів, труб і профілів із пластмас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22.22 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тари з пластмас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1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22.23 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будівельних виробів із пластмас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6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22.29 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виробів із пластмас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листового скла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Формування й оброблення листового скла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23.13 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порожнистого скла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скловолокна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й оброблення інших скляних виробів, у тому числі технічних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вогнетривких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керамічних плиток і плит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цегли, черепиці та інших будівельних виробів із випаленої глини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господарських і декоративних керамічних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керамічних санітарно-технічних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23.43 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керамічних електроізоляторів та ізоляційної арматури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9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23.44 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керамічних виробів технічного призначення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23.49 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керамічних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цементу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вапна та гіпсових сумішей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Виготовлення виробів із бетону для будівництва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Виготовлення виробів із гіпсу для будівництва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23.63 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бетонних розчинів, готових для використання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23.64 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сухих будівельних сумішей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23.65 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Виготовлення виробів із волокнистого цементу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23.69 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виробів із бетону гіпсу та цементу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23.70 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Різання, оброблення та оздоблення декоративного та будівельного каменю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абразивних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23.99 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неметалевих мінеральних виробів, н. в. і. 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24.10 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чавуну сталі та феросплавів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24.20 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труб, порожнистих профілів і фітингів зі сталі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24.31 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Холодне волочіння прутків і профілів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24.32 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Холодний прокат вузької штаби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0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24.33 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Холодне штампування та гнуття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24.34 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Холодне волочіння дроту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24.51 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Лиття чавуну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24.52 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Лиття сталі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24.53 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Лиття легких кольорових металів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24.54 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Лиття інших кольорових металів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будівельних металевих конструкцій і частин конструкцій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металевих дверей і вікон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25.21 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радіаторів і котлів центрального опалення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металевих баків, резервуарів і контейнерів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парових котлів, крім котлів центрального опалення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25.50 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Кування, пресування, штампування, профілювання; порошкова металургія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Оброблення металів та нанесення покриття на метали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Механічне оброблення металевих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4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25.71 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столових приборів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25.72 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замків і дверних петель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3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25.73 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інструментів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сталевих бочок і подібних контейнерів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25.92 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легких металевих </w:t>
            </w:r>
            <w:proofErr w:type="spellStart"/>
            <w:r w:rsidRPr="00622D67">
              <w:rPr>
                <w:rFonts w:eastAsia="Times New Roman"/>
                <w:color w:val="000000"/>
                <w:szCs w:val="24"/>
                <w:lang w:val="uk-UA" w:eastAsia="en-US"/>
              </w:rPr>
              <w:t>паковань</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7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25.93 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виробів із дроту, ланцюгів і пружин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25.94 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кріпильних і </w:t>
            </w:r>
            <w:proofErr w:type="spellStart"/>
            <w:r w:rsidRPr="00622D67">
              <w:rPr>
                <w:rFonts w:eastAsia="Times New Roman"/>
                <w:color w:val="000000"/>
                <w:szCs w:val="24"/>
                <w:lang w:val="uk-UA" w:eastAsia="en-US"/>
              </w:rPr>
              <w:t>ґвинтонарізних</w:t>
            </w:r>
            <w:proofErr w:type="spellEnd"/>
            <w:r w:rsidRPr="00622D67">
              <w:rPr>
                <w:rFonts w:eastAsia="Times New Roman"/>
                <w:color w:val="000000"/>
                <w:szCs w:val="24"/>
                <w:lang w:val="uk-UA" w:eastAsia="en-US"/>
              </w:rPr>
              <w:t xml:space="preserve"> виробів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25.99 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готових металевих виробів,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3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26.11 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електронних компонентів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26.12 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змонтованих електронних плат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26.20 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комп'ютерів і периферійного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26.30 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обладнання зв'язку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421"/>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26.40 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електронної апаратури побутового призначення для приймання, записування та відтворювання звуку й зображення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33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26.51 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інструментів і обладнання для вимірювання, дослідження та навігації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26.52 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годинників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26.60 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радіологічного, </w:t>
            </w:r>
            <w:proofErr w:type="spellStart"/>
            <w:r w:rsidRPr="00622D67">
              <w:rPr>
                <w:rFonts w:eastAsia="Times New Roman"/>
                <w:color w:val="000000"/>
                <w:szCs w:val="24"/>
                <w:lang w:val="uk-UA" w:eastAsia="en-US"/>
              </w:rPr>
              <w:t>електромедичного</w:t>
            </w:r>
            <w:proofErr w:type="spellEnd"/>
            <w:r w:rsidRPr="00622D67">
              <w:rPr>
                <w:rFonts w:eastAsia="Times New Roman"/>
                <w:color w:val="000000"/>
                <w:szCs w:val="24"/>
                <w:lang w:val="uk-UA" w:eastAsia="en-US"/>
              </w:rPr>
              <w:t xml:space="preserve"> й електротерапевтичного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26.70 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оптичних приладів і фотографічного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26.80 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магнітних і оптичних носіїв даних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27.11 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електродвигунів, генераторів і трансформаторів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27.12 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w:t>
            </w:r>
            <w:proofErr w:type="spellStart"/>
            <w:r w:rsidRPr="00622D67">
              <w:rPr>
                <w:rFonts w:eastAsia="Times New Roman"/>
                <w:color w:val="000000"/>
                <w:szCs w:val="24"/>
                <w:lang w:val="uk-UA" w:eastAsia="en-US"/>
              </w:rPr>
              <w:t>електророзподільчої</w:t>
            </w:r>
            <w:proofErr w:type="spellEnd"/>
            <w:r w:rsidRPr="00622D67">
              <w:rPr>
                <w:rFonts w:eastAsia="Times New Roman"/>
                <w:color w:val="000000"/>
                <w:szCs w:val="24"/>
                <w:lang w:val="uk-UA" w:eastAsia="en-US"/>
              </w:rPr>
              <w:t xml:space="preserve"> та контрольної апаратури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27.20 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батарей і акумуляторів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27.31 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волоконно-оптичних кабелів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27.32 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видів електронних і електричних проводів і кабелів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5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27.33 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електромонтажних пристроїв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4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27.40 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електричного освітлювального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0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27.51 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електричних побутових приладів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27.52 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неелектричних побутових приладів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0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27.90 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іншого електричного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8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двигунів і турбін, крім авіаційних, автотранспортних і мотоциклетних двигунів </w:t>
            </w:r>
          </w:p>
        </w:tc>
        <w:tc>
          <w:tcPr>
            <w:tcW w:w="677" w:type="pct"/>
            <w:vMerge w:val="restart"/>
            <w:tcBorders>
              <w:top w:val="outset" w:sz="6" w:space="0" w:color="auto"/>
              <w:left w:val="outset" w:sz="6" w:space="0" w:color="auto"/>
              <w:bottom w:val="outset" w:sz="6" w:space="0" w:color="808080"/>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25"/>
          <w:tblCellSpacing w:w="15" w:type="dxa"/>
        </w:trPr>
        <w:tc>
          <w:tcPr>
            <w:tcW w:w="328" w:type="pct"/>
            <w:tcBorders>
              <w:top w:val="outset" w:sz="6" w:space="0" w:color="auto"/>
              <w:bottom w:val="outset" w:sz="6" w:space="0" w:color="808080"/>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28.12 </w:t>
            </w:r>
          </w:p>
        </w:tc>
        <w:tc>
          <w:tcPr>
            <w:tcW w:w="3937" w:type="pct"/>
            <w:tcBorders>
              <w:top w:val="outset" w:sz="6" w:space="0" w:color="auto"/>
              <w:left w:val="outset" w:sz="6" w:space="0" w:color="auto"/>
              <w:bottom w:val="outset" w:sz="6" w:space="0" w:color="808080"/>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гідравлічного та пневматичного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0" w:type="auto"/>
            <w:vMerge/>
            <w:tcBorders>
              <w:top w:val="outset" w:sz="6" w:space="0" w:color="auto"/>
              <w:left w:val="outset" w:sz="6" w:space="0" w:color="auto"/>
              <w:bottom w:val="outset" w:sz="6" w:space="0" w:color="808080"/>
            </w:tcBorders>
            <w:vAlign w:val="center"/>
          </w:tcPr>
          <w:p w:rsidR="00690C65" w:rsidRPr="00854F67" w:rsidRDefault="00690C65">
            <w:pPr>
              <w:rPr>
                <w:lang w:eastAsia="en-US"/>
              </w:rPr>
            </w:pP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помп і компресорів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кранів і клапанів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28.15 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підшипників, зубчастих передач, елементів механічних передач і приводів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печей і пічних пальників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підіймального та вантажно-розвантажувального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07"/>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офісних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крім комп'ютерів і периферійного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ручних електромеханічних і пневматичних інструментів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9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28.25 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промислового холодильного та вентиляційного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7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інших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загального призначення,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1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для сільського та лісового господарства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6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металообробних машин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1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28.49 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верстатів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для металургії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3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28.92 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для добувної промисловості та будівництва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36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28.93 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для виготовлення харчових продуктів і напоїв, перероблення тютюну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399"/>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28.94 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для виготовлення текстильних, швейних, хутряних і шкіряних виробів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28.95 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для виготовлення паперу та картону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28.96 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для виготовлення пластмас і гуми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4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28.99 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інших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спеціального призначення,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29.10 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автотранспортних засобів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29.20 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кузовів для автотранспортних засобів, причепів і напівпричепів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29.31 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електричного й електронного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для автотранспортних засобів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29.32 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вузлів, деталей і приладдя для автотранспортних засобів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3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31.01 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меблів для офісів і підприємств торгівлі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31.02 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кухонних меблів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31.03 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матраців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31.09 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інших меблів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32.11 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Карбування монет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4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32.13 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біжутерії та подібних виробів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32.20 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музичних інструментів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32.30 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спортивних товарів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32.40 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ігор та іграшок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1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32.50 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медичних і стоматологічних інструментів і матеріалів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32.91 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мітел і щіток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32.99 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Виробництво іншої продукції,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і технічне обслуговування готових металевих виробів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7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Ремонт і технічне обслуговування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промислового призначення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7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33.13 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Ремонт і технічне обслуговування електронного й оптичного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8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33.14 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Ремонт і технічне обслуговування електричного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33.15 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і технічне обслуговування суден і човнів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33.16 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і технічне обслуговування повітряних і космічних літальних апаратів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7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33.17 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і технічне обслуговування інших транспортних засобів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8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33.19 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Ремонт і технічне обслуговування інших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4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33.20 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Установлення та монтаж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36.00 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Забір, очищення та постачання води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37.00 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Каналізація, відведення й очищення стічних вод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4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38.11 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Збирання безпечних відходів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38.12 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Збирання небезпечних відходів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4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38.21 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Оброблення та видалення безпечних відходів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3"/>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38.22 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Оброблення та видалення небезпечних відходів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38.31 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Демонтаж (розбирання)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7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38.32 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Відновлення відсортованих відходів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39.00 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діяльність щодо поводження з відходами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41.10 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Організація будівництва будівель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39"/>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41.20 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Будівництво житлових і нежитлових будівель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42.11 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Будівництво доріг і автострад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2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42.12 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Будівництво залізниць і метрополітену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42.13 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Будівництво мостів і тунелів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4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42.21 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Будівництво трубопроводів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42.22 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Будівництво споруд електропостачання та </w:t>
            </w:r>
            <w:proofErr w:type="spellStart"/>
            <w:r w:rsidRPr="00622D67">
              <w:rPr>
                <w:rFonts w:eastAsia="Times New Roman"/>
                <w:color w:val="000000"/>
                <w:szCs w:val="24"/>
                <w:lang w:val="uk-UA" w:eastAsia="en-US"/>
              </w:rPr>
              <w:t>телекомунікацій</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42.91 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Будівництво водних споруд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0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42.99 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Будівництво інших споруд,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Знесення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Підготовчі роботи на будівельному майданчику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Розвідувальне буріння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5"/>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854F67" w:rsidRDefault="00690C65">
            <w:pPr>
              <w:spacing w:line="276" w:lineRule="auto"/>
              <w:jc w:val="center"/>
              <w:rPr>
                <w:lang w:eastAsia="en-US"/>
              </w:rPr>
            </w:pPr>
            <w:r w:rsidRPr="00854F67">
              <w:rPr>
                <w:lang w:eastAsia="en-US"/>
              </w:rPr>
              <w:t>43.21</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854F67" w:rsidRDefault="00690C65">
            <w:pPr>
              <w:spacing w:line="276" w:lineRule="auto"/>
              <w:rPr>
                <w:lang w:eastAsia="en-US"/>
              </w:rPr>
            </w:pPr>
            <w:r w:rsidRPr="00854F67">
              <w:rPr>
                <w:color w:val="000000"/>
                <w:lang w:eastAsia="en-US"/>
              </w:rPr>
              <w:t>Електромонтажні роботи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Монтаж водопровідних мереж, систем опалення та </w:t>
            </w:r>
            <w:proofErr w:type="spellStart"/>
            <w:r w:rsidRPr="00622D67">
              <w:rPr>
                <w:rFonts w:eastAsia="Times New Roman"/>
                <w:color w:val="000000"/>
                <w:szCs w:val="24"/>
                <w:lang w:val="uk-UA" w:eastAsia="en-US"/>
              </w:rPr>
              <w:t>кондиціонування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Інші будівельно-монтажні роботи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Штукатурні роботи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Установлення столярних виробів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43.33 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Покриття підлоги й облицювання стін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43.34 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Малярні роботи та скління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43.39 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Інші роботи із завершення будівництва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9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Покрівельні роботи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6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43.99 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Інші спеціалізовані будівельні роботи,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45.11 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Торгівля автомобілями та легковими автотранспортними засобами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45.19 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Торгівля іншими автотранспортними засобами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45.20 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Технічне обслуговування та ремонт автотранспортних засобів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45.31 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деталями та приладдям для автотранспортних засобів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45.32 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деталями та приладдям для автотранспортних засобів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45.40 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Торгівля мотоциклами, деталями та приладдям до них, технічне обслуговування і ремонт мотоциклів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посередників у торгівлі сільськогосподарською сировиною, живими тваринами, текстильною сировиною та напівфабрикатами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посередників у торгівлі паливом, рудами, металами та промисловими хімічними речовинами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посередників у торгівлі деревиною, будівельними матеріалами та санітарно-технічними виробами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Діяльність посередників у торгівлі машинами, промисловим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суднами та літаками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46.15 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посередників у торгівлі меблями, господарськими товарами, залізними та іншими металевими виробами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46.16 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посередників у торгівлі текстильними виробами, одягом, хутром, взуттям і шкіряними виробами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46.17 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Діяльність посередників у торгівлі продуктами харчування, напоями та </w:t>
            </w:r>
            <w:r w:rsidRPr="00622D67">
              <w:rPr>
                <w:rFonts w:eastAsia="Times New Roman"/>
                <w:color w:val="000000"/>
                <w:szCs w:val="24"/>
                <w:lang w:val="uk-UA" w:eastAsia="en-US"/>
              </w:rPr>
              <w:lastRenderedPageBreak/>
              <w:t>тютюновими виробами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lastRenderedPageBreak/>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46.18 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посередників, що спеціалізуються в торгівлі іншими товарами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посередників у торгівлі товарами широкого асортименту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39"/>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зерном, необробленим тютюном, насінням і кормами для тварин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77"/>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квітами та рослинами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живими тваринами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шкірсировиною, шкурами та шкірою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фруктами й овочами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м'ясом і м'ясними продуктами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46.33 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молочними продуктами, яйцями, харчовими оліями та жирами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46.36 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цукром, шоколадом і кондитерськими виробами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46.37 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кавою, чаєм, какао та прянощами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46.38 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іншими продуктами харчування, у тому числі рибою, ракоподібними та молюсками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текстильними товарами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одягом і взуттям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43"/>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46.43 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46.44 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фарфором, скляним посудом і засобами для чищення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46.45 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парфумними та косметичними товарами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46.46 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фармацевтичними товарами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46.47 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меблями, килимами й освітлювальним приладдям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46.48 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годинниками та ювелірними виробами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2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46.49 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іншими товарами господарського призначення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Оптова торгівля комп'ютерами, периферійним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xml:space="preserve"> і програмним забезпеченням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Оптова торгівля електронним і телекомунікаційним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деталями до нього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Оптова торгівля сільськогосподарськими машинами й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верстатами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46.63 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Оптова торгівля машинами й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xml:space="preserve"> для добувної промисловості та будівництва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46.64 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Оптова торгівля машинами й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xml:space="preserve"> для текстильного, швейного та трикотажного виробництва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46.65 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офісними меблями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46.66 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Оптова торгівля іншими офісними машинами й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46.69 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Оптова торгівля іншими машинами й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46.71 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твердим, рідким, газоподібним паливом і подібними продуктами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46.72 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металами та металевими рудами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2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46.73 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деревиною, будівельними матеріалами та санітарно-технічним обладнанням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46.74 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Оптова торгівля залізними виробами, водопровідним і опалювальним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xml:space="preserve"> і приладдям до нього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46.75 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хімічними продуктами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4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46.76 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іншими проміжними продуктами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46.77 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Оптова торгівля відходами та брухтом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46.90 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Неспеціалізована оптова торгівля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в неспеціалізованих магазинах переважно продуктами харчування</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Інші види роздрібної торгівлі в неспеціалізованих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7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фруктами й овочами в спеціалізованих магазинах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м'ясом і м'ясними продуктами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рибою, ракоподібними та молюсками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хлібобулочними виробами, борошняними та цукровими кондитерськими виробами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47.25 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напоями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47.26 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тютюновими виробами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іншими продуктами харчування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пальним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Роздрібна торгівля комп'ютерами, периферійним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xml:space="preserve"> і програмним забезпеченням у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Роздрібна торгівля телекомунікаційним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xml:space="preserve"> у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47.43 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текстильними товарами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залізними виробами, будівельними матеріалами та санітарно-технічними виробами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47.53 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килимами, килимовими виробами, покриттям для стін і підлоги в спеціалізованих магазинах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47.54 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Роздрібна торгівля побутовими електротоварами в спеціалізованих </w:t>
            </w:r>
            <w:r w:rsidRPr="00622D67">
              <w:rPr>
                <w:rFonts w:eastAsia="Times New Roman"/>
                <w:color w:val="000000"/>
                <w:szCs w:val="24"/>
                <w:lang w:val="uk-UA" w:eastAsia="en-US"/>
              </w:rPr>
              <w:lastRenderedPageBreak/>
              <w:t>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lastRenderedPageBreak/>
              <w:t>20%</w:t>
            </w:r>
          </w:p>
        </w:tc>
      </w:tr>
      <w:tr w:rsidR="00690C65" w:rsidRPr="00854F67" w:rsidTr="0097174D">
        <w:trPr>
          <w:trHeight w:val="285"/>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47.59 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меблями, освітлювальним приладдям та іншими товарами для дому в спеціалізованих магазинах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47.61 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книгами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47.62 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газетами та канцелярськими товарами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47.63 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Роздрібна торгівля </w:t>
            </w:r>
            <w:proofErr w:type="spellStart"/>
            <w:r w:rsidRPr="00622D67">
              <w:rPr>
                <w:rFonts w:eastAsia="Times New Roman"/>
                <w:color w:val="000000"/>
                <w:szCs w:val="24"/>
                <w:lang w:val="uk-UA" w:eastAsia="en-US"/>
              </w:rPr>
              <w:t>аудіо-</w:t>
            </w:r>
            <w:proofErr w:type="spellEnd"/>
            <w:r w:rsidRPr="00622D67">
              <w:rPr>
                <w:rFonts w:eastAsia="Times New Roman"/>
                <w:color w:val="000000"/>
                <w:szCs w:val="24"/>
                <w:lang w:val="uk-UA" w:eastAsia="en-US"/>
              </w:rPr>
              <w:t xml:space="preserve"> та відеозаписами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47.64 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спортивним інвентарем у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47.65 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іграми та іграшками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47.71 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одягом у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47.72 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взуттям і шкіряними виробами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47.73 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фармацевтичними товарами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47.74 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медичними й ортопедичними товарами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47.75 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Роздрібна торгівля косметичними товарами та туалетними </w:t>
            </w:r>
            <w:proofErr w:type="spellStart"/>
            <w:r w:rsidRPr="00622D67">
              <w:rPr>
                <w:rFonts w:eastAsia="Times New Roman"/>
                <w:color w:val="000000"/>
                <w:szCs w:val="24"/>
                <w:lang w:val="uk-UA" w:eastAsia="en-US"/>
              </w:rPr>
              <w:t>приналежностями</w:t>
            </w:r>
            <w:proofErr w:type="spellEnd"/>
            <w:r w:rsidRPr="00622D67">
              <w:rPr>
                <w:rFonts w:eastAsia="Times New Roman"/>
                <w:color w:val="000000"/>
                <w:szCs w:val="24"/>
                <w:lang w:val="uk-UA" w:eastAsia="en-US"/>
              </w:rPr>
              <w:t xml:space="preserve">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47.76 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квітами, рослинами, насінням, добривами, домашніми тваринами та кормами для них у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47.77 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годинниками та ювелірними виробами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47.78 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іншими невживаними товарами в спеціалізованих магазинах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8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47.79 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уживаними товарами в магазинах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47.81 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з лотків і на ринках харчовими продуктами</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47.82 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з лотків і на ринках текстильними виробами, одягом і взуттям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47.89 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з лотків і на ринках іншими товарами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Роздрібна торгівля, що здійснюється фірмами поштового замовлення або через мережу Інтернет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47.99 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Інші види роздрібної торгівлі поза магазинами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49.31 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Пасажирський наземний транспорт міського та приміського сполучення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49.32 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послуг таксі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71"/>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49.39 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Інший пасажирський наземний транспорт,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49.41 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Вантажний автомобільний транспорт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49.42 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послуг перевезення речей (переїзду)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49.50 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Трубопровідний транспорт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50.30 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Пасажирський річковий транспорт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50.40 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Вантажний річковий транспорт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0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51.10 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Пасажирський авіаційний транспорт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8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51.21 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Вантажний авіаційний транспорт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52.10 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Складське господарство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5"/>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52.21 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Допоміжне обслуговування наземного транспорту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52.22 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Допоміжне обслуговування водного транспорту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52.23 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Допоміжне обслуговування авіаційного транспорту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52.24 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Транспортне оброблення вантажів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52.29 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допоміжна діяльність у сфері транспорту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53.20 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поштова та кур'єрська діяльність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55.10 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готелів і подібних засобів тимчасового розміщування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7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55.20 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засобів розміщування на період відпустки та іншого тимчасового проживання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1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55.30 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місць кемпінгами та стоянками для житлових автофургонів і причепів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55.90 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інших засобів тимчасового розміщування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56.10 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ресторанів, надання послуг мобільного харчування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56.21 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Постачання готових страв для подій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56.29 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Постачання інших готових страв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56.30 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Обслуговування напоями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58.11 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Видання книг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4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58.12 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Видання довідників і каталогів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7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58.13 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Видання газет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7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58.14 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Видання журналів і періодичних видань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58.19 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Інші види видавничої діяльності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58.21 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Видання комп'ютерних ігор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0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58.29 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Видання іншого програмного забезпечення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4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59.11 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Виробництво </w:t>
            </w:r>
            <w:proofErr w:type="spellStart"/>
            <w:r w:rsidRPr="00622D67">
              <w:rPr>
                <w:rFonts w:eastAsia="Times New Roman"/>
                <w:color w:val="000000"/>
                <w:szCs w:val="24"/>
                <w:lang w:val="uk-UA" w:eastAsia="en-US"/>
              </w:rPr>
              <w:t>кіно-</w:t>
            </w:r>
            <w:proofErr w:type="spellEnd"/>
            <w:r w:rsidRPr="00622D67">
              <w:rPr>
                <w:rFonts w:eastAsia="Times New Roman"/>
                <w:color w:val="000000"/>
                <w:szCs w:val="24"/>
                <w:lang w:val="uk-UA" w:eastAsia="en-US"/>
              </w:rPr>
              <w:t xml:space="preserve"> та відеофільмів, телевізійних програм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59.12 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Компонування </w:t>
            </w:r>
            <w:proofErr w:type="spellStart"/>
            <w:r w:rsidRPr="00622D67">
              <w:rPr>
                <w:rFonts w:eastAsia="Times New Roman"/>
                <w:color w:val="000000"/>
                <w:szCs w:val="24"/>
                <w:lang w:val="uk-UA" w:eastAsia="en-US"/>
              </w:rPr>
              <w:t>кіно-</w:t>
            </w:r>
            <w:proofErr w:type="spellEnd"/>
            <w:r w:rsidRPr="00622D67">
              <w:rPr>
                <w:rFonts w:eastAsia="Times New Roman"/>
                <w:color w:val="000000"/>
                <w:szCs w:val="24"/>
                <w:lang w:val="uk-UA" w:eastAsia="en-US"/>
              </w:rPr>
              <w:t xml:space="preserve"> та відеофільмів, телевізійних програм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59.13 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Розповсюдження </w:t>
            </w:r>
            <w:proofErr w:type="spellStart"/>
            <w:r w:rsidRPr="00622D67">
              <w:rPr>
                <w:rFonts w:eastAsia="Times New Roman"/>
                <w:color w:val="000000"/>
                <w:szCs w:val="24"/>
                <w:lang w:val="uk-UA" w:eastAsia="en-US"/>
              </w:rPr>
              <w:t>кіно-</w:t>
            </w:r>
            <w:proofErr w:type="spellEnd"/>
            <w:r w:rsidRPr="00622D67">
              <w:rPr>
                <w:rFonts w:eastAsia="Times New Roman"/>
                <w:color w:val="000000"/>
                <w:szCs w:val="24"/>
                <w:lang w:val="uk-UA" w:eastAsia="en-US"/>
              </w:rPr>
              <w:t xml:space="preserve"> та відеофільмів, телевізійних програм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59.14 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Демонстрація кінофільмів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4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59.20 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Видання звукозаписів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7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60.10 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у сфері радіомовлення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60.20 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у сфері телевізійного мовлення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61.10 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Діяльність у сфері </w:t>
            </w:r>
            <w:proofErr w:type="spellStart"/>
            <w:r w:rsidRPr="00622D67">
              <w:rPr>
                <w:rFonts w:eastAsia="Times New Roman"/>
                <w:color w:val="000000"/>
                <w:szCs w:val="24"/>
                <w:lang w:val="uk-UA" w:eastAsia="en-US"/>
              </w:rPr>
              <w:t>проводового</w:t>
            </w:r>
            <w:proofErr w:type="spellEnd"/>
            <w:r w:rsidRPr="00622D67">
              <w:rPr>
                <w:rFonts w:eastAsia="Times New Roman"/>
                <w:color w:val="000000"/>
                <w:szCs w:val="24"/>
                <w:lang w:val="uk-UA" w:eastAsia="en-US"/>
              </w:rPr>
              <w:t xml:space="preserve"> електрозв'язку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61.20 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Діяльність у сфері </w:t>
            </w:r>
            <w:proofErr w:type="spellStart"/>
            <w:r w:rsidRPr="00622D67">
              <w:rPr>
                <w:rFonts w:eastAsia="Times New Roman"/>
                <w:color w:val="000000"/>
                <w:szCs w:val="24"/>
                <w:lang w:val="uk-UA" w:eastAsia="en-US"/>
              </w:rPr>
              <w:t>безпроводового</w:t>
            </w:r>
            <w:proofErr w:type="spellEnd"/>
            <w:r w:rsidRPr="00622D67">
              <w:rPr>
                <w:rFonts w:eastAsia="Times New Roman"/>
                <w:color w:val="000000"/>
                <w:szCs w:val="24"/>
                <w:lang w:val="uk-UA" w:eastAsia="en-US"/>
              </w:rPr>
              <w:t xml:space="preserve"> електрозв'язку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61.30 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у сфері супутникового електрозв'язку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61.90 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діяльність у сфері електрозв'язку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62.01 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Комп'ютерне програмування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1"/>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62.02 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Консультування з питань інформатизації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62.03 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Діяльність із керування комп'ютерним </w:t>
            </w:r>
            <w:proofErr w:type="spellStart"/>
            <w:r w:rsidRPr="00622D67">
              <w:rPr>
                <w:rFonts w:eastAsia="Times New Roman"/>
                <w:color w:val="000000"/>
                <w:szCs w:val="24"/>
                <w:lang w:val="uk-UA" w:eastAsia="en-US"/>
              </w:rPr>
              <w:t>устаткованням</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3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62.09 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діяльність у сфері інформаційних технологій і комп'ютерних систем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Оброблення даних, розміщення інформації на </w:t>
            </w:r>
            <w:proofErr w:type="spellStart"/>
            <w:r w:rsidRPr="00622D67">
              <w:rPr>
                <w:rFonts w:eastAsia="Times New Roman"/>
                <w:color w:val="000000"/>
                <w:szCs w:val="24"/>
                <w:lang w:val="uk-UA" w:eastAsia="en-US"/>
              </w:rPr>
              <w:t>веб-вузлах</w:t>
            </w:r>
            <w:proofErr w:type="spellEnd"/>
            <w:r w:rsidRPr="00622D67">
              <w:rPr>
                <w:rFonts w:eastAsia="Times New Roman"/>
                <w:color w:val="000000"/>
                <w:szCs w:val="24"/>
                <w:lang w:val="uk-UA" w:eastAsia="en-US"/>
              </w:rPr>
              <w:t xml:space="preserve"> і пов'язана з ними діяльність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proofErr w:type="spellStart"/>
            <w:r w:rsidRPr="00622D67">
              <w:rPr>
                <w:rFonts w:eastAsia="Times New Roman"/>
                <w:color w:val="000000"/>
                <w:szCs w:val="24"/>
                <w:lang w:val="uk-UA" w:eastAsia="en-US"/>
              </w:rPr>
              <w:t>Веб-портали</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63.91 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інформаційних агентств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63.99 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інших інформаційних послуг, н. в. і. 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8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64.99 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Надання інших фінансових послуг (крім страхування та пенсійного забезпечення),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65.11 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Страхування життя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65.12 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Інші види страхування, крім страхування життя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6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65.20 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Перестрахування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65.30 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Недержавне пенсійне забезпечення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66.11 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Управління фінансовими ринками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0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66.12 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Посередництво за договорами по цінних паперах або товарах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66.19 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допоміжна діяльність у сфері фінансових послуг, крім страхування та пенсійного забезпечення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66.21 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Оцінювання ризиків та завданої шкоди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66.22 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страхових агентів і брокерів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66.29 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допоміжна діяльність у сфері страхування та пенсійного забезпечення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66.30 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Управління фондами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68.10 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Купівля та продаж власного нерухомого майна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68.20 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в оренду й експлуатацію власного чи орендованого нерухомого майна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68.31 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Агентства нерухомості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68.32 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Управління нерухомим майном за винагороду або на основі контракту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69.10 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у сфері права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69.20 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у сфері бухгалтерського обліку й аудиту; консультування з питань оподаткування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70.10 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головних управлінь (</w:t>
            </w:r>
            <w:proofErr w:type="spellStart"/>
            <w:r w:rsidRPr="00622D67">
              <w:rPr>
                <w:rFonts w:eastAsia="Times New Roman"/>
                <w:color w:val="000000"/>
                <w:szCs w:val="24"/>
                <w:lang w:val="uk-UA" w:eastAsia="en-US"/>
              </w:rPr>
              <w:t>хед-офісів</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70.21 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у сфері зв'язків із громадськістю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70.22 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Консультування з питань комерційної діяльності й керування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71.11 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у сфері архітектури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71.12 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у сфері інжинірингу, геології та геодезії, надання послуг технічного консультування в цих сферах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71.20 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Технічні випробування та дослідження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72.11 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Дослідження й експериментальні розробки у сфері біотехнологій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72.19 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Дослідження й експериментальні розробки у сфері інших природничих і технічних наук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6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72.20 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Дослідження й експериментальні розробки у сфері суспільних і гуманітарних наук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Рекламні агентства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Посередництво в розміщенні реклами в засобах масової інформації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73.20 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Дослідження кон'юнктури ринку та виявлення громадської думки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74.10 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Спеціалізована діяльність із дизайну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6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74.20 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у сфері фотографії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74.30 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послуг перекладу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2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74.90 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професійна, наукова та технічна діяльність,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75.00 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Ветеринарна діяльність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в оренду автомобілів і легкових автотранспортних засобів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в оренду вантажних автомобілів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Прокат товарів для спорту та відпочинку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Прокат відеозаписів і дисків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Прокат інших побутових виробів і предметів особистого вжитку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77.31 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Надання в оренду сільськогосподарських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77.32 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Надання в оренду будівельних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77.33 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Надання в оренду офісних машин і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у тому числі комп'ютерів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77.34 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в оренду водних транспортних засобів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77.35 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в оренду повітряних транспортних засобів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39"/>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77.39 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Надання в оренду інших машин,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xml:space="preserve"> та товарів.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77.40 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Лізинг інтелектуальної власності та подібних продуктів, крім творів, захищених авторськими правами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3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78.10 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агентств працевлаштування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78.20 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агентств тимчасового працевлаштування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78.30 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діяльність із забезпечення трудовими ресурсами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79.11 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туристичних агентств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79.12 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Діяльність туристичних операторів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0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79.90 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Надання інших послуг бронювання та пов'язана з цим діяльність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80.10 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Діяльність приватних охоронних служб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8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80.20 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Обслуговування систем безпеки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81.10 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Комплексне обслуговування об'єктів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81.30 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ландшафтних послуг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82.11 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комбінованих офісних адміністративних послуг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4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82.19 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Фотокопіювання, підготування документів та інша спеціалізована допоміжна офісна діяльність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82.92 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Пакування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82.99 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Надання інших допоміжних комерційних послуг,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4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85.51 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Освіта у сфері спорту та відпочинку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0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85.52 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Освіта у сфері культури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85.53 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Діяльність шкіл підготовлення водіїв транспортних засобів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color w:val="000000"/>
                <w:szCs w:val="24"/>
                <w:lang w:val="uk-UA" w:eastAsia="en-US"/>
              </w:rPr>
            </w:pPr>
            <w:r w:rsidRPr="00622D67">
              <w:rPr>
                <w:rFonts w:eastAsia="Times New Roman"/>
                <w:color w:val="000000"/>
                <w:szCs w:val="24"/>
                <w:lang w:val="uk-UA" w:eastAsia="en-US"/>
              </w:rPr>
              <w:t>85.59 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color w:val="000000"/>
                <w:szCs w:val="24"/>
                <w:lang w:val="uk-UA" w:eastAsia="en-US"/>
              </w:rPr>
            </w:pPr>
            <w:r w:rsidRPr="00622D67">
              <w:rPr>
                <w:rFonts w:eastAsia="Times New Roman"/>
                <w:color w:val="000000"/>
                <w:szCs w:val="24"/>
                <w:lang w:val="uk-UA" w:eastAsia="en-US"/>
              </w:rPr>
              <w:t>Інші види освіти, н. в. і. 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bCs/>
                <w:color w:val="000000"/>
                <w:szCs w:val="24"/>
                <w:lang w:val="uk-UA" w:eastAsia="en-US"/>
              </w:rPr>
              <w:t>85.60</w:t>
            </w:r>
            <w:r w:rsidRPr="00622D67">
              <w:rPr>
                <w:rFonts w:eastAsia="Times New Roman"/>
                <w:color w:val="000000"/>
                <w:szCs w:val="24"/>
                <w:lang w:val="uk-UA" w:eastAsia="en-US"/>
              </w:rPr>
              <w:t>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bCs/>
                <w:color w:val="000000"/>
                <w:szCs w:val="24"/>
                <w:lang w:val="uk-UA" w:eastAsia="en-US"/>
              </w:rPr>
              <w:t>Допоміжна діяльність у сфері освіти</w:t>
            </w:r>
            <w:r w:rsidRPr="00622D67">
              <w:rPr>
                <w:rFonts w:eastAsia="Times New Roman"/>
                <w:color w:val="000000"/>
                <w:szCs w:val="24"/>
                <w:lang w:val="uk-UA" w:eastAsia="en-US"/>
              </w:rPr>
              <w:t>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86.10 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лікарняних закладів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86.21 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Загальна медична практика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86.22 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Спеціалізована медична практика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86.23 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Стоматологічна практика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86.90 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діяльність у сфері охорони здоров'я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87.10 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із догляду за хворими із забезпеченням проживання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9"/>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87.20 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послуг догляду із забезпеченням проживання для осіб з розумовими вадами та хворих на наркоманію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87.30 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послуг щодо догляду із забезпеченням проживання для осіб похилого віку та інвалідів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87.90 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інших послуг догляду із забезпеченням проживання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88.10 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соціальної допомоги без забезпечення проживання для осіб похилого віку та інвалідів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88.91 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Денний догляд за дітьми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39"/>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88.99 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іншої соціальної допомоги без забезпечення проживання,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1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90.03 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Індивідуальна мистецька діяльність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90.04 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proofErr w:type="spellStart"/>
            <w:r w:rsidRPr="00622D67">
              <w:rPr>
                <w:rFonts w:eastAsia="Times New Roman"/>
                <w:color w:val="000000"/>
                <w:szCs w:val="24"/>
                <w:lang w:val="uk-UA" w:eastAsia="en-US"/>
              </w:rPr>
              <w:t>Функціювання</w:t>
            </w:r>
            <w:proofErr w:type="spellEnd"/>
            <w:r w:rsidRPr="00622D67">
              <w:rPr>
                <w:rFonts w:eastAsia="Times New Roman"/>
                <w:color w:val="000000"/>
                <w:szCs w:val="24"/>
                <w:lang w:val="uk-UA" w:eastAsia="en-US"/>
              </w:rPr>
              <w:t xml:space="preserve"> театральних і концертних залів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93.11 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proofErr w:type="spellStart"/>
            <w:r w:rsidRPr="00622D67">
              <w:rPr>
                <w:rFonts w:eastAsia="Times New Roman"/>
                <w:color w:val="000000"/>
                <w:szCs w:val="24"/>
                <w:lang w:val="uk-UA" w:eastAsia="en-US"/>
              </w:rPr>
              <w:t>Функціювання</w:t>
            </w:r>
            <w:proofErr w:type="spellEnd"/>
            <w:r w:rsidRPr="00622D67">
              <w:rPr>
                <w:rFonts w:eastAsia="Times New Roman"/>
                <w:color w:val="000000"/>
                <w:szCs w:val="24"/>
                <w:lang w:val="uk-UA" w:eastAsia="en-US"/>
              </w:rPr>
              <w:t xml:space="preserve"> спортивних споруд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93.12 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спортивних клубів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93.13 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фітнес-центрів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93.19 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Інша діяльність у сфері спорту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93.21 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proofErr w:type="spellStart"/>
            <w:r w:rsidRPr="00622D67">
              <w:rPr>
                <w:rFonts w:eastAsia="Times New Roman"/>
                <w:color w:val="000000"/>
                <w:szCs w:val="24"/>
                <w:lang w:val="uk-UA" w:eastAsia="en-US"/>
              </w:rPr>
              <w:t>Функціювання</w:t>
            </w:r>
            <w:proofErr w:type="spellEnd"/>
            <w:r w:rsidRPr="00622D67">
              <w:rPr>
                <w:rFonts w:eastAsia="Times New Roman"/>
                <w:color w:val="000000"/>
                <w:szCs w:val="24"/>
                <w:lang w:val="uk-UA" w:eastAsia="en-US"/>
              </w:rPr>
              <w:t xml:space="preserve"> атракціонів і тематичних парків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9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93.29 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Організування інших видів відпочинку та розваг </w:t>
            </w:r>
          </w:p>
        </w:tc>
        <w:tc>
          <w:tcPr>
            <w:tcW w:w="677" w:type="pct"/>
            <w:tcBorders>
              <w:top w:val="outset" w:sz="6" w:space="0" w:color="auto"/>
              <w:left w:val="outset" w:sz="6" w:space="0" w:color="auto"/>
              <w:bottom w:val="outset" w:sz="6" w:space="0" w:color="auto"/>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3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95.11 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 xml:space="preserve">Ремонт комп'ютерів і периферійного </w:t>
            </w:r>
            <w:proofErr w:type="spellStart"/>
            <w:r w:rsidRPr="00622D67">
              <w:rPr>
                <w:rFonts w:eastAsia="Times New Roman"/>
                <w:color w:val="000000"/>
                <w:szCs w:val="24"/>
                <w:lang w:val="uk-UA" w:eastAsia="en-US"/>
              </w:rPr>
              <w:t>устатковання</w:t>
            </w:r>
            <w:proofErr w:type="spellEnd"/>
            <w:r w:rsidRPr="00622D67">
              <w:rPr>
                <w:rFonts w:eastAsia="Times New Roman"/>
                <w:color w:val="000000"/>
                <w:szCs w:val="24"/>
                <w:lang w:val="uk-UA" w:eastAsia="en-US"/>
              </w:rPr>
              <w:t>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4"/>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95.12 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обладнання зв'язку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7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lastRenderedPageBreak/>
              <w:t>95.21 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електронної апаратури побутового призначення для приймання, записування, відтворення звуку й зображення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51"/>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95.22 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побутових приладів, домашнього та садового обладнання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95.23 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взуття та шкіряних виробів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95.24 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меблів і домашнього начиння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8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95.25 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годинників і ювелірних виробів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61"/>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95.29 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Ремонт інших побутових виробів і предметів особистого вжитку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96.01 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Прання та хімічне чищення текстильних і хутряних виробів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18"/>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96.02 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послуг перукарнями та салонами краси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9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96.03 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Організування поховань і надання суміжних послуг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15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96.04 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із забезпечення фізичного комфорту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07"/>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96.09 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Надання інших індивідуальних послуг, н. в. і. у.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92"/>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97.00 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домашніх господарств як роботодавців для домашньої прислуги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236"/>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98.10 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домашніх господарств як виробників товарів для власного споживання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r w:rsidR="00690C65" w:rsidRPr="00854F67" w:rsidTr="0097174D">
        <w:trPr>
          <w:trHeight w:val="90"/>
          <w:tblCellSpacing w:w="15" w:type="dxa"/>
        </w:trPr>
        <w:tc>
          <w:tcPr>
            <w:tcW w:w="328"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jc w:val="center"/>
              <w:rPr>
                <w:rFonts w:eastAsia="Times New Roman"/>
                <w:szCs w:val="24"/>
                <w:lang w:val="uk-UA" w:eastAsia="en-US"/>
              </w:rPr>
            </w:pPr>
            <w:r w:rsidRPr="00622D67">
              <w:rPr>
                <w:rFonts w:eastAsia="Times New Roman"/>
                <w:color w:val="000000"/>
                <w:szCs w:val="24"/>
                <w:lang w:val="uk-UA" w:eastAsia="en-US"/>
              </w:rPr>
              <w:t>98.20 </w:t>
            </w:r>
          </w:p>
        </w:tc>
        <w:tc>
          <w:tcPr>
            <w:tcW w:w="39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0C65" w:rsidRPr="00622D67" w:rsidRDefault="00690C65">
            <w:pPr>
              <w:pStyle w:val="af5"/>
              <w:spacing w:line="276" w:lineRule="auto"/>
              <w:rPr>
                <w:rFonts w:eastAsia="Times New Roman"/>
                <w:szCs w:val="24"/>
                <w:lang w:val="uk-UA" w:eastAsia="en-US"/>
              </w:rPr>
            </w:pPr>
            <w:r w:rsidRPr="00622D67">
              <w:rPr>
                <w:rFonts w:eastAsia="Times New Roman"/>
                <w:color w:val="000000"/>
                <w:szCs w:val="24"/>
                <w:lang w:val="uk-UA" w:eastAsia="en-US"/>
              </w:rPr>
              <w:t>Діяльність домашніх господарств як виробників послуг для власного споживання </w:t>
            </w:r>
          </w:p>
        </w:tc>
        <w:tc>
          <w:tcPr>
            <w:tcW w:w="677" w:type="pct"/>
            <w:tcBorders>
              <w:top w:val="outset" w:sz="6" w:space="0" w:color="auto"/>
              <w:left w:val="outset" w:sz="6" w:space="0" w:color="auto"/>
              <w:bottom w:val="nil"/>
            </w:tcBorders>
            <w:tcMar>
              <w:top w:w="15" w:type="dxa"/>
              <w:left w:w="15" w:type="dxa"/>
              <w:bottom w:w="15" w:type="dxa"/>
              <w:right w:w="15" w:type="dxa"/>
            </w:tcMar>
          </w:tcPr>
          <w:p w:rsidR="00690C65" w:rsidRPr="00854F67" w:rsidRDefault="00690C65">
            <w:pPr>
              <w:spacing w:line="276" w:lineRule="auto"/>
              <w:jc w:val="center"/>
              <w:rPr>
                <w:lang w:eastAsia="en-US"/>
              </w:rPr>
            </w:pPr>
            <w:r w:rsidRPr="00854F67">
              <w:rPr>
                <w:color w:val="000000"/>
                <w:lang w:eastAsia="en-US"/>
              </w:rPr>
              <w:t>20%</w:t>
            </w:r>
          </w:p>
        </w:tc>
      </w:tr>
    </w:tbl>
    <w:p w:rsidR="00690C65" w:rsidRDefault="00690C65" w:rsidP="0097174D"/>
    <w:p w:rsidR="00690C65" w:rsidRDefault="00690C65" w:rsidP="0097174D"/>
    <w:p w:rsidR="00690C65" w:rsidRDefault="00690C65" w:rsidP="0097174D"/>
    <w:p w:rsidR="00690C65" w:rsidRDefault="00690C65" w:rsidP="0097174D">
      <w:r w:rsidRPr="00854F67">
        <w:t>Секретар  сільської  ради</w:t>
      </w:r>
      <w:r w:rsidRPr="00854F67">
        <w:tab/>
      </w:r>
      <w:r>
        <w:t xml:space="preserve">                                   Н.Д.Сабайдаш</w:t>
      </w:r>
    </w:p>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Default="00690C65" w:rsidP="0097174D"/>
    <w:p w:rsidR="00690C65" w:rsidRPr="00854F67" w:rsidRDefault="00690C65" w:rsidP="0097174D"/>
    <w:p w:rsidR="00690C65" w:rsidRPr="00854F67" w:rsidRDefault="00690C65" w:rsidP="0097174D"/>
    <w:p w:rsidR="00690C65" w:rsidRPr="00854F67" w:rsidRDefault="00690C65" w:rsidP="0097174D"/>
    <w:p w:rsidR="00690C65" w:rsidRPr="00854F67" w:rsidRDefault="00690C65" w:rsidP="0097174D"/>
    <w:p w:rsidR="00690C65" w:rsidRPr="00854F67" w:rsidRDefault="00690C65" w:rsidP="0097174D"/>
    <w:p w:rsidR="00690C65" w:rsidRPr="00854F67" w:rsidRDefault="00690C65" w:rsidP="0097174D"/>
    <w:p w:rsidR="00690C65" w:rsidRPr="00854F67" w:rsidRDefault="00690C65" w:rsidP="0097174D"/>
    <w:p w:rsidR="00690C65" w:rsidRPr="00854F67" w:rsidRDefault="00690C65" w:rsidP="00854F67">
      <w:pPr>
        <w:jc w:val="right"/>
        <w:rPr>
          <w:b/>
        </w:rPr>
      </w:pPr>
      <w:r>
        <w:lastRenderedPageBreak/>
        <w:t>Додаток 9</w:t>
      </w:r>
    </w:p>
    <w:p w:rsidR="00690C65" w:rsidRPr="00854F67" w:rsidRDefault="00690C65" w:rsidP="00854F67">
      <w:pPr>
        <w:jc w:val="right"/>
      </w:pPr>
      <w:r w:rsidRPr="00854F67">
        <w:t xml:space="preserve">до рішення  28 сесії </w:t>
      </w:r>
    </w:p>
    <w:p w:rsidR="00690C65" w:rsidRPr="00854F67" w:rsidRDefault="00690C65" w:rsidP="00854F67">
      <w:pPr>
        <w:pStyle w:val="a4"/>
        <w:jc w:val="right"/>
        <w:rPr>
          <w:rFonts w:ascii="Times New Roman" w:hAnsi="Times New Roman" w:cs="Times New Roman"/>
          <w:sz w:val="24"/>
          <w:szCs w:val="24"/>
          <w:lang w:val="uk-UA"/>
        </w:rPr>
      </w:pPr>
      <w:proofErr w:type="spellStart"/>
      <w:r w:rsidRPr="00854F67">
        <w:rPr>
          <w:rFonts w:ascii="Times New Roman" w:hAnsi="Times New Roman" w:cs="Times New Roman"/>
          <w:sz w:val="24"/>
          <w:szCs w:val="24"/>
          <w:lang w:val="uk-UA"/>
        </w:rPr>
        <w:t>Скаржинецької</w:t>
      </w:r>
      <w:proofErr w:type="spellEnd"/>
      <w:r w:rsidRPr="00854F67">
        <w:rPr>
          <w:rFonts w:ascii="Times New Roman" w:hAnsi="Times New Roman" w:cs="Times New Roman"/>
          <w:sz w:val="24"/>
          <w:szCs w:val="24"/>
          <w:lang w:val="uk-UA"/>
        </w:rPr>
        <w:t xml:space="preserve">  сільської ради</w:t>
      </w:r>
    </w:p>
    <w:p w:rsidR="00690C65" w:rsidRPr="00854F67" w:rsidRDefault="00690C65" w:rsidP="00854F67">
      <w:pPr>
        <w:jc w:val="center"/>
        <w:rPr>
          <w:b/>
          <w:color w:val="000000"/>
        </w:rPr>
      </w:pPr>
      <w:r w:rsidRPr="00854F67">
        <w:t>7  скликання від 11.06.2019 р. № 298</w:t>
      </w:r>
    </w:p>
    <w:p w:rsidR="00690C65" w:rsidRDefault="00690C65" w:rsidP="0097174D">
      <w:pPr>
        <w:tabs>
          <w:tab w:val="left" w:pos="284"/>
        </w:tabs>
        <w:jc w:val="center"/>
        <w:rPr>
          <w:b/>
        </w:rPr>
      </w:pPr>
    </w:p>
    <w:p w:rsidR="00690C65" w:rsidRPr="00854F67" w:rsidRDefault="00690C65" w:rsidP="0097174D">
      <w:pPr>
        <w:tabs>
          <w:tab w:val="left" w:pos="284"/>
        </w:tabs>
        <w:jc w:val="center"/>
        <w:rPr>
          <w:b/>
        </w:rPr>
      </w:pPr>
      <w:r w:rsidRPr="00854F67">
        <w:rPr>
          <w:b/>
        </w:rPr>
        <w:t>Елементи  єдиного  податку</w:t>
      </w:r>
    </w:p>
    <w:p w:rsidR="00690C65" w:rsidRPr="00854F67" w:rsidRDefault="00690C65" w:rsidP="0097174D">
      <w:pPr>
        <w:pStyle w:val="afc"/>
        <w:numPr>
          <w:ilvl w:val="0"/>
          <w:numId w:val="3"/>
        </w:numPr>
        <w:tabs>
          <w:tab w:val="left" w:pos="284"/>
        </w:tabs>
        <w:spacing w:after="0" w:line="240" w:lineRule="auto"/>
        <w:ind w:left="0" w:firstLine="0"/>
        <w:jc w:val="both"/>
        <w:rPr>
          <w:rFonts w:ascii="Times New Roman" w:hAnsi="Times New Roman"/>
          <w:b/>
          <w:sz w:val="24"/>
          <w:szCs w:val="24"/>
          <w:lang w:val="uk-UA"/>
        </w:rPr>
      </w:pPr>
      <w:r w:rsidRPr="00854F67">
        <w:rPr>
          <w:rFonts w:ascii="Times New Roman" w:hAnsi="Times New Roman"/>
          <w:b/>
          <w:sz w:val="24"/>
          <w:szCs w:val="24"/>
          <w:lang w:val="uk-UA"/>
        </w:rPr>
        <w:t>Платники податку</w:t>
      </w:r>
    </w:p>
    <w:p w:rsidR="00690C65" w:rsidRPr="00854F67" w:rsidRDefault="00690C65" w:rsidP="0097174D">
      <w:pPr>
        <w:pStyle w:val="afc"/>
        <w:tabs>
          <w:tab w:val="left" w:pos="284"/>
        </w:tabs>
        <w:spacing w:after="0" w:line="240" w:lineRule="auto"/>
        <w:ind w:left="0"/>
        <w:jc w:val="both"/>
        <w:rPr>
          <w:rFonts w:ascii="Times New Roman" w:hAnsi="Times New Roman"/>
          <w:sz w:val="24"/>
          <w:szCs w:val="24"/>
          <w:lang w:val="uk-UA"/>
        </w:rPr>
      </w:pPr>
      <w:r w:rsidRPr="00854F67">
        <w:rPr>
          <w:rFonts w:ascii="Times New Roman" w:hAnsi="Times New Roman"/>
          <w:sz w:val="24"/>
          <w:szCs w:val="24"/>
          <w:lang w:val="uk-UA"/>
        </w:rPr>
        <w:t>Платники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690C65" w:rsidRPr="00854F67" w:rsidRDefault="00690C65" w:rsidP="0097174D">
      <w:pPr>
        <w:pStyle w:val="afc"/>
        <w:numPr>
          <w:ilvl w:val="0"/>
          <w:numId w:val="5"/>
        </w:numPr>
        <w:tabs>
          <w:tab w:val="left" w:pos="284"/>
        </w:tabs>
        <w:spacing w:after="0" w:line="240" w:lineRule="auto"/>
        <w:ind w:left="0" w:firstLine="0"/>
        <w:jc w:val="both"/>
        <w:rPr>
          <w:rFonts w:ascii="Times New Roman" w:hAnsi="Times New Roman"/>
          <w:sz w:val="24"/>
          <w:szCs w:val="24"/>
          <w:lang w:val="uk-UA"/>
        </w:rPr>
      </w:pPr>
      <w:r w:rsidRPr="00854F67">
        <w:rPr>
          <w:rFonts w:ascii="Times New Roman" w:hAnsi="Times New Roman"/>
          <w:sz w:val="24"/>
          <w:szCs w:val="24"/>
          <w:lang w:val="uk-UA"/>
        </w:rPr>
        <w:t>Перша група  фізичні особи – підприємці, які не використовують працю найманих осіб, здійснюють виключно роздрібний продаж товарів з торгівельних місць на ринках та/або провадять господарську діяльність з надання побутових послуг  населенню і обсяг доходів  яких протягом календарного року  не перевищує 300000 гривень;</w:t>
      </w:r>
    </w:p>
    <w:p w:rsidR="00690C65" w:rsidRPr="00854F67" w:rsidRDefault="00690C65" w:rsidP="0097174D">
      <w:pPr>
        <w:pStyle w:val="afc"/>
        <w:numPr>
          <w:ilvl w:val="0"/>
          <w:numId w:val="5"/>
        </w:numPr>
        <w:tabs>
          <w:tab w:val="left" w:pos="284"/>
        </w:tabs>
        <w:spacing w:after="0" w:line="240" w:lineRule="auto"/>
        <w:ind w:left="0" w:firstLine="0"/>
        <w:jc w:val="both"/>
        <w:rPr>
          <w:rFonts w:ascii="Times New Roman" w:hAnsi="Times New Roman"/>
          <w:sz w:val="24"/>
          <w:szCs w:val="24"/>
          <w:lang w:val="uk-UA"/>
        </w:rPr>
      </w:pPr>
      <w:r w:rsidRPr="00854F67">
        <w:rPr>
          <w:rFonts w:ascii="Times New Roman" w:hAnsi="Times New Roman"/>
          <w:sz w:val="24"/>
          <w:szCs w:val="24"/>
          <w:lang w:val="uk-UA"/>
        </w:rPr>
        <w:t>Друга група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 діяльність у сфері ресторанного господарства, за умови, що протягом календарного року  відповідають сукупності таких критеріїв:</w:t>
      </w:r>
    </w:p>
    <w:p w:rsidR="00690C65" w:rsidRPr="00854F67" w:rsidRDefault="00690C65" w:rsidP="0097174D">
      <w:pPr>
        <w:pStyle w:val="afc"/>
        <w:numPr>
          <w:ilvl w:val="0"/>
          <w:numId w:val="7"/>
        </w:numPr>
        <w:tabs>
          <w:tab w:val="left" w:pos="284"/>
        </w:tabs>
        <w:spacing w:after="0" w:line="240" w:lineRule="auto"/>
        <w:ind w:left="0" w:firstLine="0"/>
        <w:jc w:val="both"/>
        <w:rPr>
          <w:rFonts w:ascii="Times New Roman" w:hAnsi="Times New Roman"/>
          <w:sz w:val="24"/>
          <w:szCs w:val="24"/>
          <w:lang w:val="uk-UA"/>
        </w:rPr>
      </w:pPr>
      <w:r w:rsidRPr="00854F67">
        <w:rPr>
          <w:rFonts w:ascii="Times New Roman" w:hAnsi="Times New Roman"/>
          <w:sz w:val="24"/>
          <w:szCs w:val="24"/>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690C65" w:rsidRPr="00854F67" w:rsidRDefault="00690C65" w:rsidP="0097174D">
      <w:pPr>
        <w:pStyle w:val="afc"/>
        <w:numPr>
          <w:ilvl w:val="0"/>
          <w:numId w:val="7"/>
        </w:numPr>
        <w:tabs>
          <w:tab w:val="left" w:pos="284"/>
        </w:tabs>
        <w:spacing w:after="0" w:line="240" w:lineRule="auto"/>
        <w:ind w:left="0" w:firstLine="0"/>
        <w:jc w:val="both"/>
        <w:rPr>
          <w:rFonts w:ascii="Times New Roman" w:hAnsi="Times New Roman"/>
          <w:sz w:val="24"/>
          <w:szCs w:val="24"/>
          <w:lang w:val="uk-UA"/>
        </w:rPr>
      </w:pPr>
      <w:r w:rsidRPr="00854F67">
        <w:rPr>
          <w:rFonts w:ascii="Times New Roman" w:hAnsi="Times New Roman"/>
          <w:sz w:val="24"/>
          <w:szCs w:val="24"/>
          <w:lang w:val="uk-UA"/>
        </w:rPr>
        <w:t>обсяг доходу не перевищує 1 500 000 гривень.</w:t>
      </w:r>
    </w:p>
    <w:p w:rsidR="00690C65" w:rsidRPr="00854F67" w:rsidRDefault="00690C65" w:rsidP="0097174D">
      <w:pPr>
        <w:pStyle w:val="afc"/>
        <w:tabs>
          <w:tab w:val="left" w:pos="284"/>
        </w:tabs>
        <w:spacing w:after="0" w:line="240" w:lineRule="auto"/>
        <w:ind w:left="0"/>
        <w:jc w:val="both"/>
        <w:rPr>
          <w:rFonts w:ascii="Times New Roman" w:hAnsi="Times New Roman"/>
          <w:sz w:val="24"/>
          <w:szCs w:val="24"/>
          <w:lang w:val="uk-UA"/>
        </w:rPr>
      </w:pPr>
      <w:r w:rsidRPr="00854F67">
        <w:rPr>
          <w:rFonts w:ascii="Times New Roman" w:hAnsi="Times New Roman"/>
          <w:sz w:val="24"/>
          <w:szCs w:val="24"/>
          <w:lang w:val="uk-UA"/>
        </w:rPr>
        <w:t xml:space="preserve">Дія цього  підпункту не поширюється на фізичних  осіб – підприємців , які надають посередницькі послуги з купівлі, продажу, оренди та оцінювання  нерухомого майна ,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та </w:t>
      </w:r>
      <w:proofErr w:type="spellStart"/>
      <w:r w:rsidRPr="00854F67">
        <w:rPr>
          <w:rFonts w:ascii="Times New Roman" w:hAnsi="Times New Roman"/>
          <w:sz w:val="24"/>
          <w:szCs w:val="24"/>
          <w:lang w:val="uk-UA"/>
        </w:rPr>
        <w:t>напівдорогоцінного</w:t>
      </w:r>
      <w:proofErr w:type="spellEnd"/>
      <w:r w:rsidRPr="00854F67">
        <w:rPr>
          <w:rFonts w:ascii="Times New Roman" w:hAnsi="Times New Roman"/>
          <w:sz w:val="24"/>
          <w:szCs w:val="24"/>
          <w:lang w:val="uk-UA"/>
        </w:rPr>
        <w:t xml:space="preserve"> каміння. Такі фізичні особи-підприємці належать  виключно до третьої групи платників єдиного податку, якщо відповідають вимогам встановленим для третьої  групи.</w:t>
      </w:r>
    </w:p>
    <w:p w:rsidR="00690C65" w:rsidRPr="00854F67" w:rsidRDefault="00690C65" w:rsidP="0097174D">
      <w:pPr>
        <w:pStyle w:val="afc"/>
        <w:numPr>
          <w:ilvl w:val="0"/>
          <w:numId w:val="3"/>
        </w:numPr>
        <w:tabs>
          <w:tab w:val="left" w:pos="284"/>
        </w:tabs>
        <w:spacing w:after="0" w:line="240" w:lineRule="auto"/>
        <w:ind w:left="0" w:firstLine="0"/>
        <w:jc w:val="both"/>
        <w:rPr>
          <w:rFonts w:ascii="Times New Roman" w:hAnsi="Times New Roman"/>
          <w:b/>
          <w:sz w:val="24"/>
          <w:szCs w:val="24"/>
          <w:lang w:val="uk-UA"/>
        </w:rPr>
      </w:pPr>
      <w:r w:rsidRPr="00854F67">
        <w:rPr>
          <w:rFonts w:ascii="Times New Roman" w:hAnsi="Times New Roman"/>
          <w:b/>
          <w:sz w:val="24"/>
          <w:szCs w:val="24"/>
          <w:lang w:val="uk-UA"/>
        </w:rPr>
        <w:t>Об’єкт оподаткування</w:t>
      </w:r>
    </w:p>
    <w:p w:rsidR="00690C65" w:rsidRPr="00854F67" w:rsidRDefault="00690C65" w:rsidP="0097174D">
      <w:pPr>
        <w:tabs>
          <w:tab w:val="left" w:pos="284"/>
        </w:tabs>
        <w:jc w:val="both"/>
      </w:pPr>
      <w:r w:rsidRPr="00854F67">
        <w:t>Об’єкт оподаткування  визначено статтею 292 Податкового кодексу України</w:t>
      </w:r>
    </w:p>
    <w:p w:rsidR="00690C65" w:rsidRPr="00854F67" w:rsidRDefault="00690C65" w:rsidP="0097174D">
      <w:pPr>
        <w:pStyle w:val="afc"/>
        <w:numPr>
          <w:ilvl w:val="0"/>
          <w:numId w:val="3"/>
        </w:numPr>
        <w:tabs>
          <w:tab w:val="left" w:pos="284"/>
        </w:tabs>
        <w:spacing w:after="0" w:line="240" w:lineRule="auto"/>
        <w:ind w:left="0" w:firstLine="0"/>
        <w:jc w:val="both"/>
        <w:rPr>
          <w:rFonts w:ascii="Times New Roman" w:hAnsi="Times New Roman"/>
          <w:b/>
          <w:sz w:val="24"/>
          <w:szCs w:val="24"/>
          <w:lang w:val="uk-UA"/>
        </w:rPr>
      </w:pPr>
      <w:r w:rsidRPr="00854F67">
        <w:rPr>
          <w:rFonts w:ascii="Times New Roman" w:hAnsi="Times New Roman"/>
          <w:b/>
          <w:sz w:val="24"/>
          <w:szCs w:val="24"/>
          <w:lang w:val="uk-UA"/>
        </w:rPr>
        <w:t>База оподаткування</w:t>
      </w:r>
    </w:p>
    <w:p w:rsidR="00690C65" w:rsidRPr="00854F67" w:rsidRDefault="00690C65" w:rsidP="0097174D">
      <w:pPr>
        <w:pStyle w:val="afc"/>
        <w:tabs>
          <w:tab w:val="left" w:pos="284"/>
        </w:tabs>
        <w:spacing w:after="0" w:line="240" w:lineRule="auto"/>
        <w:ind w:left="0"/>
        <w:jc w:val="both"/>
        <w:rPr>
          <w:rFonts w:ascii="Times New Roman" w:hAnsi="Times New Roman"/>
          <w:sz w:val="24"/>
          <w:szCs w:val="24"/>
          <w:lang w:val="uk-UA"/>
        </w:rPr>
      </w:pPr>
      <w:r w:rsidRPr="00854F67">
        <w:rPr>
          <w:rFonts w:ascii="Times New Roman" w:hAnsi="Times New Roman"/>
          <w:sz w:val="24"/>
          <w:szCs w:val="24"/>
          <w:lang w:val="uk-UA"/>
        </w:rPr>
        <w:t>База оподаткування визначена статтею 292 Податкового кодексу України.</w:t>
      </w:r>
    </w:p>
    <w:p w:rsidR="00690C65" w:rsidRPr="00854F67" w:rsidRDefault="00690C65" w:rsidP="0097174D">
      <w:pPr>
        <w:pStyle w:val="afc"/>
        <w:numPr>
          <w:ilvl w:val="0"/>
          <w:numId w:val="3"/>
        </w:numPr>
        <w:tabs>
          <w:tab w:val="left" w:pos="284"/>
        </w:tabs>
        <w:spacing w:after="0" w:line="240" w:lineRule="auto"/>
        <w:ind w:left="0" w:firstLine="0"/>
        <w:jc w:val="both"/>
        <w:rPr>
          <w:rFonts w:ascii="Times New Roman" w:hAnsi="Times New Roman"/>
          <w:b/>
          <w:sz w:val="24"/>
          <w:szCs w:val="24"/>
          <w:lang w:val="uk-UA"/>
        </w:rPr>
      </w:pPr>
      <w:r w:rsidRPr="00854F67">
        <w:rPr>
          <w:rFonts w:ascii="Times New Roman" w:hAnsi="Times New Roman"/>
          <w:b/>
          <w:sz w:val="24"/>
          <w:szCs w:val="24"/>
          <w:lang w:val="uk-UA"/>
        </w:rPr>
        <w:t>Ставки податку.</w:t>
      </w:r>
    </w:p>
    <w:p w:rsidR="00690C65" w:rsidRPr="00854F67" w:rsidRDefault="00690C65" w:rsidP="0097174D">
      <w:pPr>
        <w:pStyle w:val="afc"/>
        <w:tabs>
          <w:tab w:val="left" w:pos="284"/>
        </w:tabs>
        <w:spacing w:after="0" w:line="240" w:lineRule="auto"/>
        <w:ind w:left="0"/>
        <w:jc w:val="both"/>
        <w:rPr>
          <w:rFonts w:ascii="Times New Roman" w:hAnsi="Times New Roman"/>
          <w:sz w:val="24"/>
          <w:szCs w:val="24"/>
          <w:lang w:val="uk-UA"/>
        </w:rPr>
      </w:pPr>
      <w:r w:rsidRPr="00854F67">
        <w:rPr>
          <w:rFonts w:ascii="Times New Roman" w:hAnsi="Times New Roman"/>
          <w:sz w:val="24"/>
          <w:szCs w:val="24"/>
          <w:lang w:val="uk-UA"/>
        </w:rPr>
        <w:t>Ставки податку визначені в пунктах 293.1, 293.2  статті 293 Податкового кодексу України та додатках 6,7 до даного рішення.</w:t>
      </w:r>
    </w:p>
    <w:p w:rsidR="00690C65" w:rsidRPr="00854F67" w:rsidRDefault="00690C65" w:rsidP="0097174D">
      <w:pPr>
        <w:pStyle w:val="afc"/>
        <w:numPr>
          <w:ilvl w:val="0"/>
          <w:numId w:val="3"/>
        </w:numPr>
        <w:tabs>
          <w:tab w:val="left" w:pos="284"/>
        </w:tabs>
        <w:spacing w:after="0" w:line="240" w:lineRule="auto"/>
        <w:ind w:left="0" w:firstLine="0"/>
        <w:jc w:val="both"/>
        <w:rPr>
          <w:rFonts w:ascii="Times New Roman" w:hAnsi="Times New Roman"/>
          <w:b/>
          <w:sz w:val="24"/>
          <w:szCs w:val="24"/>
          <w:lang w:val="uk-UA"/>
        </w:rPr>
      </w:pPr>
      <w:r w:rsidRPr="00854F67">
        <w:rPr>
          <w:rFonts w:ascii="Times New Roman" w:hAnsi="Times New Roman"/>
          <w:b/>
          <w:sz w:val="24"/>
          <w:szCs w:val="24"/>
          <w:lang w:val="uk-UA"/>
        </w:rPr>
        <w:t>Податковий період</w:t>
      </w:r>
    </w:p>
    <w:p w:rsidR="00690C65" w:rsidRPr="00854F67" w:rsidRDefault="00690C65" w:rsidP="0097174D">
      <w:pPr>
        <w:pStyle w:val="afc"/>
        <w:tabs>
          <w:tab w:val="left" w:pos="284"/>
        </w:tabs>
        <w:spacing w:after="0" w:line="240" w:lineRule="auto"/>
        <w:ind w:left="0"/>
        <w:jc w:val="both"/>
        <w:rPr>
          <w:rFonts w:ascii="Times New Roman" w:hAnsi="Times New Roman"/>
          <w:sz w:val="24"/>
          <w:szCs w:val="24"/>
          <w:lang w:val="uk-UA"/>
        </w:rPr>
      </w:pPr>
      <w:r w:rsidRPr="00854F67">
        <w:rPr>
          <w:rFonts w:ascii="Times New Roman" w:hAnsi="Times New Roman"/>
          <w:sz w:val="24"/>
          <w:szCs w:val="24"/>
          <w:lang w:val="uk-UA"/>
        </w:rPr>
        <w:t>Податковим (звітним) періодом для платників єдиного податку першої та другої груп є календарний рік.</w:t>
      </w:r>
    </w:p>
    <w:p w:rsidR="00690C65" w:rsidRPr="00854F67" w:rsidRDefault="00690C65" w:rsidP="0097174D">
      <w:pPr>
        <w:pStyle w:val="afc"/>
        <w:numPr>
          <w:ilvl w:val="0"/>
          <w:numId w:val="3"/>
        </w:numPr>
        <w:tabs>
          <w:tab w:val="left" w:pos="284"/>
        </w:tabs>
        <w:spacing w:after="0" w:line="240" w:lineRule="auto"/>
        <w:ind w:left="0" w:firstLine="0"/>
        <w:jc w:val="both"/>
        <w:rPr>
          <w:rFonts w:ascii="Times New Roman" w:hAnsi="Times New Roman"/>
          <w:b/>
          <w:sz w:val="24"/>
          <w:szCs w:val="24"/>
          <w:lang w:val="uk-UA"/>
        </w:rPr>
      </w:pPr>
      <w:r w:rsidRPr="00854F67">
        <w:rPr>
          <w:rFonts w:ascii="Times New Roman" w:hAnsi="Times New Roman"/>
          <w:b/>
          <w:sz w:val="24"/>
          <w:szCs w:val="24"/>
          <w:lang w:val="uk-UA"/>
        </w:rPr>
        <w:t>Порядок обчислення податку</w:t>
      </w:r>
    </w:p>
    <w:p w:rsidR="00690C65" w:rsidRPr="00854F67" w:rsidRDefault="00690C65" w:rsidP="0097174D">
      <w:pPr>
        <w:pStyle w:val="afc"/>
        <w:tabs>
          <w:tab w:val="left" w:pos="284"/>
        </w:tabs>
        <w:spacing w:after="0" w:line="240" w:lineRule="auto"/>
        <w:ind w:left="0"/>
        <w:jc w:val="both"/>
        <w:rPr>
          <w:rFonts w:ascii="Times New Roman" w:hAnsi="Times New Roman"/>
          <w:sz w:val="24"/>
          <w:szCs w:val="24"/>
          <w:lang w:val="uk-UA"/>
        </w:rPr>
      </w:pPr>
      <w:r w:rsidRPr="00854F67">
        <w:rPr>
          <w:rFonts w:ascii="Times New Roman" w:hAnsi="Times New Roman"/>
          <w:sz w:val="24"/>
          <w:szCs w:val="24"/>
          <w:lang w:val="uk-UA"/>
        </w:rPr>
        <w:t>Порядок обчислення податку визначено пунктом 295.2 статті 295 податкового кодексу України</w:t>
      </w:r>
    </w:p>
    <w:p w:rsidR="00690C65" w:rsidRPr="00854F67" w:rsidRDefault="00690C65" w:rsidP="0097174D">
      <w:pPr>
        <w:pStyle w:val="afc"/>
        <w:numPr>
          <w:ilvl w:val="0"/>
          <w:numId w:val="3"/>
        </w:numPr>
        <w:tabs>
          <w:tab w:val="left" w:pos="284"/>
        </w:tabs>
        <w:spacing w:after="0" w:line="240" w:lineRule="auto"/>
        <w:ind w:left="0" w:firstLine="0"/>
        <w:jc w:val="both"/>
        <w:rPr>
          <w:rFonts w:ascii="Times New Roman" w:hAnsi="Times New Roman"/>
          <w:sz w:val="24"/>
          <w:szCs w:val="24"/>
          <w:lang w:val="uk-UA"/>
        </w:rPr>
      </w:pPr>
      <w:r w:rsidRPr="00854F67">
        <w:rPr>
          <w:rFonts w:ascii="Times New Roman" w:hAnsi="Times New Roman"/>
          <w:b/>
          <w:sz w:val="24"/>
          <w:szCs w:val="24"/>
          <w:lang w:val="uk-UA"/>
        </w:rPr>
        <w:t xml:space="preserve">Строк та порядок сплати податку </w:t>
      </w:r>
    </w:p>
    <w:p w:rsidR="00690C65" w:rsidRPr="00854F67" w:rsidRDefault="00690C65" w:rsidP="0097174D">
      <w:pPr>
        <w:pStyle w:val="afc"/>
        <w:tabs>
          <w:tab w:val="left" w:pos="284"/>
        </w:tabs>
        <w:spacing w:after="0" w:line="240" w:lineRule="auto"/>
        <w:ind w:left="0"/>
        <w:jc w:val="both"/>
        <w:rPr>
          <w:rFonts w:ascii="Times New Roman" w:hAnsi="Times New Roman"/>
          <w:sz w:val="24"/>
          <w:szCs w:val="24"/>
          <w:lang w:val="uk-UA"/>
        </w:rPr>
      </w:pPr>
      <w:r w:rsidRPr="00854F67">
        <w:rPr>
          <w:rFonts w:ascii="Times New Roman" w:hAnsi="Times New Roman"/>
          <w:sz w:val="24"/>
          <w:szCs w:val="24"/>
          <w:lang w:val="uk-UA"/>
        </w:rPr>
        <w:t>Строк та порядок  сплати податку  визначено пунктами 295.1, 295.4, 295.6, 295.7 статті 295 Податкового кодексу України.</w:t>
      </w:r>
    </w:p>
    <w:p w:rsidR="00690C65" w:rsidRPr="00854F67" w:rsidRDefault="00690C65" w:rsidP="0097174D">
      <w:pPr>
        <w:tabs>
          <w:tab w:val="left" w:pos="284"/>
        </w:tabs>
        <w:jc w:val="both"/>
      </w:pPr>
    </w:p>
    <w:p w:rsidR="00690C65" w:rsidRPr="00854F67" w:rsidRDefault="00690C65" w:rsidP="0097174D">
      <w:pPr>
        <w:tabs>
          <w:tab w:val="left" w:pos="284"/>
        </w:tabs>
        <w:jc w:val="both"/>
      </w:pPr>
      <w:r w:rsidRPr="00854F67">
        <w:t>Секретар  сільської ради</w:t>
      </w:r>
      <w:r>
        <w:t xml:space="preserve">                                           Н.Д.Сабайдаш</w:t>
      </w:r>
      <w:r w:rsidRPr="00854F67">
        <w:tab/>
      </w:r>
      <w:r w:rsidRPr="00854F67">
        <w:tab/>
      </w:r>
      <w:r w:rsidRPr="00854F67">
        <w:tab/>
      </w:r>
    </w:p>
    <w:p w:rsidR="00690C65" w:rsidRPr="00854F67" w:rsidRDefault="00690C65" w:rsidP="0097174D"/>
    <w:p w:rsidR="00690C65" w:rsidRPr="00854F67" w:rsidRDefault="00690C65" w:rsidP="0097174D"/>
    <w:p w:rsidR="00690C65" w:rsidRPr="00854F67" w:rsidRDefault="00690C65" w:rsidP="0097174D"/>
    <w:p w:rsidR="00690C65" w:rsidRPr="00854F67" w:rsidRDefault="00690C65" w:rsidP="0097174D"/>
    <w:p w:rsidR="00690C65" w:rsidRDefault="00690C65" w:rsidP="00854F67"/>
    <w:p w:rsidR="00690C65" w:rsidRPr="00854F67" w:rsidRDefault="00690C65" w:rsidP="00854F67"/>
    <w:p w:rsidR="00690C65" w:rsidRPr="00854F67" w:rsidRDefault="00690C65" w:rsidP="00944A25"/>
    <w:p w:rsidR="00690C65" w:rsidRPr="00854F67" w:rsidRDefault="00690C65" w:rsidP="00944A25"/>
    <w:p w:rsidR="00690C65" w:rsidRPr="00854F67" w:rsidRDefault="00690C65" w:rsidP="00854F67">
      <w:pPr>
        <w:jc w:val="right"/>
        <w:rPr>
          <w:b/>
        </w:rPr>
      </w:pPr>
      <w:r w:rsidRPr="00854F67">
        <w:lastRenderedPageBreak/>
        <w:tab/>
      </w:r>
      <w:r>
        <w:t>Додаток 10</w:t>
      </w:r>
    </w:p>
    <w:p w:rsidR="00690C65" w:rsidRPr="00854F67" w:rsidRDefault="00690C65" w:rsidP="00854F67">
      <w:pPr>
        <w:jc w:val="right"/>
      </w:pPr>
      <w:r w:rsidRPr="00854F67">
        <w:t xml:space="preserve">до рішення  28 сесії </w:t>
      </w:r>
    </w:p>
    <w:p w:rsidR="00690C65" w:rsidRPr="00854F67" w:rsidRDefault="00690C65" w:rsidP="00854F67">
      <w:pPr>
        <w:pStyle w:val="a4"/>
        <w:jc w:val="right"/>
        <w:rPr>
          <w:rFonts w:ascii="Times New Roman" w:hAnsi="Times New Roman" w:cs="Times New Roman"/>
          <w:sz w:val="24"/>
          <w:szCs w:val="24"/>
          <w:lang w:val="uk-UA"/>
        </w:rPr>
      </w:pPr>
      <w:proofErr w:type="spellStart"/>
      <w:r w:rsidRPr="00854F67">
        <w:rPr>
          <w:rFonts w:ascii="Times New Roman" w:hAnsi="Times New Roman" w:cs="Times New Roman"/>
          <w:sz w:val="24"/>
          <w:szCs w:val="24"/>
          <w:lang w:val="uk-UA"/>
        </w:rPr>
        <w:t>Скаржинецької</w:t>
      </w:r>
      <w:proofErr w:type="spellEnd"/>
      <w:r w:rsidRPr="00854F67">
        <w:rPr>
          <w:rFonts w:ascii="Times New Roman" w:hAnsi="Times New Roman" w:cs="Times New Roman"/>
          <w:sz w:val="24"/>
          <w:szCs w:val="24"/>
          <w:lang w:val="uk-UA"/>
        </w:rPr>
        <w:t xml:space="preserve">  сільської ради</w:t>
      </w:r>
    </w:p>
    <w:p w:rsidR="00690C65" w:rsidRPr="00854F67" w:rsidRDefault="00690C65" w:rsidP="00854F67">
      <w:pPr>
        <w:jc w:val="center"/>
        <w:rPr>
          <w:b/>
          <w:color w:val="000000"/>
        </w:rPr>
      </w:pPr>
      <w:r w:rsidRPr="00854F67">
        <w:t>7  скликання від 11.06.2019 р.</w:t>
      </w:r>
      <w:r>
        <w:t xml:space="preserve"> № 298</w:t>
      </w:r>
    </w:p>
    <w:p w:rsidR="00690C65" w:rsidRPr="00854F67" w:rsidRDefault="00690C65" w:rsidP="00944A25">
      <w:pPr>
        <w:tabs>
          <w:tab w:val="left" w:pos="0"/>
        </w:tabs>
        <w:jc w:val="right"/>
      </w:pPr>
    </w:p>
    <w:p w:rsidR="00690C65" w:rsidRPr="00854F67" w:rsidRDefault="00690C65" w:rsidP="00944A25">
      <w:pPr>
        <w:jc w:val="center"/>
        <w:rPr>
          <w:b/>
          <w:bCs/>
        </w:rPr>
      </w:pPr>
      <w:r w:rsidRPr="00854F67">
        <w:rPr>
          <w:b/>
          <w:bCs/>
        </w:rPr>
        <w:t>Положення про транспортний податок на 2020 рік</w:t>
      </w:r>
    </w:p>
    <w:p w:rsidR="00690C65" w:rsidRPr="00AE7C89" w:rsidRDefault="00690C65" w:rsidP="00944A25">
      <w:pPr>
        <w:jc w:val="center"/>
        <w:rPr>
          <w:b/>
          <w:bCs/>
        </w:rPr>
      </w:pPr>
      <w:r w:rsidRPr="00AE7C89">
        <w:rPr>
          <w:b/>
          <w:bCs/>
        </w:rPr>
        <w:t>1. Загальні положення</w:t>
      </w:r>
    </w:p>
    <w:p w:rsidR="00690C65" w:rsidRPr="00AE7C89" w:rsidRDefault="00690C65" w:rsidP="00944A25">
      <w:pPr>
        <w:ind w:firstLine="720"/>
        <w:jc w:val="both"/>
      </w:pPr>
      <w:r w:rsidRPr="00AE7C89">
        <w:t>Транспортний податок встановлюється згідно з Податковим кодексом України.</w:t>
      </w:r>
    </w:p>
    <w:p w:rsidR="00690C65" w:rsidRPr="00AE7C89" w:rsidRDefault="00690C65" w:rsidP="00944A25">
      <w:pPr>
        <w:ind w:firstLine="720"/>
        <w:jc w:val="center"/>
        <w:rPr>
          <w:b/>
          <w:bCs/>
        </w:rPr>
      </w:pPr>
      <w:r w:rsidRPr="00AE7C89">
        <w:rPr>
          <w:b/>
          <w:bCs/>
        </w:rPr>
        <w:t>2. Механізм справляння та порядок сплати</w:t>
      </w:r>
    </w:p>
    <w:p w:rsidR="00690C65" w:rsidRPr="00AE7C89" w:rsidRDefault="00690C65" w:rsidP="00944A25">
      <w:pPr>
        <w:pStyle w:val="StyleZakonu0"/>
        <w:spacing w:after="0" w:line="240" w:lineRule="auto"/>
        <w:ind w:firstLine="0"/>
        <w:rPr>
          <w:b/>
          <w:sz w:val="24"/>
          <w:szCs w:val="24"/>
        </w:rPr>
      </w:pPr>
    </w:p>
    <w:p w:rsidR="00690C65" w:rsidRPr="00AE7C89" w:rsidRDefault="00690C65" w:rsidP="00944A25">
      <w:pPr>
        <w:pStyle w:val="StyleZakonu0"/>
        <w:spacing w:after="0" w:line="240" w:lineRule="auto"/>
        <w:ind w:firstLine="720"/>
        <w:jc w:val="center"/>
        <w:rPr>
          <w:b/>
          <w:sz w:val="24"/>
          <w:szCs w:val="24"/>
        </w:rPr>
      </w:pPr>
      <w:r w:rsidRPr="00AE7C89">
        <w:rPr>
          <w:b/>
          <w:sz w:val="24"/>
          <w:szCs w:val="24"/>
        </w:rPr>
        <w:t xml:space="preserve">2.1 </w:t>
      </w:r>
      <w:proofErr w:type="spellStart"/>
      <w:r w:rsidRPr="00AE7C89">
        <w:rPr>
          <w:b/>
          <w:sz w:val="24"/>
          <w:szCs w:val="24"/>
        </w:rPr>
        <w:t>Платникиподатку</w:t>
      </w:r>
      <w:proofErr w:type="spellEnd"/>
    </w:p>
    <w:p w:rsidR="00690C65" w:rsidRPr="00AE7C89" w:rsidRDefault="00690C65" w:rsidP="00944A25">
      <w:pPr>
        <w:pStyle w:val="StyleZakonu0"/>
        <w:spacing w:after="0" w:line="240" w:lineRule="auto"/>
        <w:ind w:firstLine="720"/>
        <w:rPr>
          <w:bCs/>
          <w:sz w:val="24"/>
          <w:szCs w:val="24"/>
        </w:rPr>
      </w:pPr>
      <w:proofErr w:type="spellStart"/>
      <w:r w:rsidRPr="00AE7C89">
        <w:rPr>
          <w:bCs/>
          <w:sz w:val="24"/>
          <w:szCs w:val="24"/>
        </w:rPr>
        <w:t>Платникамиподатку</w:t>
      </w:r>
      <w:proofErr w:type="spellEnd"/>
      <w:r w:rsidRPr="00AE7C89">
        <w:rPr>
          <w:bCs/>
          <w:sz w:val="24"/>
          <w:szCs w:val="24"/>
        </w:rPr>
        <w:t xml:space="preserve"> є </w:t>
      </w:r>
      <w:r w:rsidRPr="00AE7C89">
        <w:rPr>
          <w:bCs/>
          <w:iCs/>
          <w:sz w:val="24"/>
          <w:szCs w:val="24"/>
        </w:rPr>
        <w:t xml:space="preserve">фізичні та юридичні особи, в тому </w:t>
      </w:r>
      <w:proofErr w:type="spellStart"/>
      <w:r w:rsidRPr="00AE7C89">
        <w:rPr>
          <w:bCs/>
          <w:iCs/>
          <w:sz w:val="24"/>
          <w:szCs w:val="24"/>
        </w:rPr>
        <w:t>числінерезиденти</w:t>
      </w:r>
      <w:proofErr w:type="spellEnd"/>
      <w:r w:rsidRPr="00AE7C89">
        <w:rPr>
          <w:bCs/>
          <w:iCs/>
          <w:sz w:val="24"/>
          <w:szCs w:val="24"/>
        </w:rPr>
        <w:t xml:space="preserve">, </w:t>
      </w:r>
      <w:proofErr w:type="spellStart"/>
      <w:r w:rsidRPr="00AE7C89">
        <w:rPr>
          <w:bCs/>
          <w:sz w:val="24"/>
          <w:szCs w:val="24"/>
        </w:rPr>
        <w:t>якімаютьзареєстровані</w:t>
      </w:r>
      <w:proofErr w:type="spellEnd"/>
      <w:r w:rsidRPr="00AE7C89">
        <w:rPr>
          <w:bCs/>
          <w:sz w:val="24"/>
          <w:szCs w:val="24"/>
        </w:rPr>
        <w:t xml:space="preserve"> в </w:t>
      </w:r>
      <w:proofErr w:type="spellStart"/>
      <w:r w:rsidRPr="00AE7C89">
        <w:rPr>
          <w:bCs/>
          <w:sz w:val="24"/>
          <w:szCs w:val="24"/>
        </w:rPr>
        <w:t>Українізгідно</w:t>
      </w:r>
      <w:proofErr w:type="spellEnd"/>
      <w:r w:rsidRPr="00AE7C89">
        <w:rPr>
          <w:bCs/>
          <w:sz w:val="24"/>
          <w:szCs w:val="24"/>
        </w:rPr>
        <w:t xml:space="preserve"> з </w:t>
      </w:r>
      <w:proofErr w:type="spellStart"/>
      <w:r w:rsidRPr="00AE7C89">
        <w:rPr>
          <w:bCs/>
          <w:sz w:val="24"/>
          <w:szCs w:val="24"/>
        </w:rPr>
        <w:t>чиннимзаконодавствомвласнілегковіавтомобілі</w:t>
      </w:r>
      <w:proofErr w:type="spellEnd"/>
      <w:r w:rsidRPr="00AE7C89">
        <w:rPr>
          <w:bCs/>
          <w:sz w:val="24"/>
          <w:szCs w:val="24"/>
        </w:rPr>
        <w:t xml:space="preserve">, </w:t>
      </w:r>
      <w:proofErr w:type="spellStart"/>
      <w:r w:rsidRPr="00AE7C89">
        <w:rPr>
          <w:bCs/>
          <w:sz w:val="24"/>
          <w:szCs w:val="24"/>
        </w:rPr>
        <w:t>щовідповідно</w:t>
      </w:r>
      <w:proofErr w:type="spellEnd"/>
      <w:r w:rsidRPr="00AE7C89">
        <w:rPr>
          <w:bCs/>
          <w:sz w:val="24"/>
          <w:szCs w:val="24"/>
        </w:rPr>
        <w:t xml:space="preserve"> до пункту 2.2 </w:t>
      </w:r>
      <w:proofErr w:type="spellStart"/>
      <w:r w:rsidRPr="00AE7C89">
        <w:rPr>
          <w:bCs/>
          <w:sz w:val="24"/>
          <w:szCs w:val="24"/>
        </w:rPr>
        <w:t>цьогоПоложення</w:t>
      </w:r>
      <w:proofErr w:type="spellEnd"/>
      <w:r w:rsidRPr="00AE7C89">
        <w:rPr>
          <w:bCs/>
          <w:sz w:val="24"/>
          <w:szCs w:val="24"/>
        </w:rPr>
        <w:t xml:space="preserve"> є </w:t>
      </w:r>
      <w:proofErr w:type="spellStart"/>
      <w:r w:rsidRPr="00AE7C89">
        <w:rPr>
          <w:bCs/>
          <w:sz w:val="24"/>
          <w:szCs w:val="24"/>
        </w:rPr>
        <w:t>об'єктамиоподаткування</w:t>
      </w:r>
      <w:proofErr w:type="spellEnd"/>
      <w:r w:rsidRPr="00AE7C89">
        <w:rPr>
          <w:bCs/>
          <w:sz w:val="24"/>
          <w:szCs w:val="24"/>
        </w:rPr>
        <w:t>.</w:t>
      </w:r>
    </w:p>
    <w:p w:rsidR="00690C65" w:rsidRPr="00AE7C89" w:rsidRDefault="00690C65" w:rsidP="00944A25">
      <w:pPr>
        <w:pStyle w:val="StyleZakonu0"/>
        <w:spacing w:after="0" w:line="240" w:lineRule="auto"/>
        <w:ind w:firstLine="720"/>
        <w:jc w:val="center"/>
        <w:rPr>
          <w:b/>
          <w:sz w:val="24"/>
          <w:szCs w:val="24"/>
        </w:rPr>
      </w:pPr>
      <w:r w:rsidRPr="00AE7C89">
        <w:rPr>
          <w:b/>
          <w:sz w:val="24"/>
          <w:szCs w:val="24"/>
        </w:rPr>
        <w:t xml:space="preserve">2.2 </w:t>
      </w:r>
      <w:proofErr w:type="spellStart"/>
      <w:r w:rsidRPr="00AE7C89">
        <w:rPr>
          <w:b/>
          <w:sz w:val="24"/>
          <w:szCs w:val="24"/>
        </w:rPr>
        <w:t>Об’єктоподаткування</w:t>
      </w:r>
      <w:proofErr w:type="spellEnd"/>
    </w:p>
    <w:p w:rsidR="00690C65" w:rsidRPr="00AE7C89" w:rsidRDefault="00690C65" w:rsidP="00944A25">
      <w:pPr>
        <w:pStyle w:val="StyleZakonu0"/>
        <w:spacing w:after="0" w:line="240" w:lineRule="auto"/>
        <w:ind w:firstLine="720"/>
        <w:rPr>
          <w:bCs/>
          <w:sz w:val="24"/>
          <w:szCs w:val="24"/>
        </w:rPr>
      </w:pPr>
      <w:proofErr w:type="spellStart"/>
      <w:r w:rsidRPr="00AE7C89">
        <w:rPr>
          <w:bCs/>
          <w:sz w:val="24"/>
          <w:szCs w:val="24"/>
        </w:rPr>
        <w:t>Об’єктомоподаткування</w:t>
      </w:r>
      <w:proofErr w:type="spellEnd"/>
      <w:r w:rsidRPr="00AE7C89">
        <w:rPr>
          <w:bCs/>
          <w:sz w:val="24"/>
          <w:szCs w:val="24"/>
        </w:rPr>
        <w:t xml:space="preserve"> є </w:t>
      </w:r>
      <w:proofErr w:type="spellStart"/>
      <w:r w:rsidRPr="00AE7C89">
        <w:rPr>
          <w:bCs/>
          <w:sz w:val="24"/>
          <w:szCs w:val="24"/>
        </w:rPr>
        <w:t>легковіавтомобілі</w:t>
      </w:r>
      <w:proofErr w:type="spellEnd"/>
      <w:r w:rsidRPr="00AE7C89">
        <w:rPr>
          <w:bCs/>
          <w:sz w:val="24"/>
          <w:szCs w:val="24"/>
        </w:rPr>
        <w:t xml:space="preserve">, з року </w:t>
      </w:r>
      <w:proofErr w:type="spellStart"/>
      <w:r w:rsidRPr="00AE7C89">
        <w:rPr>
          <w:bCs/>
          <w:sz w:val="24"/>
          <w:szCs w:val="24"/>
        </w:rPr>
        <w:t>випускуяких</w:t>
      </w:r>
      <w:proofErr w:type="spellEnd"/>
      <w:r w:rsidRPr="00AE7C89">
        <w:rPr>
          <w:bCs/>
          <w:sz w:val="24"/>
          <w:szCs w:val="24"/>
        </w:rPr>
        <w:t xml:space="preserve"> минуло не </w:t>
      </w:r>
      <w:proofErr w:type="spellStart"/>
      <w:r w:rsidRPr="00AE7C89">
        <w:rPr>
          <w:bCs/>
          <w:sz w:val="24"/>
          <w:szCs w:val="24"/>
        </w:rPr>
        <w:t>більшеп’ятироків</w:t>
      </w:r>
      <w:proofErr w:type="spellEnd"/>
      <w:r w:rsidRPr="00AE7C89">
        <w:rPr>
          <w:bCs/>
          <w:sz w:val="24"/>
          <w:szCs w:val="24"/>
        </w:rPr>
        <w:t xml:space="preserve"> (включно) та </w:t>
      </w:r>
      <w:proofErr w:type="spellStart"/>
      <w:r w:rsidRPr="00AE7C89">
        <w:rPr>
          <w:bCs/>
          <w:sz w:val="24"/>
          <w:szCs w:val="24"/>
        </w:rPr>
        <w:t>середньоринковавартістьяких</w:t>
      </w:r>
      <w:proofErr w:type="spellEnd"/>
      <w:r w:rsidRPr="00AE7C89">
        <w:rPr>
          <w:bCs/>
          <w:sz w:val="24"/>
          <w:szCs w:val="24"/>
        </w:rPr>
        <w:t xml:space="preserve"> становить понад</w:t>
      </w:r>
      <w:r w:rsidRPr="00AE7C89">
        <w:rPr>
          <w:b/>
          <w:bCs/>
          <w:sz w:val="24"/>
          <w:szCs w:val="24"/>
        </w:rPr>
        <w:t xml:space="preserve">375 </w:t>
      </w:r>
      <w:proofErr w:type="spellStart"/>
      <w:r w:rsidRPr="00AE7C89">
        <w:rPr>
          <w:bCs/>
          <w:sz w:val="24"/>
          <w:szCs w:val="24"/>
        </w:rPr>
        <w:t>розмірівмінімальноїзаробітної</w:t>
      </w:r>
      <w:proofErr w:type="spellEnd"/>
      <w:r w:rsidRPr="00AE7C89">
        <w:rPr>
          <w:bCs/>
          <w:sz w:val="24"/>
          <w:szCs w:val="24"/>
        </w:rPr>
        <w:t xml:space="preserve"> плати, встановленої законом на 1 </w:t>
      </w:r>
      <w:proofErr w:type="spellStart"/>
      <w:r w:rsidRPr="00AE7C89">
        <w:rPr>
          <w:bCs/>
          <w:sz w:val="24"/>
          <w:szCs w:val="24"/>
        </w:rPr>
        <w:t>січняподаткового</w:t>
      </w:r>
      <w:proofErr w:type="spellEnd"/>
      <w:r w:rsidRPr="00AE7C89">
        <w:rPr>
          <w:bCs/>
          <w:sz w:val="24"/>
          <w:szCs w:val="24"/>
        </w:rPr>
        <w:t xml:space="preserve"> (звітного) року.</w:t>
      </w:r>
    </w:p>
    <w:p w:rsidR="00690C65" w:rsidRPr="00AE7C89" w:rsidRDefault="00690C65" w:rsidP="00944A25">
      <w:pPr>
        <w:pStyle w:val="StyleZakonu0"/>
        <w:spacing w:after="0" w:line="240" w:lineRule="auto"/>
        <w:ind w:firstLine="720"/>
        <w:rPr>
          <w:bCs/>
          <w:sz w:val="24"/>
          <w:szCs w:val="24"/>
        </w:rPr>
      </w:pPr>
      <w:proofErr w:type="spellStart"/>
      <w:r w:rsidRPr="00AE7C89">
        <w:rPr>
          <w:bCs/>
          <w:sz w:val="24"/>
          <w:szCs w:val="24"/>
        </w:rPr>
        <w:t>ТакавартістьвизначаєтьсяМінекономрозвитку</w:t>
      </w:r>
      <w:proofErr w:type="spellEnd"/>
      <w:r w:rsidRPr="00AE7C89">
        <w:rPr>
          <w:bCs/>
          <w:sz w:val="24"/>
          <w:szCs w:val="24"/>
        </w:rPr>
        <w:t xml:space="preserve"> за методикою, </w:t>
      </w:r>
      <w:proofErr w:type="spellStart"/>
      <w:r w:rsidRPr="00AE7C89">
        <w:rPr>
          <w:bCs/>
          <w:sz w:val="24"/>
          <w:szCs w:val="24"/>
        </w:rPr>
        <w:t>затвердженоюКабінетомМіністрівУкраїни</w:t>
      </w:r>
      <w:proofErr w:type="spellEnd"/>
      <w:r w:rsidRPr="00AE7C89">
        <w:rPr>
          <w:bCs/>
          <w:sz w:val="24"/>
          <w:szCs w:val="24"/>
        </w:rPr>
        <w:t xml:space="preserve">, виходячи з марки, моделі, року випуску, </w:t>
      </w:r>
      <w:proofErr w:type="spellStart"/>
      <w:r w:rsidRPr="00AE7C89">
        <w:rPr>
          <w:bCs/>
          <w:sz w:val="24"/>
          <w:szCs w:val="24"/>
        </w:rPr>
        <w:t>об’ємуциліндрівдвигуна</w:t>
      </w:r>
      <w:proofErr w:type="spellEnd"/>
      <w:r w:rsidRPr="00AE7C89">
        <w:rPr>
          <w:bCs/>
          <w:sz w:val="24"/>
          <w:szCs w:val="24"/>
        </w:rPr>
        <w:t xml:space="preserve">, типу пального. Щороку, до 1 лютого податкового (звітного) року, </w:t>
      </w:r>
      <w:proofErr w:type="spellStart"/>
      <w:r w:rsidRPr="00AE7C89">
        <w:rPr>
          <w:bCs/>
          <w:sz w:val="24"/>
          <w:szCs w:val="24"/>
        </w:rPr>
        <w:t>Мінекономрозвитку</w:t>
      </w:r>
      <w:proofErr w:type="spellEnd"/>
      <w:r w:rsidRPr="00AE7C89">
        <w:rPr>
          <w:bCs/>
          <w:sz w:val="24"/>
          <w:szCs w:val="24"/>
        </w:rPr>
        <w:t xml:space="preserve"> на </w:t>
      </w:r>
      <w:proofErr w:type="spellStart"/>
      <w:r w:rsidRPr="00AE7C89">
        <w:rPr>
          <w:bCs/>
          <w:sz w:val="24"/>
          <w:szCs w:val="24"/>
        </w:rPr>
        <w:t>своємуофіційному</w:t>
      </w:r>
      <w:proofErr w:type="spellEnd"/>
      <w:r w:rsidRPr="00AE7C89">
        <w:rPr>
          <w:bCs/>
          <w:sz w:val="24"/>
          <w:szCs w:val="24"/>
        </w:rPr>
        <w:t xml:space="preserve"> </w:t>
      </w:r>
      <w:proofErr w:type="spellStart"/>
      <w:r w:rsidRPr="00AE7C89">
        <w:rPr>
          <w:bCs/>
          <w:sz w:val="24"/>
          <w:szCs w:val="24"/>
        </w:rPr>
        <w:t>веб-сайтірозміщуватимепереліклегковихавтомобілів</w:t>
      </w:r>
      <w:proofErr w:type="spellEnd"/>
      <w:r w:rsidRPr="00AE7C89">
        <w:rPr>
          <w:bCs/>
          <w:sz w:val="24"/>
          <w:szCs w:val="24"/>
        </w:rPr>
        <w:t xml:space="preserve">, які є </w:t>
      </w:r>
      <w:proofErr w:type="spellStart"/>
      <w:r w:rsidRPr="00AE7C89">
        <w:rPr>
          <w:bCs/>
          <w:sz w:val="24"/>
          <w:szCs w:val="24"/>
        </w:rPr>
        <w:t>об’єктамиоподаткуванняцимподатком</w:t>
      </w:r>
      <w:proofErr w:type="spellEnd"/>
      <w:r w:rsidRPr="00AE7C89">
        <w:rPr>
          <w:bCs/>
          <w:sz w:val="24"/>
          <w:szCs w:val="24"/>
        </w:rPr>
        <w:t>.</w:t>
      </w:r>
    </w:p>
    <w:p w:rsidR="00690C65" w:rsidRPr="00AE7C89" w:rsidRDefault="00690C65" w:rsidP="00944A25">
      <w:pPr>
        <w:pStyle w:val="StyleZakonu0"/>
        <w:spacing w:after="0" w:line="240" w:lineRule="auto"/>
        <w:ind w:firstLine="720"/>
        <w:jc w:val="center"/>
        <w:rPr>
          <w:b/>
          <w:sz w:val="24"/>
          <w:szCs w:val="24"/>
        </w:rPr>
      </w:pPr>
      <w:r w:rsidRPr="00AE7C89">
        <w:rPr>
          <w:b/>
          <w:sz w:val="24"/>
          <w:szCs w:val="24"/>
        </w:rPr>
        <w:t>2.3 База оподаткування</w:t>
      </w:r>
    </w:p>
    <w:p w:rsidR="00690C65" w:rsidRPr="00AE7C89" w:rsidRDefault="00690C65" w:rsidP="00944A25">
      <w:pPr>
        <w:pStyle w:val="StyleZakonu0"/>
        <w:spacing w:after="0" w:line="240" w:lineRule="auto"/>
        <w:ind w:firstLine="720"/>
        <w:rPr>
          <w:bCs/>
          <w:sz w:val="24"/>
          <w:szCs w:val="24"/>
        </w:rPr>
      </w:pPr>
      <w:r w:rsidRPr="00AE7C89">
        <w:rPr>
          <w:bCs/>
          <w:sz w:val="24"/>
          <w:szCs w:val="24"/>
        </w:rPr>
        <w:t xml:space="preserve">Базою оподаткування є </w:t>
      </w:r>
      <w:proofErr w:type="spellStart"/>
      <w:r w:rsidRPr="00AE7C89">
        <w:rPr>
          <w:bCs/>
          <w:sz w:val="24"/>
          <w:szCs w:val="24"/>
        </w:rPr>
        <w:t>легковийавтомобіль</w:t>
      </w:r>
      <w:proofErr w:type="spellEnd"/>
      <w:r w:rsidRPr="00AE7C89">
        <w:rPr>
          <w:bCs/>
          <w:sz w:val="24"/>
          <w:szCs w:val="24"/>
        </w:rPr>
        <w:t xml:space="preserve">, що є </w:t>
      </w:r>
      <w:proofErr w:type="spellStart"/>
      <w:r w:rsidRPr="00AE7C89">
        <w:rPr>
          <w:bCs/>
          <w:sz w:val="24"/>
          <w:szCs w:val="24"/>
        </w:rPr>
        <w:t>об'єктомоподаткуваннявідповідно</w:t>
      </w:r>
      <w:proofErr w:type="spellEnd"/>
      <w:r w:rsidRPr="00AE7C89">
        <w:rPr>
          <w:bCs/>
          <w:sz w:val="24"/>
          <w:szCs w:val="24"/>
        </w:rPr>
        <w:t xml:space="preserve"> до пункту 2.1., 2.2. </w:t>
      </w:r>
      <w:proofErr w:type="spellStart"/>
      <w:r w:rsidRPr="00AE7C89">
        <w:rPr>
          <w:bCs/>
          <w:sz w:val="24"/>
          <w:szCs w:val="24"/>
        </w:rPr>
        <w:t>цьогоПоложення</w:t>
      </w:r>
      <w:proofErr w:type="spellEnd"/>
      <w:r w:rsidRPr="00AE7C89">
        <w:rPr>
          <w:bCs/>
          <w:sz w:val="24"/>
          <w:szCs w:val="24"/>
        </w:rPr>
        <w:t>.</w:t>
      </w:r>
    </w:p>
    <w:p w:rsidR="00690C65" w:rsidRPr="00AE7C89" w:rsidRDefault="00690C65" w:rsidP="00944A25">
      <w:pPr>
        <w:ind w:firstLine="720"/>
        <w:jc w:val="center"/>
        <w:rPr>
          <w:b/>
        </w:rPr>
      </w:pPr>
      <w:r w:rsidRPr="00AE7C89">
        <w:rPr>
          <w:b/>
        </w:rPr>
        <w:t>2.4 Ставка податку</w:t>
      </w:r>
    </w:p>
    <w:p w:rsidR="00690C65" w:rsidRPr="00AE7C89" w:rsidRDefault="00690C65" w:rsidP="00944A25">
      <w:pPr>
        <w:pStyle w:val="StyleZakonu0"/>
        <w:spacing w:after="0" w:line="240" w:lineRule="auto"/>
        <w:ind w:firstLine="720"/>
        <w:rPr>
          <w:bCs/>
          <w:sz w:val="24"/>
          <w:szCs w:val="24"/>
        </w:rPr>
      </w:pPr>
      <w:r w:rsidRPr="00AE7C89">
        <w:rPr>
          <w:bCs/>
          <w:sz w:val="24"/>
          <w:szCs w:val="24"/>
        </w:rPr>
        <w:t xml:space="preserve">Ставка </w:t>
      </w:r>
      <w:proofErr w:type="spellStart"/>
      <w:r w:rsidRPr="00AE7C89">
        <w:rPr>
          <w:bCs/>
          <w:sz w:val="24"/>
          <w:szCs w:val="24"/>
        </w:rPr>
        <w:t>податкувстановлюється</w:t>
      </w:r>
      <w:proofErr w:type="spellEnd"/>
      <w:r w:rsidRPr="00AE7C89">
        <w:rPr>
          <w:bCs/>
          <w:sz w:val="24"/>
          <w:szCs w:val="24"/>
        </w:rPr>
        <w:t xml:space="preserve"> з розрахунку на </w:t>
      </w:r>
      <w:proofErr w:type="spellStart"/>
      <w:r w:rsidRPr="00AE7C89">
        <w:rPr>
          <w:bCs/>
          <w:sz w:val="24"/>
          <w:szCs w:val="24"/>
        </w:rPr>
        <w:t>календарнийрік</w:t>
      </w:r>
      <w:proofErr w:type="spellEnd"/>
      <w:r w:rsidRPr="00AE7C89">
        <w:rPr>
          <w:bCs/>
          <w:sz w:val="24"/>
          <w:szCs w:val="24"/>
        </w:rPr>
        <w:t xml:space="preserve"> у розмірі 25000 гривень за </w:t>
      </w:r>
      <w:proofErr w:type="spellStart"/>
      <w:r w:rsidRPr="00AE7C89">
        <w:rPr>
          <w:bCs/>
          <w:sz w:val="24"/>
          <w:szCs w:val="24"/>
        </w:rPr>
        <w:t>коженлегковийавтомобіль</w:t>
      </w:r>
      <w:proofErr w:type="spellEnd"/>
      <w:r w:rsidRPr="00AE7C89">
        <w:rPr>
          <w:bCs/>
          <w:sz w:val="24"/>
          <w:szCs w:val="24"/>
        </w:rPr>
        <w:t xml:space="preserve">, що є </w:t>
      </w:r>
      <w:proofErr w:type="spellStart"/>
      <w:r w:rsidRPr="00AE7C89">
        <w:rPr>
          <w:bCs/>
          <w:sz w:val="24"/>
          <w:szCs w:val="24"/>
        </w:rPr>
        <w:t>об’єктомоподаткуваннявідповідно</w:t>
      </w:r>
      <w:proofErr w:type="spellEnd"/>
      <w:r w:rsidRPr="00AE7C89">
        <w:rPr>
          <w:bCs/>
          <w:sz w:val="24"/>
          <w:szCs w:val="24"/>
        </w:rPr>
        <w:t xml:space="preserve"> до  пункту 2.1, 2.2 </w:t>
      </w:r>
      <w:proofErr w:type="spellStart"/>
      <w:r w:rsidRPr="00AE7C89">
        <w:rPr>
          <w:bCs/>
          <w:sz w:val="24"/>
          <w:szCs w:val="24"/>
        </w:rPr>
        <w:t>цьогоПоложення</w:t>
      </w:r>
      <w:proofErr w:type="spellEnd"/>
      <w:r w:rsidRPr="00AE7C89">
        <w:rPr>
          <w:bCs/>
          <w:sz w:val="24"/>
          <w:szCs w:val="24"/>
        </w:rPr>
        <w:t>.</w:t>
      </w:r>
    </w:p>
    <w:p w:rsidR="00690C65" w:rsidRPr="00AE7C89" w:rsidRDefault="00690C65" w:rsidP="00944A25">
      <w:pPr>
        <w:pStyle w:val="StyleZakonu0"/>
        <w:spacing w:after="0" w:line="240" w:lineRule="auto"/>
        <w:ind w:firstLine="720"/>
        <w:jc w:val="center"/>
        <w:rPr>
          <w:b/>
          <w:sz w:val="24"/>
          <w:szCs w:val="24"/>
        </w:rPr>
      </w:pPr>
      <w:r w:rsidRPr="00AE7C89">
        <w:rPr>
          <w:b/>
          <w:sz w:val="24"/>
          <w:szCs w:val="24"/>
        </w:rPr>
        <w:t xml:space="preserve">2.5 </w:t>
      </w:r>
      <w:proofErr w:type="spellStart"/>
      <w:r w:rsidRPr="00AE7C89">
        <w:rPr>
          <w:b/>
          <w:sz w:val="24"/>
          <w:szCs w:val="24"/>
        </w:rPr>
        <w:t>Податковийперіод</w:t>
      </w:r>
      <w:proofErr w:type="spellEnd"/>
    </w:p>
    <w:p w:rsidR="00690C65" w:rsidRPr="00AE7C89" w:rsidRDefault="00690C65" w:rsidP="00944A25">
      <w:pPr>
        <w:pStyle w:val="StyleZakonu0"/>
        <w:spacing w:after="0" w:line="240" w:lineRule="auto"/>
        <w:ind w:firstLine="708"/>
        <w:rPr>
          <w:bCs/>
          <w:sz w:val="24"/>
          <w:szCs w:val="24"/>
        </w:rPr>
      </w:pPr>
      <w:proofErr w:type="spellStart"/>
      <w:r w:rsidRPr="00AE7C89">
        <w:rPr>
          <w:bCs/>
          <w:sz w:val="24"/>
          <w:szCs w:val="24"/>
        </w:rPr>
        <w:t>Базовийподатковий</w:t>
      </w:r>
      <w:proofErr w:type="spellEnd"/>
      <w:r w:rsidRPr="00AE7C89">
        <w:rPr>
          <w:bCs/>
          <w:sz w:val="24"/>
          <w:szCs w:val="24"/>
        </w:rPr>
        <w:t xml:space="preserve"> (звітний) </w:t>
      </w:r>
      <w:proofErr w:type="spellStart"/>
      <w:r w:rsidRPr="00AE7C89">
        <w:rPr>
          <w:bCs/>
          <w:sz w:val="24"/>
          <w:szCs w:val="24"/>
        </w:rPr>
        <w:t>періоддорівнює</w:t>
      </w:r>
      <w:proofErr w:type="spellEnd"/>
      <w:r w:rsidRPr="00AE7C89">
        <w:rPr>
          <w:bCs/>
          <w:sz w:val="24"/>
          <w:szCs w:val="24"/>
        </w:rPr>
        <w:t xml:space="preserve"> календарному року.</w:t>
      </w:r>
    </w:p>
    <w:p w:rsidR="00690C65" w:rsidRPr="00AE7C89" w:rsidRDefault="00690C65" w:rsidP="00944A25">
      <w:pPr>
        <w:ind w:firstLine="720"/>
        <w:jc w:val="center"/>
        <w:rPr>
          <w:b/>
        </w:rPr>
      </w:pPr>
      <w:r w:rsidRPr="00AE7C89">
        <w:rPr>
          <w:b/>
        </w:rPr>
        <w:t>2.6 Порядок обчислення та сплати податку</w:t>
      </w:r>
    </w:p>
    <w:p w:rsidR="00690C65" w:rsidRPr="00AE7C89" w:rsidRDefault="00690C65" w:rsidP="00944A25">
      <w:pPr>
        <w:tabs>
          <w:tab w:val="left" w:pos="933"/>
        </w:tabs>
        <w:ind w:firstLine="709"/>
        <w:jc w:val="both"/>
        <w:rPr>
          <w:bCs/>
        </w:rPr>
      </w:pPr>
      <w:r w:rsidRPr="00AE7C89">
        <w:rPr>
          <w:bCs/>
        </w:rPr>
        <w:t>2.6.1.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690C65" w:rsidRPr="00AE7C89" w:rsidRDefault="00690C65" w:rsidP="00944A25">
      <w:pPr>
        <w:tabs>
          <w:tab w:val="left" w:pos="933"/>
        </w:tabs>
        <w:ind w:firstLine="709"/>
        <w:jc w:val="both"/>
        <w:rPr>
          <w:bCs/>
        </w:rPr>
      </w:pPr>
      <w:r w:rsidRPr="00AE7C89">
        <w:rPr>
          <w:bCs/>
        </w:rPr>
        <w:t>2.6.2.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690C65" w:rsidRPr="00AE7C89" w:rsidRDefault="00690C65" w:rsidP="00944A25">
      <w:pPr>
        <w:tabs>
          <w:tab w:val="left" w:pos="933"/>
        </w:tabs>
        <w:ind w:firstLine="709"/>
        <w:jc w:val="both"/>
        <w:rPr>
          <w:bCs/>
        </w:rPr>
      </w:pPr>
      <w:r w:rsidRPr="00AE7C89">
        <w:rPr>
          <w:bCs/>
        </w:rPr>
        <w:t>2.6.3.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690C65" w:rsidRPr="00AE7C89" w:rsidRDefault="00690C65" w:rsidP="00944A25">
      <w:pPr>
        <w:tabs>
          <w:tab w:val="left" w:pos="933"/>
        </w:tabs>
        <w:ind w:firstLine="709"/>
        <w:jc w:val="both"/>
        <w:rPr>
          <w:bCs/>
        </w:rPr>
      </w:pPr>
      <w:r w:rsidRPr="00AE7C89">
        <w:rPr>
          <w:bCs/>
        </w:rPr>
        <w:t>2.6.4.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690C65" w:rsidRPr="00AE7C89" w:rsidRDefault="00690C65" w:rsidP="00944A25">
      <w:pPr>
        <w:tabs>
          <w:tab w:val="left" w:pos="933"/>
        </w:tabs>
        <w:ind w:firstLine="709"/>
        <w:jc w:val="both"/>
        <w:rPr>
          <w:bCs/>
        </w:rPr>
      </w:pPr>
      <w:r w:rsidRPr="00AE7C89">
        <w:rPr>
          <w:bCs/>
        </w:rPr>
        <w:t>2.6.5. Органи внутрішніх справ зобов’язані до 1 квітня 2020 року подати контролюючим органам за місцем реєстрації об’єкта оподаткування відомості, необхідні для розрахунку податку.</w:t>
      </w:r>
    </w:p>
    <w:p w:rsidR="00690C65" w:rsidRPr="00AE7C89" w:rsidRDefault="00690C65" w:rsidP="00944A25">
      <w:pPr>
        <w:tabs>
          <w:tab w:val="left" w:pos="933"/>
        </w:tabs>
        <w:ind w:firstLine="709"/>
        <w:jc w:val="both"/>
        <w:rPr>
          <w:bCs/>
        </w:rPr>
      </w:pPr>
      <w:r w:rsidRPr="00AE7C89">
        <w:rPr>
          <w:bCs/>
        </w:rPr>
        <w:t xml:space="preserve">2.6.6. З 1 квітня 2020 року органи внутрішніх справ зобов’язані щомісячно, у 10-денний строк після закінчення календарного місяця, подавати контролюючим органам </w:t>
      </w:r>
      <w:r w:rsidRPr="00AE7C89">
        <w:rPr>
          <w:bCs/>
        </w:rPr>
        <w:lastRenderedPageBreak/>
        <w:t>відомості, необхідні для розрахунку податку, за місцем реєстрації об’єкта оподаткування станом на перше число відповідного місяця.</w:t>
      </w:r>
    </w:p>
    <w:p w:rsidR="00690C65" w:rsidRPr="00AE7C89" w:rsidRDefault="00690C65" w:rsidP="00944A25">
      <w:pPr>
        <w:tabs>
          <w:tab w:val="left" w:pos="933"/>
        </w:tabs>
        <w:ind w:firstLine="709"/>
        <w:jc w:val="both"/>
        <w:rPr>
          <w:bCs/>
        </w:rPr>
      </w:pPr>
      <w:r w:rsidRPr="00AE7C89">
        <w:rPr>
          <w:bCs/>
        </w:rPr>
        <w:t>2.6.7. Форма подачі інформації встановлюється центральним органом виконавчої влади, що забезпечує формування державної податкової політики.</w:t>
      </w:r>
    </w:p>
    <w:p w:rsidR="00690C65" w:rsidRPr="00AE7C89" w:rsidRDefault="00690C65" w:rsidP="00944A25">
      <w:pPr>
        <w:tabs>
          <w:tab w:val="left" w:pos="933"/>
        </w:tabs>
        <w:ind w:firstLine="709"/>
        <w:jc w:val="both"/>
        <w:rPr>
          <w:bCs/>
        </w:rPr>
      </w:pPr>
      <w:r w:rsidRPr="00AE7C89">
        <w:rPr>
          <w:bCs/>
        </w:rPr>
        <w:t>2.6.8.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690C65" w:rsidRPr="00AE7C89" w:rsidRDefault="00690C65" w:rsidP="00944A25">
      <w:pPr>
        <w:tabs>
          <w:tab w:val="left" w:pos="933"/>
        </w:tabs>
        <w:ind w:firstLine="709"/>
        <w:jc w:val="both"/>
        <w:rPr>
          <w:bCs/>
        </w:rPr>
      </w:pPr>
      <w:r w:rsidRPr="00AE7C89">
        <w:rPr>
          <w:bCs/>
        </w:rPr>
        <w:t>2.6.9.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90C65" w:rsidRPr="00AE7C89" w:rsidRDefault="00690C65" w:rsidP="00944A25">
      <w:pPr>
        <w:tabs>
          <w:tab w:val="left" w:pos="933"/>
        </w:tabs>
        <w:ind w:firstLine="709"/>
        <w:jc w:val="both"/>
        <w:rPr>
          <w:bCs/>
        </w:rPr>
      </w:pPr>
      <w:r w:rsidRPr="00AE7C89">
        <w:rPr>
          <w:bCs/>
        </w:rPr>
        <w:t>2.6.10.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690C65" w:rsidRPr="00AE7C89" w:rsidRDefault="00690C65" w:rsidP="00944A25">
      <w:pPr>
        <w:tabs>
          <w:tab w:val="left" w:pos="933"/>
        </w:tabs>
        <w:ind w:firstLine="709"/>
        <w:jc w:val="both"/>
        <w:rPr>
          <w:bCs/>
        </w:rPr>
      </w:pPr>
      <w:r w:rsidRPr="00AE7C89">
        <w:rPr>
          <w:bCs/>
        </w:rPr>
        <w:t>2.6.11. Контролюючий орган надсилає податкове повідомлення-рішення новому власнику після отримання інформації про перехід права власності.</w:t>
      </w:r>
    </w:p>
    <w:p w:rsidR="00690C65" w:rsidRPr="00AE7C89" w:rsidRDefault="00690C65" w:rsidP="00944A25">
      <w:pPr>
        <w:tabs>
          <w:tab w:val="left" w:pos="933"/>
        </w:tabs>
        <w:ind w:firstLine="709"/>
        <w:jc w:val="both"/>
        <w:rPr>
          <w:bCs/>
        </w:rPr>
      </w:pPr>
      <w:r w:rsidRPr="00AE7C89">
        <w:rPr>
          <w:bCs/>
        </w:rPr>
        <w:t>2.6.12.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690C65" w:rsidRPr="00AE7C89" w:rsidRDefault="00690C65" w:rsidP="00944A25">
      <w:pPr>
        <w:tabs>
          <w:tab w:val="left" w:pos="933"/>
        </w:tabs>
        <w:ind w:firstLine="709"/>
        <w:jc w:val="both"/>
        <w:rPr>
          <w:bCs/>
        </w:rPr>
      </w:pPr>
      <w:r w:rsidRPr="00AE7C89">
        <w:rPr>
          <w:bCs/>
        </w:rPr>
        <w:t>2.6.13.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690C65" w:rsidRPr="00AE7C89" w:rsidRDefault="00690C65" w:rsidP="00944A25">
      <w:pPr>
        <w:tabs>
          <w:tab w:val="left" w:pos="933"/>
        </w:tabs>
        <w:ind w:firstLine="709"/>
        <w:jc w:val="both"/>
      </w:pPr>
      <w:r w:rsidRPr="00AE7C89">
        <w:t>2.6.14. 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690C65" w:rsidRPr="00AE7C89" w:rsidRDefault="00690C65" w:rsidP="00622D67">
      <w:pPr>
        <w:tabs>
          <w:tab w:val="left" w:pos="933"/>
        </w:tabs>
        <w:ind w:firstLineChars="257" w:firstLine="617"/>
        <w:jc w:val="both"/>
      </w:pPr>
      <w:r w:rsidRPr="00AE7C89">
        <w:t>2.6.15. 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690C65" w:rsidRPr="00AE7C89" w:rsidRDefault="00690C65" w:rsidP="00622D67">
      <w:pPr>
        <w:tabs>
          <w:tab w:val="left" w:pos="933"/>
        </w:tabs>
        <w:ind w:firstLineChars="257" w:firstLine="617"/>
        <w:jc w:val="both"/>
      </w:pPr>
      <w:r w:rsidRPr="00AE7C89">
        <w:t>2.6.16. 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690C65" w:rsidRPr="00AE7C89" w:rsidRDefault="00690C65" w:rsidP="00622D67">
      <w:pPr>
        <w:tabs>
          <w:tab w:val="left" w:pos="933"/>
        </w:tabs>
        <w:ind w:firstLineChars="257" w:firstLine="617"/>
        <w:jc w:val="both"/>
      </w:pPr>
      <w:r w:rsidRPr="00AE7C89">
        <w:t>2.6.17.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690C65" w:rsidRPr="00AE7C89" w:rsidRDefault="00690C65" w:rsidP="00622D67">
      <w:pPr>
        <w:tabs>
          <w:tab w:val="left" w:pos="933"/>
        </w:tabs>
        <w:ind w:firstLineChars="257" w:firstLine="617"/>
        <w:jc w:val="both"/>
      </w:pPr>
      <w:r w:rsidRPr="00AE7C89">
        <w:t>2.6.18.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 а) об’єктів оподаткування, що перебувають у власності платника податку; б) розміру ставки податку; в) нарахованої суми податку.</w:t>
      </w:r>
    </w:p>
    <w:p w:rsidR="00690C65" w:rsidRPr="00AE7C89" w:rsidRDefault="00690C65" w:rsidP="00622D67">
      <w:pPr>
        <w:tabs>
          <w:tab w:val="left" w:pos="933"/>
        </w:tabs>
        <w:ind w:firstLineChars="257" w:firstLine="617"/>
        <w:jc w:val="both"/>
      </w:pPr>
      <w:r w:rsidRPr="00AE7C89">
        <w:t xml:space="preserve">2.6.19.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w:t>
      </w:r>
      <w:r w:rsidRPr="00AE7C89">
        <w:lastRenderedPageBreak/>
        <w:t>(вручає) йому нове податкове повідомлення-рішення. Попереднє податкове повідомлення-рішення вважається скасованим (відкликаним).</w:t>
      </w:r>
    </w:p>
    <w:p w:rsidR="00690C65" w:rsidRPr="00AE7C89" w:rsidRDefault="00690C65" w:rsidP="00622D67">
      <w:pPr>
        <w:tabs>
          <w:tab w:val="left" w:pos="933"/>
        </w:tabs>
        <w:ind w:firstLineChars="257" w:firstLine="617"/>
        <w:jc w:val="both"/>
      </w:pPr>
      <w:r w:rsidRPr="00AE7C89">
        <w:t>2.6.20.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90C65" w:rsidRPr="00AE7C89" w:rsidRDefault="00690C65" w:rsidP="00944A25">
      <w:pPr>
        <w:tabs>
          <w:tab w:val="left" w:pos="933"/>
        </w:tabs>
        <w:ind w:firstLine="720"/>
        <w:jc w:val="center"/>
        <w:rPr>
          <w:b/>
        </w:rPr>
      </w:pPr>
      <w:r w:rsidRPr="00AE7C89">
        <w:rPr>
          <w:b/>
        </w:rPr>
        <w:t>2.7 Порядок сплати податку</w:t>
      </w:r>
    </w:p>
    <w:p w:rsidR="00690C65" w:rsidRPr="00AE7C89" w:rsidRDefault="00690C65" w:rsidP="00944A25">
      <w:pPr>
        <w:tabs>
          <w:tab w:val="left" w:pos="933"/>
        </w:tabs>
        <w:ind w:firstLine="720"/>
        <w:jc w:val="both"/>
        <w:rPr>
          <w:bCs/>
        </w:rPr>
      </w:pPr>
      <w:r w:rsidRPr="00AE7C89">
        <w:rPr>
          <w:bCs/>
        </w:rPr>
        <w:t>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690C65" w:rsidRPr="00AE7C89" w:rsidRDefault="00690C65" w:rsidP="00944A25">
      <w:pPr>
        <w:tabs>
          <w:tab w:val="left" w:pos="933"/>
        </w:tabs>
        <w:jc w:val="center"/>
        <w:rPr>
          <w:b/>
        </w:rPr>
      </w:pPr>
      <w:r w:rsidRPr="00AE7C89">
        <w:rPr>
          <w:b/>
        </w:rPr>
        <w:t>2.8 Строки сплати податку</w:t>
      </w:r>
    </w:p>
    <w:p w:rsidR="00690C65" w:rsidRPr="00AE7C89" w:rsidRDefault="00690C65" w:rsidP="00944A25">
      <w:pPr>
        <w:pStyle w:val="af5"/>
        <w:spacing w:after="0"/>
        <w:ind w:firstLine="720"/>
        <w:jc w:val="both"/>
        <w:rPr>
          <w:bCs/>
          <w:lang w:eastAsia="uk-UA"/>
        </w:rPr>
      </w:pPr>
      <w:r w:rsidRPr="00AE7C89">
        <w:rPr>
          <w:bCs/>
          <w:lang w:eastAsia="uk-UA"/>
        </w:rPr>
        <w:t>Транспортний податок сплачується:</w:t>
      </w:r>
    </w:p>
    <w:p w:rsidR="00690C65" w:rsidRPr="00AE7C89" w:rsidRDefault="00690C65" w:rsidP="00944A25">
      <w:pPr>
        <w:pStyle w:val="af5"/>
        <w:spacing w:after="0"/>
        <w:ind w:firstLine="709"/>
        <w:jc w:val="both"/>
        <w:rPr>
          <w:bCs/>
          <w:lang w:eastAsia="uk-UA"/>
        </w:rPr>
      </w:pPr>
      <w:r w:rsidRPr="00AE7C89">
        <w:rPr>
          <w:bCs/>
          <w:lang w:eastAsia="uk-UA"/>
        </w:rPr>
        <w:t>а) фізичними особами – протягом 60 днів з дня вручення податкового повідомлення-рішення;</w:t>
      </w:r>
    </w:p>
    <w:p w:rsidR="00690C65" w:rsidRPr="00AE7C89" w:rsidRDefault="00690C65" w:rsidP="00944A25">
      <w:pPr>
        <w:ind w:firstLine="708"/>
        <w:jc w:val="both"/>
        <w:rPr>
          <w:bCs/>
        </w:rPr>
      </w:pPr>
      <w:r w:rsidRPr="00AE7C89">
        <w:rPr>
          <w:bCs/>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90C65" w:rsidRPr="00AE7C89" w:rsidRDefault="00690C65" w:rsidP="00944A25">
      <w:pPr>
        <w:ind w:firstLine="708"/>
        <w:rPr>
          <w:bCs/>
        </w:rPr>
      </w:pPr>
    </w:p>
    <w:p w:rsidR="00690C65" w:rsidRDefault="00690C65" w:rsidP="00282D6B">
      <w:pPr>
        <w:jc w:val="center"/>
      </w:pPr>
    </w:p>
    <w:p w:rsidR="00690C65" w:rsidRDefault="00690C65" w:rsidP="00282D6B">
      <w:pPr>
        <w:jc w:val="center"/>
      </w:pPr>
    </w:p>
    <w:p w:rsidR="00690C65" w:rsidRPr="00AE7C89" w:rsidRDefault="00690C65" w:rsidP="00622D67">
      <w:r>
        <w:t>Секретар сільської ради                                    Н.Д.Сабайдаш</w:t>
      </w:r>
    </w:p>
    <w:sectPr w:rsidR="00690C65" w:rsidRPr="00AE7C89" w:rsidSect="00CF263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CAF"/>
    <w:multiLevelType w:val="hybridMultilevel"/>
    <w:tmpl w:val="8F6E1C2A"/>
    <w:lvl w:ilvl="0" w:tplc="C99269D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CB0641"/>
    <w:multiLevelType w:val="hybridMultilevel"/>
    <w:tmpl w:val="5C8CD228"/>
    <w:lvl w:ilvl="0" w:tplc="CFBE282A">
      <w:start w:val="2"/>
      <w:numFmt w:val="decimal"/>
      <w:lvlText w:val="%1."/>
      <w:lvlJc w:val="left"/>
      <w:pPr>
        <w:ind w:left="39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DD15D7E"/>
    <w:multiLevelType w:val="multilevel"/>
    <w:tmpl w:val="EB967FD0"/>
    <w:lvl w:ilvl="0">
      <w:start w:val="1"/>
      <w:numFmt w:val="decimal"/>
      <w:lvlText w:val="%1."/>
      <w:lvlJc w:val="left"/>
      <w:pPr>
        <w:ind w:left="450" w:hanging="450"/>
      </w:pPr>
      <w:rPr>
        <w:rFonts w:cs="Times New Roman"/>
      </w:rPr>
    </w:lvl>
    <w:lvl w:ilvl="1">
      <w:start w:val="1"/>
      <w:numFmt w:val="decimal"/>
      <w:lvlText w:val="%1.%2."/>
      <w:lvlJc w:val="left"/>
      <w:pPr>
        <w:ind w:left="1110" w:hanging="720"/>
      </w:pPr>
      <w:rPr>
        <w:rFonts w:cs="Times New Roman"/>
      </w:rPr>
    </w:lvl>
    <w:lvl w:ilvl="2">
      <w:start w:val="1"/>
      <w:numFmt w:val="decimal"/>
      <w:lvlText w:val="%1.%2.%3."/>
      <w:lvlJc w:val="left"/>
      <w:pPr>
        <w:ind w:left="1500" w:hanging="720"/>
      </w:pPr>
      <w:rPr>
        <w:rFonts w:cs="Times New Roman"/>
      </w:rPr>
    </w:lvl>
    <w:lvl w:ilvl="3">
      <w:start w:val="1"/>
      <w:numFmt w:val="decimal"/>
      <w:lvlText w:val="%1.%2.%3.%4."/>
      <w:lvlJc w:val="left"/>
      <w:pPr>
        <w:ind w:left="2250" w:hanging="108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390" w:hanging="1440"/>
      </w:pPr>
      <w:rPr>
        <w:rFonts w:cs="Times New Roman"/>
      </w:rPr>
    </w:lvl>
    <w:lvl w:ilvl="6">
      <w:start w:val="1"/>
      <w:numFmt w:val="decimal"/>
      <w:lvlText w:val="%1.%2.%3.%4.%5.%6.%7."/>
      <w:lvlJc w:val="left"/>
      <w:pPr>
        <w:ind w:left="4140" w:hanging="1800"/>
      </w:pPr>
      <w:rPr>
        <w:rFonts w:cs="Times New Roman"/>
      </w:rPr>
    </w:lvl>
    <w:lvl w:ilvl="7">
      <w:start w:val="1"/>
      <w:numFmt w:val="decimal"/>
      <w:lvlText w:val="%1.%2.%3.%4.%5.%6.%7.%8."/>
      <w:lvlJc w:val="left"/>
      <w:pPr>
        <w:ind w:left="4530" w:hanging="1800"/>
      </w:pPr>
      <w:rPr>
        <w:rFonts w:cs="Times New Roman"/>
      </w:rPr>
    </w:lvl>
    <w:lvl w:ilvl="8">
      <w:start w:val="1"/>
      <w:numFmt w:val="decimal"/>
      <w:lvlText w:val="%1.%2.%3.%4.%5.%6.%7.%8.%9."/>
      <w:lvlJc w:val="left"/>
      <w:pPr>
        <w:ind w:left="5280" w:hanging="2160"/>
      </w:pPr>
      <w:rPr>
        <w:rFonts w:cs="Times New Roman"/>
      </w:rPr>
    </w:lvl>
  </w:abstractNum>
  <w:abstractNum w:abstractNumId="3">
    <w:nsid w:val="39E13C10"/>
    <w:multiLevelType w:val="hybridMultilevel"/>
    <w:tmpl w:val="79D418BC"/>
    <w:lvl w:ilvl="0" w:tplc="B816CC26">
      <w:numFmt w:val="bullet"/>
      <w:lvlText w:val="-"/>
      <w:lvlJc w:val="left"/>
      <w:pPr>
        <w:ind w:left="750" w:hanging="360"/>
      </w:pPr>
      <w:rPr>
        <w:rFonts w:ascii="Times New Roman" w:eastAsia="Times New Roman" w:hAnsi="Times New Roman" w:hint="default"/>
      </w:rPr>
    </w:lvl>
    <w:lvl w:ilvl="1" w:tplc="04190003">
      <w:start w:val="1"/>
      <w:numFmt w:val="bullet"/>
      <w:lvlText w:val="o"/>
      <w:lvlJc w:val="left"/>
      <w:pPr>
        <w:ind w:left="1470" w:hanging="360"/>
      </w:pPr>
      <w:rPr>
        <w:rFonts w:ascii="Courier New" w:hAnsi="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hint="default"/>
      </w:rPr>
    </w:lvl>
    <w:lvl w:ilvl="8" w:tplc="04190005">
      <w:start w:val="1"/>
      <w:numFmt w:val="bullet"/>
      <w:lvlText w:val=""/>
      <w:lvlJc w:val="left"/>
      <w:pPr>
        <w:ind w:left="6510" w:hanging="360"/>
      </w:pPr>
      <w:rPr>
        <w:rFonts w:ascii="Wingdings" w:hAnsi="Wingdings" w:hint="default"/>
      </w:rPr>
    </w:lvl>
  </w:abstractNum>
  <w:abstractNum w:abstractNumId="4">
    <w:nsid w:val="49D23380"/>
    <w:multiLevelType w:val="hybridMultilevel"/>
    <w:tmpl w:val="FB3A9E4E"/>
    <w:lvl w:ilvl="0" w:tplc="C5945D04">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4A15407B"/>
    <w:multiLevelType w:val="hybridMultilevel"/>
    <w:tmpl w:val="09FC4B44"/>
    <w:lvl w:ilvl="0" w:tplc="E182E442">
      <w:start w:val="1"/>
      <w:numFmt w:val="decimal"/>
      <w:lvlText w:val="%1."/>
      <w:lvlJc w:val="left"/>
      <w:pPr>
        <w:ind w:left="720" w:hanging="360"/>
      </w:pPr>
      <w:rPr>
        <w:rFonts w:cs="Times New Roman"/>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DD84A58"/>
    <w:multiLevelType w:val="hybridMultilevel"/>
    <w:tmpl w:val="0040EE90"/>
    <w:lvl w:ilvl="0" w:tplc="AA7601B0">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1EE"/>
    <w:rsid w:val="00074EEB"/>
    <w:rsid w:val="000A6EF9"/>
    <w:rsid w:val="000B6582"/>
    <w:rsid w:val="000C784B"/>
    <w:rsid w:val="001775FB"/>
    <w:rsid w:val="001B0455"/>
    <w:rsid w:val="00244C75"/>
    <w:rsid w:val="002518EB"/>
    <w:rsid w:val="00282D6B"/>
    <w:rsid w:val="00287EE8"/>
    <w:rsid w:val="002A59D7"/>
    <w:rsid w:val="00316597"/>
    <w:rsid w:val="003760B9"/>
    <w:rsid w:val="003A1AC5"/>
    <w:rsid w:val="003E7D04"/>
    <w:rsid w:val="00416014"/>
    <w:rsid w:val="004C08DB"/>
    <w:rsid w:val="004C2C6C"/>
    <w:rsid w:val="004E0844"/>
    <w:rsid w:val="00522885"/>
    <w:rsid w:val="0059299A"/>
    <w:rsid w:val="005A47E1"/>
    <w:rsid w:val="005E37B9"/>
    <w:rsid w:val="00622D67"/>
    <w:rsid w:val="00674DFA"/>
    <w:rsid w:val="00690C65"/>
    <w:rsid w:val="006A1EF4"/>
    <w:rsid w:val="0074606C"/>
    <w:rsid w:val="007D4109"/>
    <w:rsid w:val="007F0A5C"/>
    <w:rsid w:val="008349DB"/>
    <w:rsid w:val="00854F67"/>
    <w:rsid w:val="008E7F08"/>
    <w:rsid w:val="008F2466"/>
    <w:rsid w:val="009014F5"/>
    <w:rsid w:val="00925C6E"/>
    <w:rsid w:val="0093424A"/>
    <w:rsid w:val="009376CB"/>
    <w:rsid w:val="00944A25"/>
    <w:rsid w:val="00957F56"/>
    <w:rsid w:val="009716B0"/>
    <w:rsid w:val="0097174D"/>
    <w:rsid w:val="00975E52"/>
    <w:rsid w:val="00986C14"/>
    <w:rsid w:val="009B204B"/>
    <w:rsid w:val="009D48CD"/>
    <w:rsid w:val="009F2932"/>
    <w:rsid w:val="00AE7C89"/>
    <w:rsid w:val="00B07208"/>
    <w:rsid w:val="00B271EE"/>
    <w:rsid w:val="00B4340A"/>
    <w:rsid w:val="00B60FD4"/>
    <w:rsid w:val="00C6613C"/>
    <w:rsid w:val="00C738ED"/>
    <w:rsid w:val="00CB6FB0"/>
    <w:rsid w:val="00CF2635"/>
    <w:rsid w:val="00D05045"/>
    <w:rsid w:val="00D81B1C"/>
    <w:rsid w:val="00D83616"/>
    <w:rsid w:val="00DD4E3A"/>
    <w:rsid w:val="00DE3071"/>
    <w:rsid w:val="00E76416"/>
    <w:rsid w:val="00F10B1F"/>
    <w:rsid w:val="00F23E85"/>
    <w:rsid w:val="00FC2F74"/>
    <w:rsid w:val="00FF34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D6B"/>
    <w:rPr>
      <w:rFonts w:ascii="Times New Roman" w:eastAsia="Times New Roman" w:hAnsi="Times New Roman"/>
      <w:noProof/>
      <w:sz w:val="24"/>
      <w:szCs w:val="24"/>
      <w:lang w:val="uk-UA" w:eastAsia="uk-UA"/>
    </w:rPr>
  </w:style>
  <w:style w:type="paragraph" w:styleId="1">
    <w:name w:val="heading 1"/>
    <w:basedOn w:val="a"/>
    <w:next w:val="a"/>
    <w:link w:val="10"/>
    <w:uiPriority w:val="99"/>
    <w:qFormat/>
    <w:rsid w:val="00FF34F8"/>
    <w:pPr>
      <w:keepNext/>
      <w:keepLines/>
      <w:spacing w:before="480" w:line="276" w:lineRule="auto"/>
      <w:outlineLvl w:val="0"/>
    </w:pPr>
    <w:rPr>
      <w:rFonts w:ascii="Cambria" w:eastAsia="Calibri" w:hAnsi="Cambria"/>
      <w:b/>
      <w:bCs/>
      <w:noProof w:val="0"/>
      <w:color w:val="365F91"/>
      <w:sz w:val="28"/>
      <w:szCs w:val="28"/>
    </w:rPr>
  </w:style>
  <w:style w:type="paragraph" w:styleId="2">
    <w:name w:val="heading 2"/>
    <w:basedOn w:val="a"/>
    <w:next w:val="a"/>
    <w:link w:val="20"/>
    <w:uiPriority w:val="99"/>
    <w:qFormat/>
    <w:rsid w:val="00FF34F8"/>
    <w:pPr>
      <w:keepNext/>
      <w:keepLines/>
      <w:spacing w:before="200" w:line="276" w:lineRule="auto"/>
      <w:outlineLvl w:val="1"/>
    </w:pPr>
    <w:rPr>
      <w:rFonts w:ascii="Cambria" w:eastAsia="Calibri" w:hAnsi="Cambria"/>
      <w:b/>
      <w:bCs/>
      <w:noProof w:val="0"/>
      <w:color w:val="4F81BD"/>
      <w:sz w:val="26"/>
      <w:szCs w:val="26"/>
    </w:rPr>
  </w:style>
  <w:style w:type="paragraph" w:styleId="3">
    <w:name w:val="heading 3"/>
    <w:basedOn w:val="a"/>
    <w:next w:val="a"/>
    <w:link w:val="30"/>
    <w:uiPriority w:val="99"/>
    <w:qFormat/>
    <w:rsid w:val="00FF34F8"/>
    <w:pPr>
      <w:keepNext/>
      <w:keepLines/>
      <w:spacing w:before="200" w:line="276" w:lineRule="auto"/>
      <w:outlineLvl w:val="2"/>
    </w:pPr>
    <w:rPr>
      <w:rFonts w:ascii="Cambria" w:eastAsia="Calibri" w:hAnsi="Cambria"/>
      <w:b/>
      <w:bCs/>
      <w:noProof w:val="0"/>
      <w:color w:val="4F81BD"/>
      <w:sz w:val="20"/>
      <w:szCs w:val="20"/>
    </w:rPr>
  </w:style>
  <w:style w:type="paragraph" w:styleId="4">
    <w:name w:val="heading 4"/>
    <w:basedOn w:val="a"/>
    <w:next w:val="a"/>
    <w:link w:val="40"/>
    <w:uiPriority w:val="99"/>
    <w:qFormat/>
    <w:rsid w:val="00FF34F8"/>
    <w:pPr>
      <w:keepNext/>
      <w:keepLines/>
      <w:spacing w:before="200" w:line="276" w:lineRule="auto"/>
      <w:outlineLvl w:val="3"/>
    </w:pPr>
    <w:rPr>
      <w:rFonts w:ascii="Cambria" w:eastAsia="Calibri" w:hAnsi="Cambria"/>
      <w:b/>
      <w:bCs/>
      <w:i/>
      <w:iCs/>
      <w:noProof w:val="0"/>
      <w:color w:val="4F81BD"/>
      <w:sz w:val="20"/>
      <w:szCs w:val="20"/>
    </w:rPr>
  </w:style>
  <w:style w:type="paragraph" w:styleId="5">
    <w:name w:val="heading 5"/>
    <w:basedOn w:val="a"/>
    <w:next w:val="a"/>
    <w:link w:val="50"/>
    <w:uiPriority w:val="99"/>
    <w:qFormat/>
    <w:rsid w:val="00FF34F8"/>
    <w:pPr>
      <w:keepNext/>
      <w:keepLines/>
      <w:spacing w:before="200" w:line="276" w:lineRule="auto"/>
      <w:outlineLvl w:val="4"/>
    </w:pPr>
    <w:rPr>
      <w:rFonts w:ascii="Cambria" w:eastAsia="Calibri" w:hAnsi="Cambria"/>
      <w:noProof w:val="0"/>
      <w:color w:val="243F60"/>
      <w:sz w:val="20"/>
      <w:szCs w:val="20"/>
    </w:rPr>
  </w:style>
  <w:style w:type="paragraph" w:styleId="6">
    <w:name w:val="heading 6"/>
    <w:basedOn w:val="a"/>
    <w:next w:val="a"/>
    <w:link w:val="60"/>
    <w:uiPriority w:val="99"/>
    <w:qFormat/>
    <w:rsid w:val="00FF34F8"/>
    <w:pPr>
      <w:keepNext/>
      <w:keepLines/>
      <w:spacing w:before="200" w:line="276" w:lineRule="auto"/>
      <w:outlineLvl w:val="5"/>
    </w:pPr>
    <w:rPr>
      <w:rFonts w:ascii="Cambria" w:eastAsia="Calibri" w:hAnsi="Cambria"/>
      <w:i/>
      <w:iCs/>
      <w:noProof w:val="0"/>
      <w:color w:val="243F60"/>
      <w:sz w:val="20"/>
      <w:szCs w:val="20"/>
    </w:rPr>
  </w:style>
  <w:style w:type="paragraph" w:styleId="7">
    <w:name w:val="heading 7"/>
    <w:basedOn w:val="a"/>
    <w:next w:val="a"/>
    <w:link w:val="70"/>
    <w:uiPriority w:val="99"/>
    <w:qFormat/>
    <w:rsid w:val="00FF34F8"/>
    <w:pPr>
      <w:keepNext/>
      <w:keepLines/>
      <w:spacing w:before="200" w:line="276" w:lineRule="auto"/>
      <w:outlineLvl w:val="6"/>
    </w:pPr>
    <w:rPr>
      <w:rFonts w:ascii="Cambria" w:eastAsia="Calibri" w:hAnsi="Cambria"/>
      <w:i/>
      <w:iCs/>
      <w:noProof w:val="0"/>
      <w:color w:val="404040"/>
      <w:sz w:val="20"/>
      <w:szCs w:val="20"/>
    </w:rPr>
  </w:style>
  <w:style w:type="paragraph" w:styleId="8">
    <w:name w:val="heading 8"/>
    <w:basedOn w:val="a"/>
    <w:next w:val="a"/>
    <w:link w:val="80"/>
    <w:uiPriority w:val="99"/>
    <w:qFormat/>
    <w:rsid w:val="00FF34F8"/>
    <w:pPr>
      <w:keepNext/>
      <w:keepLines/>
      <w:spacing w:before="200" w:line="276" w:lineRule="auto"/>
      <w:outlineLvl w:val="7"/>
    </w:pPr>
    <w:rPr>
      <w:rFonts w:ascii="Cambria" w:eastAsia="Calibri" w:hAnsi="Cambria"/>
      <w:noProof w:val="0"/>
      <w:color w:val="4F81BD"/>
      <w:sz w:val="20"/>
      <w:szCs w:val="20"/>
    </w:rPr>
  </w:style>
  <w:style w:type="paragraph" w:styleId="9">
    <w:name w:val="heading 9"/>
    <w:basedOn w:val="a"/>
    <w:next w:val="a"/>
    <w:link w:val="90"/>
    <w:uiPriority w:val="99"/>
    <w:qFormat/>
    <w:rsid w:val="00FF34F8"/>
    <w:pPr>
      <w:keepNext/>
      <w:keepLines/>
      <w:spacing w:before="200" w:line="276" w:lineRule="auto"/>
      <w:outlineLvl w:val="8"/>
    </w:pPr>
    <w:rPr>
      <w:rFonts w:ascii="Cambria" w:eastAsia="Calibri" w:hAnsi="Cambria"/>
      <w:i/>
      <w:iCs/>
      <w:noProof w:val="0"/>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34F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locked/>
    <w:rsid w:val="00FF34F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locked/>
    <w:rsid w:val="00FF34F8"/>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locked/>
    <w:rsid w:val="00FF34F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semiHidden/>
    <w:locked/>
    <w:rsid w:val="00FF34F8"/>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locked/>
    <w:rsid w:val="00FF34F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9"/>
    <w:semiHidden/>
    <w:locked/>
    <w:rsid w:val="00FF34F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locked/>
    <w:rsid w:val="00FF34F8"/>
    <w:rPr>
      <w:rFonts w:ascii="Cambria" w:eastAsia="Times New Roman" w:hAnsi="Cambria" w:cs="Times New Roman"/>
      <w:color w:val="4F81BD"/>
      <w:sz w:val="20"/>
      <w:szCs w:val="20"/>
    </w:rPr>
  </w:style>
  <w:style w:type="character" w:customStyle="1" w:styleId="90">
    <w:name w:val="Заголовок 9 Знак"/>
    <w:basedOn w:val="a0"/>
    <w:link w:val="9"/>
    <w:uiPriority w:val="99"/>
    <w:semiHidden/>
    <w:locked/>
    <w:rsid w:val="00FF34F8"/>
    <w:rPr>
      <w:rFonts w:ascii="Cambria" w:eastAsia="Times New Roman" w:hAnsi="Cambria" w:cs="Times New Roman"/>
      <w:i/>
      <w:iCs/>
      <w:color w:val="404040"/>
      <w:sz w:val="20"/>
      <w:szCs w:val="20"/>
    </w:rPr>
  </w:style>
  <w:style w:type="character" w:styleId="a3">
    <w:name w:val="Strong"/>
    <w:basedOn w:val="a0"/>
    <w:uiPriority w:val="99"/>
    <w:qFormat/>
    <w:rsid w:val="00282D6B"/>
    <w:rPr>
      <w:rFonts w:ascii="Times New Roman" w:hAnsi="Times New Roman" w:cs="Times New Roman"/>
      <w:b/>
    </w:rPr>
  </w:style>
  <w:style w:type="paragraph" w:styleId="a4">
    <w:name w:val="No Spacing"/>
    <w:uiPriority w:val="99"/>
    <w:qFormat/>
    <w:rsid w:val="00282D6B"/>
    <w:pPr>
      <w:suppressAutoHyphens/>
    </w:pPr>
    <w:rPr>
      <w:rFonts w:eastAsia="Times New Roman" w:cs="Calibri"/>
      <w:color w:val="00000A"/>
      <w:sz w:val="22"/>
      <w:szCs w:val="22"/>
      <w:lang w:eastAsia="en-US"/>
    </w:rPr>
  </w:style>
  <w:style w:type="paragraph" w:styleId="a5">
    <w:name w:val="Balloon Text"/>
    <w:basedOn w:val="a"/>
    <w:link w:val="a6"/>
    <w:uiPriority w:val="99"/>
    <w:semiHidden/>
    <w:rsid w:val="00282D6B"/>
    <w:rPr>
      <w:rFonts w:ascii="Tahoma" w:hAnsi="Tahoma" w:cs="Tahoma"/>
      <w:sz w:val="16"/>
      <w:szCs w:val="16"/>
    </w:rPr>
  </w:style>
  <w:style w:type="character" w:customStyle="1" w:styleId="a6">
    <w:name w:val="Текст выноски Знак"/>
    <w:basedOn w:val="a0"/>
    <w:link w:val="a5"/>
    <w:uiPriority w:val="99"/>
    <w:semiHidden/>
    <w:locked/>
    <w:rsid w:val="00282D6B"/>
    <w:rPr>
      <w:rFonts w:ascii="Tahoma" w:hAnsi="Tahoma" w:cs="Tahoma"/>
      <w:noProof/>
      <w:sz w:val="16"/>
      <w:szCs w:val="16"/>
      <w:lang w:val="uk-UA" w:eastAsia="uk-UA"/>
    </w:rPr>
  </w:style>
  <w:style w:type="table" w:styleId="a7">
    <w:name w:val="Table Grid"/>
    <w:basedOn w:val="a1"/>
    <w:uiPriority w:val="99"/>
    <w:rsid w:val="00251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basedOn w:val="a0"/>
    <w:link w:val="a9"/>
    <w:uiPriority w:val="99"/>
    <w:locked/>
    <w:rsid w:val="00FF34F8"/>
    <w:rPr>
      <w:rFonts w:ascii="Cambria" w:eastAsia="Times New Roman" w:hAnsi="Cambria" w:cs="Times New Roman"/>
      <w:color w:val="17365D"/>
      <w:spacing w:val="5"/>
      <w:kern w:val="28"/>
      <w:sz w:val="52"/>
      <w:szCs w:val="52"/>
    </w:rPr>
  </w:style>
  <w:style w:type="paragraph" w:styleId="a9">
    <w:name w:val="Title"/>
    <w:basedOn w:val="a"/>
    <w:next w:val="a"/>
    <w:link w:val="a8"/>
    <w:uiPriority w:val="99"/>
    <w:qFormat/>
    <w:rsid w:val="00FF34F8"/>
    <w:pPr>
      <w:pBdr>
        <w:bottom w:val="single" w:sz="8" w:space="4" w:color="4F81BD"/>
      </w:pBdr>
      <w:spacing w:after="300"/>
    </w:pPr>
    <w:rPr>
      <w:rFonts w:ascii="Cambria" w:eastAsia="Calibri" w:hAnsi="Cambria"/>
      <w:noProof w:val="0"/>
      <w:color w:val="17365D"/>
      <w:spacing w:val="5"/>
      <w:kern w:val="28"/>
      <w:sz w:val="52"/>
      <w:szCs w:val="52"/>
    </w:rPr>
  </w:style>
  <w:style w:type="character" w:customStyle="1" w:styleId="TitleChar1">
    <w:name w:val="Title Char1"/>
    <w:basedOn w:val="a0"/>
    <w:link w:val="a9"/>
    <w:uiPriority w:val="10"/>
    <w:rsid w:val="00040A0D"/>
    <w:rPr>
      <w:rFonts w:ascii="Cambria" w:eastAsia="Times New Roman" w:hAnsi="Cambria" w:cs="Times New Roman"/>
      <w:b/>
      <w:bCs/>
      <w:noProof/>
      <w:kern w:val="28"/>
      <w:sz w:val="32"/>
      <w:szCs w:val="32"/>
    </w:rPr>
  </w:style>
  <w:style w:type="character" w:customStyle="1" w:styleId="aa">
    <w:name w:val="Основной текст Знак"/>
    <w:basedOn w:val="a0"/>
    <w:link w:val="ab"/>
    <w:uiPriority w:val="99"/>
    <w:semiHidden/>
    <w:locked/>
    <w:rsid w:val="00FF34F8"/>
    <w:rPr>
      <w:rFonts w:ascii="Calibri" w:eastAsia="Times New Roman" w:hAnsi="Calibri" w:cs="Times New Roman"/>
    </w:rPr>
  </w:style>
  <w:style w:type="paragraph" w:styleId="ab">
    <w:name w:val="Body Text"/>
    <w:basedOn w:val="a"/>
    <w:link w:val="aa"/>
    <w:uiPriority w:val="99"/>
    <w:semiHidden/>
    <w:rsid w:val="00FF34F8"/>
    <w:pPr>
      <w:spacing w:after="120" w:line="276" w:lineRule="auto"/>
    </w:pPr>
    <w:rPr>
      <w:rFonts w:ascii="Calibri" w:eastAsia="Calibri" w:hAnsi="Calibri"/>
      <w:noProof w:val="0"/>
      <w:sz w:val="22"/>
      <w:szCs w:val="22"/>
      <w:lang w:val="ru-RU" w:eastAsia="en-US"/>
    </w:rPr>
  </w:style>
  <w:style w:type="character" w:customStyle="1" w:styleId="BodyTextChar1">
    <w:name w:val="Body Text Char1"/>
    <w:basedOn w:val="a0"/>
    <w:link w:val="ab"/>
    <w:uiPriority w:val="99"/>
    <w:semiHidden/>
    <w:rsid w:val="00040A0D"/>
    <w:rPr>
      <w:rFonts w:ascii="Times New Roman" w:eastAsia="Times New Roman" w:hAnsi="Times New Roman"/>
      <w:noProof/>
      <w:sz w:val="24"/>
      <w:szCs w:val="24"/>
    </w:rPr>
  </w:style>
  <w:style w:type="character" w:customStyle="1" w:styleId="ac">
    <w:name w:val="Основной текст с отступом Знак"/>
    <w:basedOn w:val="a0"/>
    <w:link w:val="ad"/>
    <w:uiPriority w:val="99"/>
    <w:semiHidden/>
    <w:locked/>
    <w:rsid w:val="00FF34F8"/>
    <w:rPr>
      <w:rFonts w:ascii="Times New Roman" w:hAnsi="Times New Roman" w:cs="Times New Roman"/>
      <w:sz w:val="20"/>
      <w:szCs w:val="20"/>
    </w:rPr>
  </w:style>
  <w:style w:type="paragraph" w:styleId="ad">
    <w:name w:val="Body Text Indent"/>
    <w:basedOn w:val="a"/>
    <w:link w:val="ac"/>
    <w:uiPriority w:val="99"/>
    <w:semiHidden/>
    <w:rsid w:val="00FF34F8"/>
    <w:pPr>
      <w:spacing w:after="120"/>
      <w:ind w:left="283"/>
    </w:pPr>
    <w:rPr>
      <w:noProof w:val="0"/>
      <w:sz w:val="20"/>
      <w:szCs w:val="20"/>
    </w:rPr>
  </w:style>
  <w:style w:type="character" w:customStyle="1" w:styleId="BodyTextIndentChar1">
    <w:name w:val="Body Text Indent Char1"/>
    <w:basedOn w:val="a0"/>
    <w:link w:val="ad"/>
    <w:uiPriority w:val="99"/>
    <w:semiHidden/>
    <w:rsid w:val="00040A0D"/>
    <w:rPr>
      <w:rFonts w:ascii="Times New Roman" w:eastAsia="Times New Roman" w:hAnsi="Times New Roman"/>
      <w:noProof/>
      <w:sz w:val="24"/>
      <w:szCs w:val="24"/>
    </w:rPr>
  </w:style>
  <w:style w:type="character" w:customStyle="1" w:styleId="ae">
    <w:name w:val="Подзаголовок Знак"/>
    <w:basedOn w:val="a0"/>
    <w:link w:val="af"/>
    <w:uiPriority w:val="99"/>
    <w:locked/>
    <w:rsid w:val="00FF34F8"/>
    <w:rPr>
      <w:rFonts w:ascii="Cambria" w:eastAsia="Times New Roman" w:hAnsi="Cambria" w:cs="Times New Roman"/>
      <w:i/>
      <w:iCs/>
      <w:color w:val="4F81BD"/>
      <w:spacing w:val="15"/>
      <w:sz w:val="24"/>
      <w:szCs w:val="24"/>
    </w:rPr>
  </w:style>
  <w:style w:type="paragraph" w:styleId="af">
    <w:name w:val="Subtitle"/>
    <w:basedOn w:val="a"/>
    <w:next w:val="a"/>
    <w:link w:val="ae"/>
    <w:uiPriority w:val="99"/>
    <w:qFormat/>
    <w:rsid w:val="00FF34F8"/>
    <w:pPr>
      <w:spacing w:after="200" w:line="276" w:lineRule="auto"/>
    </w:pPr>
    <w:rPr>
      <w:rFonts w:ascii="Cambria" w:eastAsia="Calibri" w:hAnsi="Cambria"/>
      <w:i/>
      <w:iCs/>
      <w:noProof w:val="0"/>
      <w:color w:val="4F81BD"/>
      <w:spacing w:val="15"/>
    </w:rPr>
  </w:style>
  <w:style w:type="character" w:customStyle="1" w:styleId="SubtitleChar1">
    <w:name w:val="Subtitle Char1"/>
    <w:basedOn w:val="a0"/>
    <w:link w:val="af"/>
    <w:uiPriority w:val="11"/>
    <w:rsid w:val="00040A0D"/>
    <w:rPr>
      <w:rFonts w:ascii="Cambria" w:eastAsia="Times New Roman" w:hAnsi="Cambria" w:cs="Times New Roman"/>
      <w:noProof/>
      <w:sz w:val="24"/>
      <w:szCs w:val="24"/>
    </w:rPr>
  </w:style>
  <w:style w:type="character" w:customStyle="1" w:styleId="QuoteChar">
    <w:name w:val="Quote Char"/>
    <w:link w:val="21"/>
    <w:uiPriority w:val="99"/>
    <w:locked/>
    <w:rsid w:val="00FF34F8"/>
    <w:rPr>
      <w:i/>
      <w:color w:val="000000"/>
    </w:rPr>
  </w:style>
  <w:style w:type="paragraph" w:customStyle="1" w:styleId="21">
    <w:name w:val="Цитата 21"/>
    <w:basedOn w:val="a"/>
    <w:next w:val="a"/>
    <w:link w:val="QuoteChar"/>
    <w:uiPriority w:val="99"/>
    <w:rsid w:val="00FF34F8"/>
    <w:pPr>
      <w:spacing w:after="200" w:line="276" w:lineRule="auto"/>
    </w:pPr>
    <w:rPr>
      <w:rFonts w:ascii="Calibri" w:eastAsia="Calibri" w:hAnsi="Calibri"/>
      <w:i/>
      <w:noProof w:val="0"/>
      <w:color w:val="000000"/>
      <w:sz w:val="20"/>
      <w:szCs w:val="20"/>
      <w:lang/>
    </w:rPr>
  </w:style>
  <w:style w:type="character" w:customStyle="1" w:styleId="IntenseQuoteChar">
    <w:name w:val="Intense Quote Char"/>
    <w:link w:val="11"/>
    <w:uiPriority w:val="99"/>
    <w:locked/>
    <w:rsid w:val="00FF34F8"/>
    <w:rPr>
      <w:b/>
      <w:i/>
      <w:color w:val="4F81BD"/>
    </w:rPr>
  </w:style>
  <w:style w:type="paragraph" w:customStyle="1" w:styleId="11">
    <w:name w:val="Выделенная цитата1"/>
    <w:basedOn w:val="a"/>
    <w:next w:val="a"/>
    <w:link w:val="IntenseQuoteChar"/>
    <w:uiPriority w:val="99"/>
    <w:rsid w:val="00FF34F8"/>
    <w:pPr>
      <w:pBdr>
        <w:bottom w:val="single" w:sz="4" w:space="4" w:color="4F81BD"/>
      </w:pBdr>
      <w:spacing w:before="200" w:after="280" w:line="276" w:lineRule="auto"/>
      <w:ind w:left="936" w:right="936"/>
    </w:pPr>
    <w:rPr>
      <w:rFonts w:ascii="Calibri" w:eastAsia="Calibri" w:hAnsi="Calibri"/>
      <w:b/>
      <w:i/>
      <w:noProof w:val="0"/>
      <w:color w:val="4F81BD"/>
      <w:sz w:val="20"/>
      <w:szCs w:val="20"/>
      <w:lang/>
    </w:rPr>
  </w:style>
  <w:style w:type="character" w:customStyle="1" w:styleId="af0">
    <w:name w:val="Нормальний текст Знак"/>
    <w:link w:val="af1"/>
    <w:uiPriority w:val="99"/>
    <w:locked/>
    <w:rsid w:val="00FF34F8"/>
    <w:rPr>
      <w:rFonts w:ascii="Antiqua" w:hAnsi="Antiqua"/>
      <w:sz w:val="26"/>
      <w:lang w:val="uk-UA"/>
    </w:rPr>
  </w:style>
  <w:style w:type="paragraph" w:customStyle="1" w:styleId="af1">
    <w:name w:val="Нормальний текст"/>
    <w:basedOn w:val="a"/>
    <w:link w:val="af0"/>
    <w:uiPriority w:val="99"/>
    <w:rsid w:val="00FF34F8"/>
    <w:pPr>
      <w:spacing w:before="120"/>
      <w:ind w:firstLine="567"/>
    </w:pPr>
    <w:rPr>
      <w:rFonts w:ascii="Antiqua" w:eastAsia="Calibri" w:hAnsi="Antiqua"/>
      <w:noProof w:val="0"/>
      <w:sz w:val="26"/>
      <w:szCs w:val="20"/>
      <w:lang/>
    </w:rPr>
  </w:style>
  <w:style w:type="paragraph" w:customStyle="1" w:styleId="12">
    <w:name w:val="Без интервала1"/>
    <w:uiPriority w:val="99"/>
    <w:rsid w:val="00FF34F8"/>
    <w:rPr>
      <w:rFonts w:eastAsia="Times New Roman"/>
      <w:sz w:val="22"/>
      <w:szCs w:val="22"/>
      <w:lang w:val="en-US" w:eastAsia="en-US"/>
    </w:rPr>
  </w:style>
  <w:style w:type="paragraph" w:customStyle="1" w:styleId="af2">
    <w:name w:val="Назва документа"/>
    <w:basedOn w:val="a"/>
    <w:next w:val="af1"/>
    <w:uiPriority w:val="99"/>
    <w:rsid w:val="00FF34F8"/>
    <w:pPr>
      <w:keepNext/>
      <w:keepLines/>
      <w:spacing w:before="240" w:after="240"/>
      <w:jc w:val="center"/>
    </w:pPr>
    <w:rPr>
      <w:rFonts w:ascii="Antiqua" w:hAnsi="Antiqua"/>
      <w:b/>
      <w:noProof w:val="0"/>
      <w:sz w:val="26"/>
      <w:szCs w:val="20"/>
      <w:lang w:eastAsia="ru-RU"/>
    </w:rPr>
  </w:style>
  <w:style w:type="paragraph" w:customStyle="1" w:styleId="ShapkaDocumentu">
    <w:name w:val="Shapka Documentu"/>
    <w:basedOn w:val="a"/>
    <w:uiPriority w:val="99"/>
    <w:rsid w:val="00FF34F8"/>
    <w:pPr>
      <w:keepNext/>
      <w:keepLines/>
      <w:spacing w:after="240"/>
      <w:ind w:left="3969"/>
      <w:jc w:val="center"/>
    </w:pPr>
    <w:rPr>
      <w:rFonts w:ascii="Antiqua" w:hAnsi="Antiqua"/>
      <w:noProof w:val="0"/>
      <w:sz w:val="26"/>
      <w:szCs w:val="20"/>
      <w:lang w:eastAsia="ru-RU"/>
    </w:rPr>
  </w:style>
  <w:style w:type="character" w:styleId="af3">
    <w:name w:val="Hyperlink"/>
    <w:basedOn w:val="a0"/>
    <w:uiPriority w:val="99"/>
    <w:semiHidden/>
    <w:rsid w:val="00FF34F8"/>
    <w:rPr>
      <w:rFonts w:cs="Times New Roman"/>
      <w:color w:val="0000FF"/>
      <w:u w:val="single"/>
    </w:rPr>
  </w:style>
  <w:style w:type="character" w:styleId="af4">
    <w:name w:val="FollowedHyperlink"/>
    <w:basedOn w:val="a0"/>
    <w:uiPriority w:val="99"/>
    <w:semiHidden/>
    <w:rsid w:val="00DE3071"/>
    <w:rPr>
      <w:rFonts w:cs="Times New Roman"/>
      <w:color w:val="800080"/>
      <w:u w:val="single"/>
    </w:rPr>
  </w:style>
  <w:style w:type="paragraph" w:styleId="af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3"/>
    <w:uiPriority w:val="99"/>
    <w:rsid w:val="00DE3071"/>
    <w:pPr>
      <w:spacing w:before="100" w:beforeAutospacing="1" w:after="100" w:afterAutospacing="1"/>
    </w:pPr>
    <w:rPr>
      <w:rFonts w:eastAsia="Calibri"/>
      <w:noProof w:val="0"/>
      <w:szCs w:val="20"/>
      <w:lang w:eastAsia="ru-RU"/>
    </w:rPr>
  </w:style>
  <w:style w:type="paragraph" w:styleId="af6">
    <w:name w:val="header"/>
    <w:basedOn w:val="a"/>
    <w:link w:val="af7"/>
    <w:uiPriority w:val="99"/>
    <w:semiHidden/>
    <w:rsid w:val="00DE3071"/>
    <w:pPr>
      <w:tabs>
        <w:tab w:val="center" w:pos="4677"/>
        <w:tab w:val="right" w:pos="9355"/>
      </w:tabs>
    </w:pPr>
    <w:rPr>
      <w:rFonts w:ascii="Calibri" w:eastAsia="Calibri" w:hAnsi="Calibri"/>
      <w:noProof w:val="0"/>
      <w:sz w:val="22"/>
      <w:szCs w:val="22"/>
      <w:lang w:val="ru-RU" w:eastAsia="en-US"/>
    </w:rPr>
  </w:style>
  <w:style w:type="character" w:customStyle="1" w:styleId="af7">
    <w:name w:val="Верхний колонтитул Знак"/>
    <w:basedOn w:val="a0"/>
    <w:link w:val="af6"/>
    <w:uiPriority w:val="99"/>
    <w:semiHidden/>
    <w:locked/>
    <w:rsid w:val="00DE3071"/>
    <w:rPr>
      <w:rFonts w:cs="Times New Roman"/>
    </w:rPr>
  </w:style>
  <w:style w:type="paragraph" w:styleId="af8">
    <w:name w:val="footer"/>
    <w:basedOn w:val="a"/>
    <w:link w:val="af9"/>
    <w:uiPriority w:val="99"/>
    <w:semiHidden/>
    <w:rsid w:val="00DE3071"/>
    <w:pPr>
      <w:tabs>
        <w:tab w:val="center" w:pos="4677"/>
        <w:tab w:val="right" w:pos="9355"/>
      </w:tabs>
    </w:pPr>
    <w:rPr>
      <w:rFonts w:ascii="Calibri" w:eastAsia="Calibri" w:hAnsi="Calibri"/>
      <w:noProof w:val="0"/>
      <w:sz w:val="22"/>
      <w:szCs w:val="22"/>
      <w:lang w:val="ru-RU" w:eastAsia="en-US"/>
    </w:rPr>
  </w:style>
  <w:style w:type="character" w:customStyle="1" w:styleId="af9">
    <w:name w:val="Нижний колонтитул Знак"/>
    <w:basedOn w:val="a0"/>
    <w:link w:val="af8"/>
    <w:uiPriority w:val="99"/>
    <w:semiHidden/>
    <w:locked/>
    <w:rsid w:val="00DE3071"/>
    <w:rPr>
      <w:rFonts w:cs="Times New Roman"/>
    </w:rPr>
  </w:style>
  <w:style w:type="paragraph" w:styleId="afa">
    <w:name w:val="Document Map"/>
    <w:basedOn w:val="a"/>
    <w:link w:val="afb"/>
    <w:uiPriority w:val="99"/>
    <w:semiHidden/>
    <w:rsid w:val="00DE3071"/>
    <w:rPr>
      <w:rFonts w:ascii="Tahoma" w:eastAsia="Calibri" w:hAnsi="Tahoma" w:cs="Tahoma"/>
      <w:noProof w:val="0"/>
      <w:sz w:val="16"/>
      <w:szCs w:val="16"/>
      <w:lang w:val="ru-RU" w:eastAsia="en-US"/>
    </w:rPr>
  </w:style>
  <w:style w:type="character" w:customStyle="1" w:styleId="afb">
    <w:name w:val="Схема документа Знак"/>
    <w:basedOn w:val="a0"/>
    <w:link w:val="afa"/>
    <w:uiPriority w:val="99"/>
    <w:semiHidden/>
    <w:locked/>
    <w:rsid w:val="00DE3071"/>
    <w:rPr>
      <w:rFonts w:ascii="Tahoma" w:hAnsi="Tahoma" w:cs="Tahoma"/>
      <w:sz w:val="16"/>
      <w:szCs w:val="16"/>
    </w:rPr>
  </w:style>
  <w:style w:type="paragraph" w:styleId="afc">
    <w:name w:val="List Paragraph"/>
    <w:basedOn w:val="a"/>
    <w:uiPriority w:val="99"/>
    <w:qFormat/>
    <w:rsid w:val="00DE3071"/>
    <w:pPr>
      <w:spacing w:after="200" w:line="276" w:lineRule="auto"/>
      <w:ind w:left="720"/>
      <w:contextualSpacing/>
    </w:pPr>
    <w:rPr>
      <w:rFonts w:ascii="Calibri" w:eastAsia="Calibri" w:hAnsi="Calibri"/>
      <w:noProof w:val="0"/>
      <w:sz w:val="22"/>
      <w:szCs w:val="22"/>
      <w:lang w:val="ru-RU" w:eastAsia="en-US"/>
    </w:rPr>
  </w:style>
  <w:style w:type="paragraph" w:customStyle="1" w:styleId="p1">
    <w:name w:val="p1"/>
    <w:basedOn w:val="a"/>
    <w:uiPriority w:val="99"/>
    <w:rsid w:val="00DE3071"/>
    <w:pPr>
      <w:spacing w:before="100" w:beforeAutospacing="1" w:after="100" w:afterAutospacing="1"/>
    </w:pPr>
    <w:rPr>
      <w:noProof w:val="0"/>
      <w:lang w:val="ru-RU" w:eastAsia="ru-RU"/>
    </w:rPr>
  </w:style>
  <w:style w:type="paragraph" w:customStyle="1" w:styleId="p2">
    <w:name w:val="p2"/>
    <w:basedOn w:val="a"/>
    <w:uiPriority w:val="99"/>
    <w:rsid w:val="00DE3071"/>
    <w:pPr>
      <w:spacing w:before="100" w:beforeAutospacing="1" w:after="100" w:afterAutospacing="1"/>
    </w:pPr>
    <w:rPr>
      <w:noProof w:val="0"/>
      <w:lang w:val="ru-RU" w:eastAsia="ru-RU"/>
    </w:rPr>
  </w:style>
  <w:style w:type="paragraph" w:customStyle="1" w:styleId="p4">
    <w:name w:val="p4"/>
    <w:basedOn w:val="a"/>
    <w:uiPriority w:val="99"/>
    <w:rsid w:val="00DE3071"/>
    <w:pPr>
      <w:spacing w:before="100" w:beforeAutospacing="1" w:after="100" w:afterAutospacing="1"/>
    </w:pPr>
    <w:rPr>
      <w:noProof w:val="0"/>
      <w:lang w:val="ru-RU" w:eastAsia="ru-RU"/>
    </w:rPr>
  </w:style>
  <w:style w:type="paragraph" w:customStyle="1" w:styleId="p5">
    <w:name w:val="p5"/>
    <w:basedOn w:val="a"/>
    <w:uiPriority w:val="99"/>
    <w:rsid w:val="00DE3071"/>
    <w:pPr>
      <w:spacing w:before="100" w:beforeAutospacing="1" w:after="100" w:afterAutospacing="1"/>
    </w:pPr>
    <w:rPr>
      <w:noProof w:val="0"/>
      <w:lang w:val="ru-RU" w:eastAsia="ru-RU"/>
    </w:rPr>
  </w:style>
  <w:style w:type="paragraph" w:customStyle="1" w:styleId="p6">
    <w:name w:val="p6"/>
    <w:basedOn w:val="a"/>
    <w:uiPriority w:val="99"/>
    <w:rsid w:val="00DE3071"/>
    <w:pPr>
      <w:spacing w:before="100" w:beforeAutospacing="1" w:after="100" w:afterAutospacing="1"/>
    </w:pPr>
    <w:rPr>
      <w:noProof w:val="0"/>
      <w:lang w:val="ru-RU" w:eastAsia="ru-RU"/>
    </w:rPr>
  </w:style>
  <w:style w:type="paragraph" w:customStyle="1" w:styleId="p7">
    <w:name w:val="p7"/>
    <w:basedOn w:val="a"/>
    <w:uiPriority w:val="99"/>
    <w:rsid w:val="00DE3071"/>
    <w:pPr>
      <w:spacing w:before="100" w:beforeAutospacing="1" w:after="100" w:afterAutospacing="1"/>
    </w:pPr>
    <w:rPr>
      <w:noProof w:val="0"/>
      <w:lang w:val="ru-RU" w:eastAsia="ru-RU"/>
    </w:rPr>
  </w:style>
  <w:style w:type="paragraph" w:customStyle="1" w:styleId="p8">
    <w:name w:val="p8"/>
    <w:basedOn w:val="a"/>
    <w:uiPriority w:val="99"/>
    <w:rsid w:val="00DE3071"/>
    <w:pPr>
      <w:spacing w:before="100" w:beforeAutospacing="1" w:after="100" w:afterAutospacing="1"/>
    </w:pPr>
    <w:rPr>
      <w:noProof w:val="0"/>
      <w:lang w:val="ru-RU" w:eastAsia="ru-RU"/>
    </w:rPr>
  </w:style>
  <w:style w:type="paragraph" w:customStyle="1" w:styleId="p9">
    <w:name w:val="p9"/>
    <w:basedOn w:val="a"/>
    <w:uiPriority w:val="99"/>
    <w:rsid w:val="00DE3071"/>
    <w:pPr>
      <w:spacing w:before="100" w:beforeAutospacing="1" w:after="100" w:afterAutospacing="1"/>
    </w:pPr>
    <w:rPr>
      <w:noProof w:val="0"/>
      <w:lang w:val="ru-RU" w:eastAsia="ru-RU"/>
    </w:rPr>
  </w:style>
  <w:style w:type="paragraph" w:customStyle="1" w:styleId="p10">
    <w:name w:val="p10"/>
    <w:basedOn w:val="a"/>
    <w:uiPriority w:val="99"/>
    <w:rsid w:val="00DE3071"/>
    <w:pPr>
      <w:spacing w:before="100" w:beforeAutospacing="1" w:after="100" w:afterAutospacing="1"/>
    </w:pPr>
    <w:rPr>
      <w:noProof w:val="0"/>
      <w:lang w:val="ru-RU" w:eastAsia="ru-RU"/>
    </w:rPr>
  </w:style>
  <w:style w:type="paragraph" w:customStyle="1" w:styleId="p11">
    <w:name w:val="p11"/>
    <w:basedOn w:val="a"/>
    <w:uiPriority w:val="99"/>
    <w:rsid w:val="00DE3071"/>
    <w:pPr>
      <w:spacing w:before="100" w:beforeAutospacing="1" w:after="100" w:afterAutospacing="1"/>
    </w:pPr>
    <w:rPr>
      <w:noProof w:val="0"/>
      <w:lang w:val="ru-RU" w:eastAsia="ru-RU"/>
    </w:rPr>
  </w:style>
  <w:style w:type="paragraph" w:customStyle="1" w:styleId="p12">
    <w:name w:val="p12"/>
    <w:basedOn w:val="a"/>
    <w:uiPriority w:val="99"/>
    <w:rsid w:val="00DE3071"/>
    <w:pPr>
      <w:spacing w:before="100" w:beforeAutospacing="1" w:after="100" w:afterAutospacing="1"/>
    </w:pPr>
    <w:rPr>
      <w:noProof w:val="0"/>
      <w:lang w:val="ru-RU" w:eastAsia="ru-RU"/>
    </w:rPr>
  </w:style>
  <w:style w:type="paragraph" w:customStyle="1" w:styleId="p13">
    <w:name w:val="p13"/>
    <w:basedOn w:val="a"/>
    <w:uiPriority w:val="99"/>
    <w:rsid w:val="00DE3071"/>
    <w:pPr>
      <w:spacing w:before="100" w:beforeAutospacing="1" w:after="100" w:afterAutospacing="1"/>
    </w:pPr>
    <w:rPr>
      <w:noProof w:val="0"/>
      <w:lang w:val="ru-RU" w:eastAsia="ru-RU"/>
    </w:rPr>
  </w:style>
  <w:style w:type="paragraph" w:customStyle="1" w:styleId="p14">
    <w:name w:val="p14"/>
    <w:basedOn w:val="a"/>
    <w:uiPriority w:val="99"/>
    <w:rsid w:val="00DE3071"/>
    <w:pPr>
      <w:spacing w:before="100" w:beforeAutospacing="1" w:after="100" w:afterAutospacing="1"/>
    </w:pPr>
    <w:rPr>
      <w:noProof w:val="0"/>
      <w:lang w:val="ru-RU" w:eastAsia="ru-RU"/>
    </w:rPr>
  </w:style>
  <w:style w:type="paragraph" w:customStyle="1" w:styleId="p16">
    <w:name w:val="p16"/>
    <w:basedOn w:val="a"/>
    <w:uiPriority w:val="99"/>
    <w:rsid w:val="00DE3071"/>
    <w:pPr>
      <w:spacing w:before="100" w:beforeAutospacing="1" w:after="100" w:afterAutospacing="1"/>
    </w:pPr>
    <w:rPr>
      <w:noProof w:val="0"/>
      <w:lang w:val="ru-RU" w:eastAsia="ru-RU"/>
    </w:rPr>
  </w:style>
  <w:style w:type="paragraph" w:customStyle="1" w:styleId="p17">
    <w:name w:val="p17"/>
    <w:basedOn w:val="a"/>
    <w:uiPriority w:val="99"/>
    <w:rsid w:val="00DE3071"/>
    <w:pPr>
      <w:spacing w:before="100" w:beforeAutospacing="1" w:after="100" w:afterAutospacing="1"/>
    </w:pPr>
    <w:rPr>
      <w:noProof w:val="0"/>
      <w:lang w:val="ru-RU" w:eastAsia="ru-RU"/>
    </w:rPr>
  </w:style>
  <w:style w:type="paragraph" w:customStyle="1" w:styleId="p18">
    <w:name w:val="p18"/>
    <w:basedOn w:val="a"/>
    <w:uiPriority w:val="99"/>
    <w:rsid w:val="00DE3071"/>
    <w:pPr>
      <w:spacing w:before="100" w:beforeAutospacing="1" w:after="100" w:afterAutospacing="1"/>
    </w:pPr>
    <w:rPr>
      <w:noProof w:val="0"/>
      <w:lang w:val="ru-RU" w:eastAsia="ru-RU"/>
    </w:rPr>
  </w:style>
  <w:style w:type="paragraph" w:customStyle="1" w:styleId="p19">
    <w:name w:val="p19"/>
    <w:basedOn w:val="a"/>
    <w:uiPriority w:val="99"/>
    <w:rsid w:val="00DE3071"/>
    <w:pPr>
      <w:spacing w:before="100" w:beforeAutospacing="1" w:after="100" w:afterAutospacing="1"/>
    </w:pPr>
    <w:rPr>
      <w:noProof w:val="0"/>
      <w:lang w:val="ru-RU" w:eastAsia="ru-RU"/>
    </w:rPr>
  </w:style>
  <w:style w:type="paragraph" w:customStyle="1" w:styleId="p20">
    <w:name w:val="p20"/>
    <w:basedOn w:val="a"/>
    <w:uiPriority w:val="99"/>
    <w:rsid w:val="00DE3071"/>
    <w:pPr>
      <w:spacing w:before="100" w:beforeAutospacing="1" w:after="100" w:afterAutospacing="1"/>
    </w:pPr>
    <w:rPr>
      <w:noProof w:val="0"/>
      <w:lang w:val="ru-RU" w:eastAsia="ru-RU"/>
    </w:rPr>
  </w:style>
  <w:style w:type="paragraph" w:customStyle="1" w:styleId="p21">
    <w:name w:val="p21"/>
    <w:basedOn w:val="a"/>
    <w:uiPriority w:val="99"/>
    <w:rsid w:val="00DE3071"/>
    <w:pPr>
      <w:spacing w:before="100" w:beforeAutospacing="1" w:after="100" w:afterAutospacing="1"/>
    </w:pPr>
    <w:rPr>
      <w:noProof w:val="0"/>
      <w:lang w:val="ru-RU" w:eastAsia="ru-RU"/>
    </w:rPr>
  </w:style>
  <w:style w:type="paragraph" w:customStyle="1" w:styleId="p22">
    <w:name w:val="p22"/>
    <w:basedOn w:val="a"/>
    <w:uiPriority w:val="99"/>
    <w:rsid w:val="00DE3071"/>
    <w:pPr>
      <w:spacing w:before="100" w:beforeAutospacing="1" w:after="100" w:afterAutospacing="1"/>
    </w:pPr>
    <w:rPr>
      <w:noProof w:val="0"/>
      <w:lang w:val="ru-RU" w:eastAsia="ru-RU"/>
    </w:rPr>
  </w:style>
  <w:style w:type="character" w:customStyle="1" w:styleId="afd">
    <w:name w:val="Основной текст_"/>
    <w:link w:val="41"/>
    <w:uiPriority w:val="99"/>
    <w:locked/>
    <w:rsid w:val="00DE3071"/>
    <w:rPr>
      <w:rFonts w:ascii="Times New Roman" w:hAnsi="Times New Roman"/>
      <w:spacing w:val="10"/>
      <w:sz w:val="25"/>
      <w:shd w:val="clear" w:color="auto" w:fill="FFFFFF"/>
    </w:rPr>
  </w:style>
  <w:style w:type="paragraph" w:customStyle="1" w:styleId="41">
    <w:name w:val="Основной текст4"/>
    <w:basedOn w:val="a"/>
    <w:link w:val="afd"/>
    <w:uiPriority w:val="99"/>
    <w:rsid w:val="00DE3071"/>
    <w:pPr>
      <w:widowControl w:val="0"/>
      <w:shd w:val="clear" w:color="auto" w:fill="FFFFFF"/>
      <w:spacing w:before="720" w:line="485" w:lineRule="exact"/>
    </w:pPr>
    <w:rPr>
      <w:rFonts w:eastAsia="Calibri"/>
      <w:noProof w:val="0"/>
      <w:spacing w:val="10"/>
      <w:sz w:val="25"/>
      <w:szCs w:val="20"/>
      <w:lang/>
    </w:rPr>
  </w:style>
  <w:style w:type="paragraph" w:customStyle="1" w:styleId="31">
    <w:name w:val="Основной текст3"/>
    <w:basedOn w:val="a"/>
    <w:uiPriority w:val="99"/>
    <w:rsid w:val="00DE3071"/>
    <w:pPr>
      <w:widowControl w:val="0"/>
      <w:shd w:val="clear" w:color="auto" w:fill="FFFFFF"/>
      <w:spacing w:line="266" w:lineRule="exact"/>
    </w:pPr>
    <w:rPr>
      <w:noProof w:val="0"/>
      <w:color w:val="000000"/>
      <w:sz w:val="23"/>
      <w:szCs w:val="23"/>
      <w:lang w:eastAsia="ru-RU"/>
    </w:rPr>
  </w:style>
  <w:style w:type="character" w:customStyle="1" w:styleId="22">
    <w:name w:val="Основной текст (2)_"/>
    <w:link w:val="23"/>
    <w:uiPriority w:val="99"/>
    <w:locked/>
    <w:rsid w:val="00DE3071"/>
    <w:rPr>
      <w:rFonts w:ascii="Times New Roman" w:hAnsi="Times New Roman"/>
      <w:b/>
      <w:sz w:val="23"/>
      <w:shd w:val="clear" w:color="auto" w:fill="FFFFFF"/>
    </w:rPr>
  </w:style>
  <w:style w:type="paragraph" w:customStyle="1" w:styleId="23">
    <w:name w:val="Основной текст (2)"/>
    <w:basedOn w:val="a"/>
    <w:link w:val="22"/>
    <w:uiPriority w:val="99"/>
    <w:rsid w:val="00DE3071"/>
    <w:pPr>
      <w:widowControl w:val="0"/>
      <w:shd w:val="clear" w:color="auto" w:fill="FFFFFF"/>
      <w:spacing w:before="540" w:after="60" w:line="324" w:lineRule="exact"/>
      <w:jc w:val="center"/>
    </w:pPr>
    <w:rPr>
      <w:rFonts w:eastAsia="Calibri"/>
      <w:b/>
      <w:noProof w:val="0"/>
      <w:sz w:val="23"/>
      <w:szCs w:val="20"/>
      <w:lang/>
    </w:rPr>
  </w:style>
  <w:style w:type="character" w:customStyle="1" w:styleId="32">
    <w:name w:val="Основной текст (3)_"/>
    <w:link w:val="33"/>
    <w:uiPriority w:val="99"/>
    <w:locked/>
    <w:rsid w:val="00DE3071"/>
    <w:rPr>
      <w:rFonts w:ascii="Times New Roman" w:hAnsi="Times New Roman"/>
      <w:sz w:val="23"/>
      <w:shd w:val="clear" w:color="auto" w:fill="FFFFFF"/>
    </w:rPr>
  </w:style>
  <w:style w:type="paragraph" w:customStyle="1" w:styleId="33">
    <w:name w:val="Основной текст (3)"/>
    <w:basedOn w:val="a"/>
    <w:link w:val="32"/>
    <w:uiPriority w:val="99"/>
    <w:rsid w:val="00DE3071"/>
    <w:pPr>
      <w:widowControl w:val="0"/>
      <w:shd w:val="clear" w:color="auto" w:fill="FFFFFF"/>
      <w:spacing w:after="60" w:line="240" w:lineRule="atLeast"/>
    </w:pPr>
    <w:rPr>
      <w:rFonts w:eastAsia="Calibri"/>
      <w:noProof w:val="0"/>
      <w:sz w:val="23"/>
      <w:szCs w:val="20"/>
      <w:lang/>
    </w:rPr>
  </w:style>
  <w:style w:type="character" w:customStyle="1" w:styleId="24">
    <w:name w:val="Подпись к таблице (2)_"/>
    <w:link w:val="25"/>
    <w:uiPriority w:val="99"/>
    <w:locked/>
    <w:rsid w:val="00DE3071"/>
    <w:rPr>
      <w:rFonts w:ascii="Times New Roman" w:hAnsi="Times New Roman"/>
      <w:sz w:val="23"/>
      <w:shd w:val="clear" w:color="auto" w:fill="FFFFFF"/>
    </w:rPr>
  </w:style>
  <w:style w:type="paragraph" w:customStyle="1" w:styleId="25">
    <w:name w:val="Подпись к таблице (2)"/>
    <w:basedOn w:val="a"/>
    <w:link w:val="24"/>
    <w:uiPriority w:val="99"/>
    <w:rsid w:val="00DE3071"/>
    <w:pPr>
      <w:widowControl w:val="0"/>
      <w:shd w:val="clear" w:color="auto" w:fill="FFFFFF"/>
      <w:spacing w:line="240" w:lineRule="atLeast"/>
    </w:pPr>
    <w:rPr>
      <w:rFonts w:eastAsia="Calibri"/>
      <w:noProof w:val="0"/>
      <w:sz w:val="23"/>
      <w:szCs w:val="20"/>
      <w:lang/>
    </w:rPr>
  </w:style>
  <w:style w:type="character" w:customStyle="1" w:styleId="4Exact">
    <w:name w:val="Основной текст (4) Exact"/>
    <w:link w:val="42"/>
    <w:uiPriority w:val="99"/>
    <w:locked/>
    <w:rsid w:val="00DE3071"/>
    <w:rPr>
      <w:rFonts w:ascii="Times New Roman" w:hAnsi="Times New Roman"/>
      <w:b/>
      <w:spacing w:val="50"/>
      <w:sz w:val="36"/>
      <w:shd w:val="clear" w:color="auto" w:fill="FFFFFF"/>
    </w:rPr>
  </w:style>
  <w:style w:type="paragraph" w:customStyle="1" w:styleId="42">
    <w:name w:val="Основной текст (4)"/>
    <w:basedOn w:val="a"/>
    <w:link w:val="4Exact"/>
    <w:uiPriority w:val="99"/>
    <w:rsid w:val="00DE3071"/>
    <w:pPr>
      <w:widowControl w:val="0"/>
      <w:shd w:val="clear" w:color="auto" w:fill="FFFFFF"/>
      <w:spacing w:line="240" w:lineRule="atLeast"/>
    </w:pPr>
    <w:rPr>
      <w:rFonts w:eastAsia="Calibri"/>
      <w:b/>
      <w:noProof w:val="0"/>
      <w:spacing w:val="50"/>
      <w:sz w:val="36"/>
      <w:szCs w:val="20"/>
      <w:lang/>
    </w:rPr>
  </w:style>
  <w:style w:type="character" w:customStyle="1" w:styleId="5Exact">
    <w:name w:val="Основной текст (5) Exact"/>
    <w:link w:val="51"/>
    <w:uiPriority w:val="99"/>
    <w:locked/>
    <w:rsid w:val="00DE3071"/>
    <w:rPr>
      <w:rFonts w:ascii="Trebuchet MS" w:eastAsia="Times New Roman" w:hAnsi="Trebuchet MS"/>
      <w:sz w:val="19"/>
      <w:shd w:val="clear" w:color="auto" w:fill="FFFFFF"/>
    </w:rPr>
  </w:style>
  <w:style w:type="paragraph" w:customStyle="1" w:styleId="51">
    <w:name w:val="Основной текст (5)"/>
    <w:basedOn w:val="a"/>
    <w:link w:val="5Exact"/>
    <w:uiPriority w:val="99"/>
    <w:rsid w:val="00DE3071"/>
    <w:pPr>
      <w:widowControl w:val="0"/>
      <w:shd w:val="clear" w:color="auto" w:fill="FFFFFF"/>
      <w:spacing w:after="60" w:line="240" w:lineRule="atLeast"/>
      <w:jc w:val="center"/>
    </w:pPr>
    <w:rPr>
      <w:rFonts w:ascii="Trebuchet MS" w:hAnsi="Trebuchet MS"/>
      <w:noProof w:val="0"/>
      <w:sz w:val="19"/>
      <w:szCs w:val="20"/>
      <w:lang/>
    </w:rPr>
  </w:style>
  <w:style w:type="character" w:customStyle="1" w:styleId="6Exact">
    <w:name w:val="Основной текст (6) Exact"/>
    <w:link w:val="61"/>
    <w:uiPriority w:val="99"/>
    <w:locked/>
    <w:rsid w:val="00DE3071"/>
    <w:rPr>
      <w:rFonts w:ascii="Times New Roman" w:hAnsi="Times New Roman"/>
      <w:spacing w:val="16"/>
      <w:sz w:val="19"/>
      <w:shd w:val="clear" w:color="auto" w:fill="FFFFFF"/>
    </w:rPr>
  </w:style>
  <w:style w:type="paragraph" w:customStyle="1" w:styleId="61">
    <w:name w:val="Основной текст (6)"/>
    <w:basedOn w:val="a"/>
    <w:link w:val="6Exact"/>
    <w:uiPriority w:val="99"/>
    <w:rsid w:val="00DE3071"/>
    <w:pPr>
      <w:widowControl w:val="0"/>
      <w:shd w:val="clear" w:color="auto" w:fill="FFFFFF"/>
      <w:spacing w:before="60" w:after="60" w:line="240" w:lineRule="atLeast"/>
      <w:jc w:val="both"/>
    </w:pPr>
    <w:rPr>
      <w:rFonts w:eastAsia="Calibri"/>
      <w:noProof w:val="0"/>
      <w:spacing w:val="16"/>
      <w:sz w:val="19"/>
      <w:szCs w:val="20"/>
      <w:lang/>
    </w:rPr>
  </w:style>
  <w:style w:type="character" w:customStyle="1" w:styleId="7Exact">
    <w:name w:val="Основной текст (7) Exact"/>
    <w:link w:val="71"/>
    <w:uiPriority w:val="99"/>
    <w:locked/>
    <w:rsid w:val="00DE3071"/>
    <w:rPr>
      <w:rFonts w:ascii="Trebuchet MS" w:eastAsia="Times New Roman" w:hAnsi="Trebuchet MS"/>
      <w:spacing w:val="1"/>
      <w:sz w:val="21"/>
      <w:shd w:val="clear" w:color="auto" w:fill="FFFFFF"/>
    </w:rPr>
  </w:style>
  <w:style w:type="paragraph" w:customStyle="1" w:styleId="71">
    <w:name w:val="Основной текст (7)"/>
    <w:basedOn w:val="a"/>
    <w:link w:val="7Exact"/>
    <w:uiPriority w:val="99"/>
    <w:rsid w:val="00DE3071"/>
    <w:pPr>
      <w:widowControl w:val="0"/>
      <w:shd w:val="clear" w:color="auto" w:fill="FFFFFF"/>
      <w:spacing w:before="60" w:line="216" w:lineRule="exact"/>
      <w:jc w:val="both"/>
    </w:pPr>
    <w:rPr>
      <w:rFonts w:ascii="Trebuchet MS" w:hAnsi="Trebuchet MS"/>
      <w:noProof w:val="0"/>
      <w:spacing w:val="1"/>
      <w:sz w:val="21"/>
      <w:szCs w:val="20"/>
      <w:lang/>
    </w:rPr>
  </w:style>
  <w:style w:type="character" w:customStyle="1" w:styleId="9Exact">
    <w:name w:val="Основной текст (9) Exact"/>
    <w:link w:val="91"/>
    <w:uiPriority w:val="99"/>
    <w:locked/>
    <w:rsid w:val="00DE3071"/>
    <w:rPr>
      <w:rFonts w:ascii="Trebuchet MS" w:eastAsia="Times New Roman" w:hAnsi="Trebuchet MS"/>
      <w:spacing w:val="3"/>
      <w:sz w:val="20"/>
      <w:shd w:val="clear" w:color="auto" w:fill="FFFFFF"/>
    </w:rPr>
  </w:style>
  <w:style w:type="paragraph" w:customStyle="1" w:styleId="91">
    <w:name w:val="Основной текст (9)"/>
    <w:basedOn w:val="a"/>
    <w:link w:val="9Exact"/>
    <w:uiPriority w:val="99"/>
    <w:rsid w:val="00DE3071"/>
    <w:pPr>
      <w:widowControl w:val="0"/>
      <w:shd w:val="clear" w:color="auto" w:fill="FFFFFF"/>
      <w:spacing w:line="240" w:lineRule="atLeast"/>
    </w:pPr>
    <w:rPr>
      <w:rFonts w:ascii="Trebuchet MS" w:hAnsi="Trebuchet MS"/>
      <w:noProof w:val="0"/>
      <w:spacing w:val="3"/>
      <w:sz w:val="20"/>
      <w:szCs w:val="20"/>
      <w:lang/>
    </w:rPr>
  </w:style>
  <w:style w:type="character" w:customStyle="1" w:styleId="10Exact">
    <w:name w:val="Основной текст (10) Exact"/>
    <w:link w:val="100"/>
    <w:uiPriority w:val="99"/>
    <w:locked/>
    <w:rsid w:val="00DE3071"/>
    <w:rPr>
      <w:rFonts w:ascii="Times New Roman" w:hAnsi="Times New Roman"/>
      <w:spacing w:val="2"/>
      <w:shd w:val="clear" w:color="auto" w:fill="FFFFFF"/>
    </w:rPr>
  </w:style>
  <w:style w:type="paragraph" w:customStyle="1" w:styleId="100">
    <w:name w:val="Основной текст (10)"/>
    <w:basedOn w:val="a"/>
    <w:link w:val="10Exact"/>
    <w:uiPriority w:val="99"/>
    <w:rsid w:val="00DE3071"/>
    <w:pPr>
      <w:widowControl w:val="0"/>
      <w:shd w:val="clear" w:color="auto" w:fill="FFFFFF"/>
      <w:spacing w:line="240" w:lineRule="atLeast"/>
    </w:pPr>
    <w:rPr>
      <w:rFonts w:eastAsia="Calibri"/>
      <w:noProof w:val="0"/>
      <w:spacing w:val="2"/>
      <w:sz w:val="20"/>
      <w:szCs w:val="20"/>
      <w:lang/>
    </w:rPr>
  </w:style>
  <w:style w:type="character" w:customStyle="1" w:styleId="11Exact">
    <w:name w:val="Основной текст (11) Exact"/>
    <w:link w:val="110"/>
    <w:uiPriority w:val="99"/>
    <w:locked/>
    <w:rsid w:val="00DE3071"/>
    <w:rPr>
      <w:rFonts w:ascii="Century Gothic" w:eastAsia="Times New Roman" w:hAnsi="Century Gothic"/>
      <w:spacing w:val="-4"/>
      <w:sz w:val="21"/>
      <w:shd w:val="clear" w:color="auto" w:fill="FFFFFF"/>
    </w:rPr>
  </w:style>
  <w:style w:type="paragraph" w:customStyle="1" w:styleId="110">
    <w:name w:val="Основной текст (11)"/>
    <w:basedOn w:val="a"/>
    <w:link w:val="11Exact"/>
    <w:uiPriority w:val="99"/>
    <w:rsid w:val="00DE3071"/>
    <w:pPr>
      <w:widowControl w:val="0"/>
      <w:shd w:val="clear" w:color="auto" w:fill="FFFFFF"/>
      <w:spacing w:line="240" w:lineRule="atLeast"/>
    </w:pPr>
    <w:rPr>
      <w:rFonts w:ascii="Century Gothic" w:hAnsi="Century Gothic"/>
      <w:noProof w:val="0"/>
      <w:spacing w:val="-4"/>
      <w:sz w:val="21"/>
      <w:szCs w:val="20"/>
      <w:lang/>
    </w:rPr>
  </w:style>
  <w:style w:type="character" w:customStyle="1" w:styleId="12Exact">
    <w:name w:val="Основной текст (12) Exact"/>
    <w:link w:val="120"/>
    <w:uiPriority w:val="99"/>
    <w:locked/>
    <w:rsid w:val="00DE3071"/>
    <w:rPr>
      <w:rFonts w:ascii="Trebuchet MS" w:eastAsia="Times New Roman" w:hAnsi="Trebuchet MS"/>
      <w:spacing w:val="-9"/>
      <w:shd w:val="clear" w:color="auto" w:fill="FFFFFF"/>
    </w:rPr>
  </w:style>
  <w:style w:type="paragraph" w:customStyle="1" w:styleId="120">
    <w:name w:val="Основной текст (12)"/>
    <w:basedOn w:val="a"/>
    <w:link w:val="12Exact"/>
    <w:uiPriority w:val="99"/>
    <w:rsid w:val="00DE3071"/>
    <w:pPr>
      <w:widowControl w:val="0"/>
      <w:shd w:val="clear" w:color="auto" w:fill="FFFFFF"/>
      <w:spacing w:line="240" w:lineRule="atLeast"/>
    </w:pPr>
    <w:rPr>
      <w:rFonts w:ascii="Trebuchet MS" w:hAnsi="Trebuchet MS"/>
      <w:noProof w:val="0"/>
      <w:spacing w:val="-9"/>
      <w:sz w:val="20"/>
      <w:szCs w:val="20"/>
      <w:lang/>
    </w:rPr>
  </w:style>
  <w:style w:type="character" w:customStyle="1" w:styleId="13Exact">
    <w:name w:val="Основной текст (13) Exact"/>
    <w:link w:val="130"/>
    <w:uiPriority w:val="99"/>
    <w:locked/>
    <w:rsid w:val="00DE3071"/>
    <w:rPr>
      <w:rFonts w:ascii="Trebuchet MS" w:eastAsia="Times New Roman" w:hAnsi="Trebuchet MS"/>
      <w:spacing w:val="-4"/>
      <w:sz w:val="21"/>
      <w:shd w:val="clear" w:color="auto" w:fill="FFFFFF"/>
    </w:rPr>
  </w:style>
  <w:style w:type="paragraph" w:customStyle="1" w:styleId="130">
    <w:name w:val="Основной текст (13)"/>
    <w:basedOn w:val="a"/>
    <w:link w:val="13Exact"/>
    <w:uiPriority w:val="99"/>
    <w:rsid w:val="00DE3071"/>
    <w:pPr>
      <w:widowControl w:val="0"/>
      <w:shd w:val="clear" w:color="auto" w:fill="FFFFFF"/>
      <w:spacing w:line="240" w:lineRule="atLeast"/>
    </w:pPr>
    <w:rPr>
      <w:rFonts w:ascii="Trebuchet MS" w:hAnsi="Trebuchet MS"/>
      <w:noProof w:val="0"/>
      <w:spacing w:val="-4"/>
      <w:sz w:val="21"/>
      <w:szCs w:val="20"/>
      <w:lang/>
    </w:rPr>
  </w:style>
  <w:style w:type="character" w:customStyle="1" w:styleId="14Exact">
    <w:name w:val="Основной текст (14) Exact"/>
    <w:link w:val="14"/>
    <w:uiPriority w:val="99"/>
    <w:locked/>
    <w:rsid w:val="00DE3071"/>
    <w:rPr>
      <w:rFonts w:ascii="Trebuchet MS" w:eastAsia="Times New Roman" w:hAnsi="Trebuchet MS"/>
      <w:spacing w:val="-2"/>
      <w:shd w:val="clear" w:color="auto" w:fill="FFFFFF"/>
    </w:rPr>
  </w:style>
  <w:style w:type="paragraph" w:customStyle="1" w:styleId="14">
    <w:name w:val="Основной текст (14)"/>
    <w:basedOn w:val="a"/>
    <w:link w:val="14Exact"/>
    <w:uiPriority w:val="99"/>
    <w:rsid w:val="00DE3071"/>
    <w:pPr>
      <w:widowControl w:val="0"/>
      <w:shd w:val="clear" w:color="auto" w:fill="FFFFFF"/>
      <w:spacing w:line="240" w:lineRule="atLeast"/>
    </w:pPr>
    <w:rPr>
      <w:rFonts w:ascii="Trebuchet MS" w:hAnsi="Trebuchet MS"/>
      <w:noProof w:val="0"/>
      <w:spacing w:val="-2"/>
      <w:sz w:val="20"/>
      <w:szCs w:val="20"/>
      <w:lang/>
    </w:rPr>
  </w:style>
  <w:style w:type="character" w:customStyle="1" w:styleId="15Exact">
    <w:name w:val="Основной текст (15) Exact"/>
    <w:link w:val="15"/>
    <w:uiPriority w:val="99"/>
    <w:locked/>
    <w:rsid w:val="00DE3071"/>
    <w:rPr>
      <w:rFonts w:ascii="Trebuchet MS" w:eastAsia="Times New Roman" w:hAnsi="Trebuchet MS"/>
      <w:spacing w:val="-8"/>
      <w:shd w:val="clear" w:color="auto" w:fill="FFFFFF"/>
    </w:rPr>
  </w:style>
  <w:style w:type="paragraph" w:customStyle="1" w:styleId="15">
    <w:name w:val="Основной текст (15)"/>
    <w:basedOn w:val="a"/>
    <w:link w:val="15Exact"/>
    <w:uiPriority w:val="99"/>
    <w:rsid w:val="00DE3071"/>
    <w:pPr>
      <w:widowControl w:val="0"/>
      <w:shd w:val="clear" w:color="auto" w:fill="FFFFFF"/>
      <w:spacing w:line="240" w:lineRule="atLeast"/>
    </w:pPr>
    <w:rPr>
      <w:rFonts w:ascii="Trebuchet MS" w:hAnsi="Trebuchet MS"/>
      <w:noProof w:val="0"/>
      <w:spacing w:val="-8"/>
      <w:sz w:val="20"/>
      <w:szCs w:val="20"/>
      <w:lang/>
    </w:rPr>
  </w:style>
  <w:style w:type="character" w:customStyle="1" w:styleId="16Exact">
    <w:name w:val="Основной текст (16) Exact"/>
    <w:link w:val="16"/>
    <w:uiPriority w:val="99"/>
    <w:locked/>
    <w:rsid w:val="00DE3071"/>
    <w:rPr>
      <w:rFonts w:ascii="Franklin Gothic Heavy" w:eastAsia="Times New Roman" w:hAnsi="Franklin Gothic Heavy"/>
      <w:spacing w:val="-6"/>
      <w:shd w:val="clear" w:color="auto" w:fill="FFFFFF"/>
    </w:rPr>
  </w:style>
  <w:style w:type="paragraph" w:customStyle="1" w:styleId="16">
    <w:name w:val="Основной текст (16)"/>
    <w:basedOn w:val="a"/>
    <w:link w:val="16Exact"/>
    <w:uiPriority w:val="99"/>
    <w:rsid w:val="00DE3071"/>
    <w:pPr>
      <w:widowControl w:val="0"/>
      <w:shd w:val="clear" w:color="auto" w:fill="FFFFFF"/>
      <w:spacing w:after="60" w:line="240" w:lineRule="atLeast"/>
    </w:pPr>
    <w:rPr>
      <w:rFonts w:ascii="Franklin Gothic Heavy" w:hAnsi="Franklin Gothic Heavy"/>
      <w:noProof w:val="0"/>
      <w:spacing w:val="-6"/>
      <w:sz w:val="20"/>
      <w:szCs w:val="20"/>
      <w:lang/>
    </w:rPr>
  </w:style>
  <w:style w:type="character" w:customStyle="1" w:styleId="17Exact">
    <w:name w:val="Основной текст (17) Exact"/>
    <w:link w:val="17"/>
    <w:uiPriority w:val="99"/>
    <w:locked/>
    <w:rsid w:val="00DE3071"/>
    <w:rPr>
      <w:rFonts w:ascii="Trebuchet MS" w:eastAsia="Times New Roman" w:hAnsi="Trebuchet MS"/>
      <w:spacing w:val="-10"/>
      <w:shd w:val="clear" w:color="auto" w:fill="FFFFFF"/>
    </w:rPr>
  </w:style>
  <w:style w:type="paragraph" w:customStyle="1" w:styleId="17">
    <w:name w:val="Основной текст (17)"/>
    <w:basedOn w:val="a"/>
    <w:link w:val="17Exact"/>
    <w:uiPriority w:val="99"/>
    <w:rsid w:val="00DE3071"/>
    <w:pPr>
      <w:widowControl w:val="0"/>
      <w:shd w:val="clear" w:color="auto" w:fill="FFFFFF"/>
      <w:spacing w:before="60" w:line="240" w:lineRule="atLeast"/>
    </w:pPr>
    <w:rPr>
      <w:rFonts w:ascii="Trebuchet MS" w:hAnsi="Trebuchet MS"/>
      <w:noProof w:val="0"/>
      <w:spacing w:val="-10"/>
      <w:sz w:val="20"/>
      <w:szCs w:val="20"/>
      <w:lang/>
    </w:rPr>
  </w:style>
  <w:style w:type="character" w:customStyle="1" w:styleId="18Exact">
    <w:name w:val="Основной текст (18) Exact"/>
    <w:link w:val="18"/>
    <w:uiPriority w:val="99"/>
    <w:locked/>
    <w:rsid w:val="00DE3071"/>
    <w:rPr>
      <w:rFonts w:ascii="Trebuchet MS" w:eastAsia="Times New Roman" w:hAnsi="Trebuchet MS"/>
      <w:spacing w:val="-7"/>
      <w:sz w:val="21"/>
      <w:shd w:val="clear" w:color="auto" w:fill="FFFFFF"/>
    </w:rPr>
  </w:style>
  <w:style w:type="paragraph" w:customStyle="1" w:styleId="18">
    <w:name w:val="Основной текст (18)"/>
    <w:basedOn w:val="a"/>
    <w:link w:val="18Exact"/>
    <w:uiPriority w:val="99"/>
    <w:rsid w:val="00DE3071"/>
    <w:pPr>
      <w:widowControl w:val="0"/>
      <w:shd w:val="clear" w:color="auto" w:fill="FFFFFF"/>
      <w:spacing w:line="240" w:lineRule="atLeast"/>
    </w:pPr>
    <w:rPr>
      <w:rFonts w:ascii="Trebuchet MS" w:hAnsi="Trebuchet MS"/>
      <w:noProof w:val="0"/>
      <w:spacing w:val="-7"/>
      <w:sz w:val="21"/>
      <w:szCs w:val="20"/>
      <w:lang/>
    </w:rPr>
  </w:style>
  <w:style w:type="character" w:customStyle="1" w:styleId="19Exact">
    <w:name w:val="Основной текст (19) Exact"/>
    <w:link w:val="19"/>
    <w:uiPriority w:val="99"/>
    <w:locked/>
    <w:rsid w:val="00DE3071"/>
    <w:rPr>
      <w:rFonts w:ascii="Times New Roman" w:hAnsi="Times New Roman"/>
      <w:spacing w:val="1"/>
      <w:shd w:val="clear" w:color="auto" w:fill="FFFFFF"/>
    </w:rPr>
  </w:style>
  <w:style w:type="paragraph" w:customStyle="1" w:styleId="19">
    <w:name w:val="Основной текст (19)"/>
    <w:basedOn w:val="a"/>
    <w:link w:val="19Exact"/>
    <w:uiPriority w:val="99"/>
    <w:rsid w:val="00DE3071"/>
    <w:pPr>
      <w:widowControl w:val="0"/>
      <w:shd w:val="clear" w:color="auto" w:fill="FFFFFF"/>
      <w:spacing w:before="60" w:line="240" w:lineRule="atLeast"/>
    </w:pPr>
    <w:rPr>
      <w:rFonts w:eastAsia="Calibri"/>
      <w:noProof w:val="0"/>
      <w:spacing w:val="1"/>
      <w:sz w:val="20"/>
      <w:szCs w:val="20"/>
      <w:lang/>
    </w:rPr>
  </w:style>
  <w:style w:type="character" w:customStyle="1" w:styleId="s1">
    <w:name w:val="s1"/>
    <w:basedOn w:val="a0"/>
    <w:uiPriority w:val="99"/>
    <w:rsid w:val="00DE3071"/>
    <w:rPr>
      <w:rFonts w:cs="Times New Roman"/>
    </w:rPr>
  </w:style>
  <w:style w:type="character" w:customStyle="1" w:styleId="s2">
    <w:name w:val="s2"/>
    <w:basedOn w:val="a0"/>
    <w:uiPriority w:val="99"/>
    <w:rsid w:val="00DE3071"/>
    <w:rPr>
      <w:rFonts w:cs="Times New Roman"/>
    </w:rPr>
  </w:style>
  <w:style w:type="character" w:customStyle="1" w:styleId="s3">
    <w:name w:val="s3"/>
    <w:basedOn w:val="a0"/>
    <w:uiPriority w:val="99"/>
    <w:rsid w:val="00DE3071"/>
    <w:rPr>
      <w:rFonts w:cs="Times New Roman"/>
    </w:rPr>
  </w:style>
  <w:style w:type="character" w:customStyle="1" w:styleId="s4">
    <w:name w:val="s4"/>
    <w:basedOn w:val="a0"/>
    <w:uiPriority w:val="99"/>
    <w:rsid w:val="00DE3071"/>
    <w:rPr>
      <w:rFonts w:cs="Times New Roman"/>
    </w:rPr>
  </w:style>
  <w:style w:type="character" w:customStyle="1" w:styleId="s5">
    <w:name w:val="s5"/>
    <w:basedOn w:val="a0"/>
    <w:uiPriority w:val="99"/>
    <w:rsid w:val="00DE3071"/>
    <w:rPr>
      <w:rFonts w:cs="Times New Roman"/>
    </w:rPr>
  </w:style>
  <w:style w:type="character" w:customStyle="1" w:styleId="s6">
    <w:name w:val="s6"/>
    <w:basedOn w:val="a0"/>
    <w:uiPriority w:val="99"/>
    <w:rsid w:val="00DE3071"/>
    <w:rPr>
      <w:rFonts w:cs="Times New Roman"/>
    </w:rPr>
  </w:style>
  <w:style w:type="character" w:customStyle="1" w:styleId="s7">
    <w:name w:val="s7"/>
    <w:basedOn w:val="a0"/>
    <w:uiPriority w:val="99"/>
    <w:rsid w:val="00DE3071"/>
    <w:rPr>
      <w:rFonts w:cs="Times New Roman"/>
    </w:rPr>
  </w:style>
  <w:style w:type="character" w:customStyle="1" w:styleId="s8">
    <w:name w:val="s8"/>
    <w:basedOn w:val="a0"/>
    <w:uiPriority w:val="99"/>
    <w:rsid w:val="00DE3071"/>
    <w:rPr>
      <w:rFonts w:cs="Times New Roman"/>
    </w:rPr>
  </w:style>
  <w:style w:type="character" w:customStyle="1" w:styleId="s9">
    <w:name w:val="s9"/>
    <w:basedOn w:val="a0"/>
    <w:uiPriority w:val="99"/>
    <w:rsid w:val="00DE3071"/>
    <w:rPr>
      <w:rFonts w:cs="Times New Roman"/>
    </w:rPr>
  </w:style>
  <w:style w:type="character" w:customStyle="1" w:styleId="s10">
    <w:name w:val="s10"/>
    <w:basedOn w:val="a0"/>
    <w:uiPriority w:val="99"/>
    <w:rsid w:val="00DE3071"/>
    <w:rPr>
      <w:rFonts w:cs="Times New Roman"/>
    </w:rPr>
  </w:style>
  <w:style w:type="character" w:customStyle="1" w:styleId="1a">
    <w:name w:val="Основной текст1"/>
    <w:uiPriority w:val="99"/>
    <w:rsid w:val="00DE3071"/>
    <w:rPr>
      <w:rFonts w:ascii="Times New Roman" w:hAnsi="Times New Roman"/>
      <w:color w:val="000000"/>
      <w:spacing w:val="10"/>
      <w:w w:val="100"/>
      <w:position w:val="0"/>
      <w:sz w:val="25"/>
      <w:u w:val="none"/>
      <w:effect w:val="none"/>
      <w:lang w:val="uk-UA"/>
    </w:rPr>
  </w:style>
  <w:style w:type="character" w:customStyle="1" w:styleId="26">
    <w:name w:val="Основной текст2"/>
    <w:uiPriority w:val="99"/>
    <w:rsid w:val="00DE3071"/>
    <w:rPr>
      <w:rFonts w:ascii="Times New Roman" w:hAnsi="Times New Roman"/>
      <w:color w:val="000000"/>
      <w:spacing w:val="10"/>
      <w:w w:val="100"/>
      <w:position w:val="0"/>
      <w:sz w:val="25"/>
      <w:u w:val="none"/>
      <w:effect w:val="none"/>
      <w:lang w:val="uk-UA"/>
    </w:rPr>
  </w:style>
  <w:style w:type="character" w:customStyle="1" w:styleId="afe">
    <w:name w:val="Подпись к таблице_"/>
    <w:uiPriority w:val="99"/>
    <w:rsid w:val="00DE3071"/>
    <w:rPr>
      <w:rFonts w:ascii="Times New Roman" w:hAnsi="Times New Roman"/>
      <w:b/>
      <w:sz w:val="23"/>
      <w:u w:val="none"/>
      <w:effect w:val="none"/>
    </w:rPr>
  </w:style>
  <w:style w:type="character" w:customStyle="1" w:styleId="aff">
    <w:name w:val="Подпись к таблице"/>
    <w:uiPriority w:val="99"/>
    <w:rsid w:val="00DE3071"/>
    <w:rPr>
      <w:rFonts w:ascii="Times New Roman" w:hAnsi="Times New Roman"/>
      <w:b/>
      <w:color w:val="000000"/>
      <w:spacing w:val="0"/>
      <w:w w:val="100"/>
      <w:position w:val="0"/>
      <w:sz w:val="23"/>
      <w:u w:val="single"/>
      <w:lang w:val="uk-UA"/>
    </w:rPr>
  </w:style>
  <w:style w:type="character" w:customStyle="1" w:styleId="10pt">
    <w:name w:val="Основной текст + 10 pt"/>
    <w:uiPriority w:val="99"/>
    <w:rsid w:val="00DE3071"/>
    <w:rPr>
      <w:rFonts w:ascii="Times New Roman" w:hAnsi="Times New Roman"/>
      <w:color w:val="000000"/>
      <w:spacing w:val="0"/>
      <w:w w:val="100"/>
      <w:position w:val="0"/>
      <w:sz w:val="20"/>
      <w:u w:val="none"/>
      <w:effect w:val="none"/>
      <w:lang w:val="uk-UA"/>
    </w:rPr>
  </w:style>
  <w:style w:type="character" w:customStyle="1" w:styleId="aff0">
    <w:name w:val="Основной текст + Полужирный"/>
    <w:uiPriority w:val="99"/>
    <w:rsid w:val="00DE3071"/>
    <w:rPr>
      <w:rFonts w:ascii="Times New Roman" w:hAnsi="Times New Roman"/>
      <w:b/>
      <w:smallCaps/>
      <w:color w:val="000000"/>
      <w:spacing w:val="0"/>
      <w:w w:val="100"/>
      <w:position w:val="0"/>
      <w:sz w:val="23"/>
      <w:u w:val="none"/>
      <w:effect w:val="none"/>
      <w:lang w:val="uk-UA"/>
    </w:rPr>
  </w:style>
  <w:style w:type="character" w:customStyle="1" w:styleId="aff1">
    <w:name w:val="Основной текст + Малые прописные"/>
    <w:uiPriority w:val="99"/>
    <w:rsid w:val="00DE3071"/>
    <w:rPr>
      <w:rFonts w:ascii="Times New Roman" w:hAnsi="Times New Roman"/>
      <w:smallCaps/>
      <w:color w:val="000000"/>
      <w:spacing w:val="0"/>
      <w:w w:val="100"/>
      <w:position w:val="0"/>
      <w:sz w:val="23"/>
      <w:u w:val="none"/>
      <w:effect w:val="none"/>
      <w:lang w:val="uk-UA"/>
    </w:rPr>
  </w:style>
  <w:style w:type="character" w:customStyle="1" w:styleId="aff2">
    <w:name w:val="Колонтитул_"/>
    <w:uiPriority w:val="99"/>
    <w:rsid w:val="00DE3071"/>
    <w:rPr>
      <w:rFonts w:ascii="Times New Roman" w:hAnsi="Times New Roman"/>
      <w:sz w:val="23"/>
      <w:u w:val="none"/>
      <w:effect w:val="none"/>
    </w:rPr>
  </w:style>
  <w:style w:type="character" w:customStyle="1" w:styleId="aff3">
    <w:name w:val="Колонтитул"/>
    <w:uiPriority w:val="99"/>
    <w:rsid w:val="00DE3071"/>
    <w:rPr>
      <w:rFonts w:ascii="Times New Roman" w:hAnsi="Times New Roman"/>
      <w:color w:val="000000"/>
      <w:spacing w:val="0"/>
      <w:w w:val="100"/>
      <w:position w:val="0"/>
      <w:sz w:val="23"/>
      <w:u w:val="none"/>
      <w:effect w:val="none"/>
      <w:lang w:val="uk-UA"/>
    </w:rPr>
  </w:style>
  <w:style w:type="character" w:customStyle="1" w:styleId="CenturyGothic">
    <w:name w:val="Основной текст + Century Gothic"/>
    <w:aliases w:val="5,5 pt"/>
    <w:uiPriority w:val="99"/>
    <w:rsid w:val="00DE3071"/>
    <w:rPr>
      <w:rFonts w:ascii="Arial Unicode MS" w:eastAsia="Times New Roman" w:hAnsi="Arial Unicode MS"/>
      <w:color w:val="000000"/>
      <w:spacing w:val="0"/>
      <w:w w:val="100"/>
      <w:position w:val="0"/>
      <w:sz w:val="15"/>
      <w:u w:val="none"/>
      <w:effect w:val="none"/>
      <w:lang w:val="uk-UA"/>
    </w:rPr>
  </w:style>
  <w:style w:type="character" w:customStyle="1" w:styleId="aff4">
    <w:name w:val="Основной текст + Курсив"/>
    <w:uiPriority w:val="99"/>
    <w:rsid w:val="00DE3071"/>
    <w:rPr>
      <w:rFonts w:ascii="Times New Roman" w:hAnsi="Times New Roman"/>
      <w:i/>
      <w:color w:val="000000"/>
      <w:spacing w:val="0"/>
      <w:w w:val="100"/>
      <w:position w:val="0"/>
      <w:sz w:val="23"/>
      <w:u w:val="none"/>
      <w:effect w:val="none"/>
      <w:lang w:val="uk-UA"/>
    </w:rPr>
  </w:style>
  <w:style w:type="character" w:customStyle="1" w:styleId="19pt">
    <w:name w:val="Основной текст + 19 pt"/>
    <w:aliases w:val="Полужирный,Интервал 2 pt"/>
    <w:uiPriority w:val="99"/>
    <w:rsid w:val="00DE3071"/>
    <w:rPr>
      <w:rFonts w:ascii="Times New Roman" w:hAnsi="Times New Roman"/>
      <w:b/>
      <w:color w:val="000000"/>
      <w:spacing w:val="0"/>
      <w:w w:val="10"/>
      <w:position w:val="0"/>
      <w:sz w:val="14"/>
      <w:u w:val="none"/>
      <w:effect w:val="none"/>
    </w:rPr>
  </w:style>
  <w:style w:type="character" w:customStyle="1" w:styleId="aff5">
    <w:name w:val="Колонтитул + Малые прописные"/>
    <w:uiPriority w:val="99"/>
    <w:rsid w:val="00DE3071"/>
    <w:rPr>
      <w:rFonts w:ascii="Times New Roman" w:hAnsi="Times New Roman"/>
      <w:smallCaps/>
      <w:color w:val="000000"/>
      <w:spacing w:val="0"/>
      <w:w w:val="100"/>
      <w:position w:val="0"/>
      <w:sz w:val="23"/>
      <w:u w:val="none"/>
      <w:effect w:val="none"/>
      <w:lang w:val="uk-UA"/>
    </w:rPr>
  </w:style>
  <w:style w:type="character" w:customStyle="1" w:styleId="Candara">
    <w:name w:val="Основной текст + Candara"/>
    <w:aliases w:val="12 pt,Интервал 1 pt,Основной текст (8) + Consolas"/>
    <w:uiPriority w:val="99"/>
    <w:rsid w:val="00DE3071"/>
    <w:rPr>
      <w:rFonts w:ascii="Candara" w:eastAsia="Times New Roman" w:hAnsi="Candara"/>
      <w:color w:val="000000"/>
      <w:spacing w:val="20"/>
      <w:w w:val="100"/>
      <w:position w:val="0"/>
      <w:sz w:val="23"/>
      <w:u w:val="none"/>
      <w:effect w:val="none"/>
      <w:lang w:val="uk-UA"/>
    </w:rPr>
  </w:style>
  <w:style w:type="character" w:customStyle="1" w:styleId="2Exact">
    <w:name w:val="Основной текст (2) Exact"/>
    <w:uiPriority w:val="99"/>
    <w:rsid w:val="00DE3071"/>
    <w:rPr>
      <w:rFonts w:ascii="Times New Roman" w:hAnsi="Times New Roman"/>
      <w:b/>
      <w:spacing w:val="5"/>
      <w:sz w:val="21"/>
      <w:u w:val="none"/>
      <w:effect w:val="none"/>
    </w:rPr>
  </w:style>
  <w:style w:type="character" w:customStyle="1" w:styleId="Exact">
    <w:name w:val="Основной текст Exact"/>
    <w:uiPriority w:val="99"/>
    <w:rsid w:val="00DE3071"/>
    <w:rPr>
      <w:rFonts w:ascii="Times New Roman" w:hAnsi="Times New Roman"/>
      <w:spacing w:val="3"/>
      <w:sz w:val="21"/>
      <w:u w:val="none"/>
      <w:effect w:val="none"/>
    </w:rPr>
  </w:style>
  <w:style w:type="character" w:customStyle="1" w:styleId="27">
    <w:name w:val="Основной текст (2) + Не полужирный"/>
    <w:aliases w:val="Интервал 0 pt Exact"/>
    <w:uiPriority w:val="99"/>
    <w:rsid w:val="00DE3071"/>
    <w:rPr>
      <w:rFonts w:ascii="Times New Roman" w:hAnsi="Times New Roman"/>
      <w:color w:val="000000"/>
      <w:spacing w:val="3"/>
      <w:w w:val="100"/>
      <w:position w:val="0"/>
      <w:sz w:val="21"/>
      <w:u w:val="none"/>
      <w:effect w:val="none"/>
      <w:lang w:val="uk-UA"/>
    </w:rPr>
  </w:style>
  <w:style w:type="character" w:customStyle="1" w:styleId="70ptExact">
    <w:name w:val="Основной текст (7) + Интервал 0 pt Exact"/>
    <w:uiPriority w:val="99"/>
    <w:rsid w:val="00DE3071"/>
    <w:rPr>
      <w:rFonts w:ascii="Trebuchet MS" w:eastAsia="Times New Roman" w:hAnsi="Trebuchet MS"/>
      <w:color w:val="000000"/>
      <w:spacing w:val="0"/>
      <w:w w:val="100"/>
      <w:position w:val="0"/>
      <w:sz w:val="21"/>
      <w:u w:val="none"/>
      <w:effect w:val="none"/>
    </w:rPr>
  </w:style>
  <w:style w:type="character" w:customStyle="1" w:styleId="8Exact">
    <w:name w:val="Основной текст (8) Exact"/>
    <w:uiPriority w:val="99"/>
    <w:rsid w:val="00DE3071"/>
    <w:rPr>
      <w:rFonts w:ascii="Times New Roman" w:hAnsi="Times New Roman"/>
      <w:i/>
      <w:spacing w:val="-4"/>
      <w:sz w:val="21"/>
      <w:u w:val="none"/>
      <w:effect w:val="none"/>
    </w:rPr>
  </w:style>
  <w:style w:type="character" w:customStyle="1" w:styleId="81">
    <w:name w:val="Основной текст (8)_"/>
    <w:uiPriority w:val="99"/>
    <w:rsid w:val="00DE3071"/>
    <w:rPr>
      <w:rFonts w:ascii="Times New Roman" w:hAnsi="Times New Roman"/>
      <w:i/>
      <w:sz w:val="23"/>
      <w:u w:val="none"/>
      <w:effect w:val="none"/>
    </w:rPr>
  </w:style>
  <w:style w:type="character" w:customStyle="1" w:styleId="8pt">
    <w:name w:val="Основной текст + 8 pt"/>
    <w:uiPriority w:val="99"/>
    <w:rsid w:val="00DE3071"/>
    <w:rPr>
      <w:rFonts w:ascii="Times New Roman" w:hAnsi="Times New Roman"/>
      <w:color w:val="000000"/>
      <w:spacing w:val="0"/>
      <w:w w:val="100"/>
      <w:position w:val="0"/>
      <w:sz w:val="16"/>
      <w:u w:val="none"/>
      <w:effect w:val="none"/>
      <w:lang w:val="uk-UA"/>
    </w:rPr>
  </w:style>
  <w:style w:type="character" w:customStyle="1" w:styleId="0pt">
    <w:name w:val="Основной текст + Интервал 0 pt"/>
    <w:uiPriority w:val="99"/>
    <w:rsid w:val="00DE3071"/>
    <w:rPr>
      <w:rFonts w:ascii="Times New Roman" w:hAnsi="Times New Roman"/>
      <w:color w:val="000000"/>
      <w:spacing w:val="10"/>
      <w:w w:val="100"/>
      <w:position w:val="0"/>
      <w:sz w:val="23"/>
      <w:u w:val="none"/>
      <w:effect w:val="none"/>
      <w:lang w:val="uk-UA"/>
    </w:rPr>
  </w:style>
  <w:style w:type="character" w:customStyle="1" w:styleId="Consolas">
    <w:name w:val="Основной текст + Consolas"/>
    <w:aliases w:val="17 pt,Интервал 0 pt"/>
    <w:uiPriority w:val="99"/>
    <w:rsid w:val="00DE3071"/>
    <w:rPr>
      <w:rFonts w:ascii="Times New Roman" w:hAnsi="Times New Roman"/>
      <w:b/>
      <w:i/>
      <w:smallCaps/>
      <w:color w:val="000000"/>
      <w:spacing w:val="-10"/>
      <w:w w:val="100"/>
      <w:position w:val="0"/>
      <w:sz w:val="23"/>
      <w:u w:val="none"/>
      <w:effect w:val="none"/>
    </w:rPr>
  </w:style>
  <w:style w:type="character" w:customStyle="1" w:styleId="TrebuchetMS">
    <w:name w:val="Основной текст + Trebuchet MS"/>
    <w:aliases w:val="16 pt"/>
    <w:uiPriority w:val="99"/>
    <w:rsid w:val="00DE3071"/>
    <w:rPr>
      <w:rFonts w:ascii="Trebuchet MS" w:eastAsia="Times New Roman" w:hAnsi="Trebuchet MS"/>
      <w:color w:val="000000"/>
      <w:spacing w:val="0"/>
      <w:w w:val="100"/>
      <w:position w:val="0"/>
      <w:sz w:val="32"/>
      <w:u w:val="none"/>
      <w:effect w:val="none"/>
    </w:rPr>
  </w:style>
  <w:style w:type="character" w:customStyle="1" w:styleId="aff6">
    <w:name w:val="Подпись к таблице + Не полужирный"/>
    <w:aliases w:val="Курсив"/>
    <w:uiPriority w:val="99"/>
    <w:rsid w:val="00DE3071"/>
    <w:rPr>
      <w:rFonts w:ascii="Times New Roman" w:hAnsi="Times New Roman"/>
      <w:b/>
      <w:i/>
      <w:color w:val="000000"/>
      <w:spacing w:val="0"/>
      <w:w w:val="100"/>
      <w:position w:val="0"/>
      <w:sz w:val="23"/>
      <w:u w:val="none"/>
      <w:effect w:val="none"/>
    </w:rPr>
  </w:style>
  <w:style w:type="character" w:customStyle="1" w:styleId="82">
    <w:name w:val="Основной текст (8) + Полужирный"/>
    <w:aliases w:val="Не курсив"/>
    <w:uiPriority w:val="99"/>
    <w:rsid w:val="00DE3071"/>
    <w:rPr>
      <w:rFonts w:ascii="Times New Roman" w:hAnsi="Times New Roman"/>
      <w:b/>
      <w:i/>
      <w:color w:val="000000"/>
      <w:spacing w:val="0"/>
      <w:w w:val="100"/>
      <w:position w:val="0"/>
      <w:sz w:val="23"/>
      <w:u w:val="none"/>
      <w:effect w:val="none"/>
    </w:rPr>
  </w:style>
  <w:style w:type="character" w:customStyle="1" w:styleId="83">
    <w:name w:val="Основной текст (8)"/>
    <w:uiPriority w:val="99"/>
    <w:rsid w:val="00DE3071"/>
    <w:rPr>
      <w:rFonts w:ascii="Times New Roman" w:hAnsi="Times New Roman"/>
      <w:i/>
      <w:color w:val="000000"/>
      <w:spacing w:val="0"/>
      <w:w w:val="100"/>
      <w:position w:val="0"/>
      <w:sz w:val="23"/>
      <w:u w:val="single"/>
      <w:lang w:val="uk-UA"/>
    </w:rPr>
  </w:style>
  <w:style w:type="character" w:customStyle="1" w:styleId="140">
    <w:name w:val="Основной текст (14) + Малые прописные"/>
    <w:uiPriority w:val="99"/>
    <w:rsid w:val="00DE3071"/>
    <w:rPr>
      <w:rFonts w:ascii="Times New Roman" w:hAnsi="Times New Roman"/>
      <w:b/>
      <w:i/>
      <w:smallCaps/>
      <w:color w:val="000000"/>
      <w:spacing w:val="0"/>
      <w:w w:val="100"/>
      <w:position w:val="0"/>
      <w:sz w:val="25"/>
      <w:u w:val="none"/>
      <w:effect w:val="none"/>
    </w:rPr>
  </w:style>
  <w:style w:type="character" w:customStyle="1" w:styleId="72">
    <w:name w:val="Основной текст (7) + Полужирный"/>
    <w:uiPriority w:val="99"/>
    <w:rsid w:val="00DE3071"/>
    <w:rPr>
      <w:rFonts w:ascii="Times New Roman" w:hAnsi="Times New Roman"/>
      <w:b/>
      <w:color w:val="000000"/>
      <w:spacing w:val="0"/>
      <w:w w:val="100"/>
      <w:position w:val="0"/>
      <w:sz w:val="22"/>
      <w:u w:val="none"/>
      <w:effect w:val="none"/>
      <w:lang w:val="uk-UA"/>
    </w:rPr>
  </w:style>
  <w:style w:type="character" w:customStyle="1" w:styleId="151pt">
    <w:name w:val="Основной текст (15) + Интервал 1 pt"/>
    <w:uiPriority w:val="99"/>
    <w:rsid w:val="00DE3071"/>
    <w:rPr>
      <w:rFonts w:ascii="Times New Roman" w:hAnsi="Times New Roman"/>
      <w:b/>
      <w:color w:val="000000"/>
      <w:spacing w:val="30"/>
      <w:w w:val="100"/>
      <w:position w:val="0"/>
      <w:sz w:val="22"/>
      <w:u w:val="none"/>
      <w:effect w:val="none"/>
      <w:lang w:val="uk-UA"/>
    </w:rPr>
  </w:style>
  <w:style w:type="character" w:styleId="aff7">
    <w:name w:val="line number"/>
    <w:basedOn w:val="a0"/>
    <w:uiPriority w:val="99"/>
    <w:semiHidden/>
    <w:rsid w:val="00DE3071"/>
    <w:rPr>
      <w:rFonts w:cs="Times New Roman"/>
    </w:rPr>
  </w:style>
  <w:style w:type="character" w:customStyle="1" w:styleId="28">
    <w:name w:val="Стиль2"/>
    <w:basedOn w:val="aff7"/>
    <w:uiPriority w:val="99"/>
    <w:rsid w:val="00DE3071"/>
  </w:style>
  <w:style w:type="character" w:customStyle="1" w:styleId="43">
    <w:name w:val="Основной текст (4)_"/>
    <w:uiPriority w:val="99"/>
    <w:rsid w:val="00DE3071"/>
    <w:rPr>
      <w:rFonts w:ascii="Times New Roman" w:hAnsi="Times New Roman"/>
      <w:i/>
      <w:u w:val="none"/>
      <w:effect w:val="none"/>
    </w:rPr>
  </w:style>
  <w:style w:type="character" w:customStyle="1" w:styleId="62">
    <w:name w:val="Основной текст (6)_"/>
    <w:uiPriority w:val="99"/>
    <w:rsid w:val="00DE3071"/>
    <w:rPr>
      <w:rFonts w:ascii="Arial Narrow" w:eastAsia="Times New Roman" w:hAnsi="Arial Narrow"/>
      <w:sz w:val="21"/>
      <w:u w:val="none"/>
      <w:effect w:val="none"/>
    </w:rPr>
  </w:style>
  <w:style w:type="character" w:customStyle="1" w:styleId="13">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f5"/>
    <w:uiPriority w:val="99"/>
    <w:semiHidden/>
    <w:locked/>
    <w:rsid w:val="00944A25"/>
    <w:rPr>
      <w:rFonts w:ascii="Times New Roman" w:hAnsi="Times New Roman"/>
      <w:sz w:val="24"/>
      <w:lang w:eastAsia="ru-RU"/>
    </w:rPr>
  </w:style>
  <w:style w:type="character" w:customStyle="1" w:styleId="StyleZakonu">
    <w:name w:val="StyleZakonu Знак"/>
    <w:link w:val="StyleZakonu0"/>
    <w:uiPriority w:val="99"/>
    <w:locked/>
    <w:rsid w:val="00944A25"/>
    <w:rPr>
      <w:rFonts w:ascii="Times New Roman" w:hAnsi="Times New Roman"/>
      <w:sz w:val="20"/>
      <w:lang w:eastAsia="ru-RU"/>
    </w:rPr>
  </w:style>
  <w:style w:type="paragraph" w:customStyle="1" w:styleId="StyleZakonu0">
    <w:name w:val="StyleZakonu"/>
    <w:basedOn w:val="a"/>
    <w:link w:val="StyleZakonu"/>
    <w:uiPriority w:val="99"/>
    <w:rsid w:val="00944A25"/>
    <w:pPr>
      <w:spacing w:after="60" w:line="220" w:lineRule="exact"/>
      <w:ind w:firstLine="284"/>
      <w:contextualSpacing/>
      <w:jc w:val="both"/>
    </w:pPr>
    <w:rPr>
      <w:rFonts w:eastAsia="Calibri"/>
      <w:noProof w:val="0"/>
      <w:sz w:val="20"/>
      <w:szCs w:val="20"/>
      <w:lang w:eastAsia="ru-RU"/>
    </w:rPr>
  </w:style>
  <w:style w:type="paragraph" w:customStyle="1" w:styleId="rvps2">
    <w:name w:val="rvps2"/>
    <w:basedOn w:val="a"/>
    <w:uiPriority w:val="99"/>
    <w:rsid w:val="0097174D"/>
    <w:pPr>
      <w:spacing w:before="100" w:beforeAutospacing="1" w:after="100" w:afterAutospacing="1"/>
    </w:pPr>
    <w:rPr>
      <w:noProof w:val="0"/>
      <w:lang w:val="ru-RU" w:eastAsia="ru-RU"/>
    </w:rPr>
  </w:style>
  <w:style w:type="paragraph" w:customStyle="1" w:styleId="tc">
    <w:name w:val="tc"/>
    <w:basedOn w:val="a"/>
    <w:uiPriority w:val="99"/>
    <w:rsid w:val="0097174D"/>
    <w:pPr>
      <w:spacing w:before="100" w:beforeAutospacing="1" w:after="100" w:afterAutospacing="1"/>
    </w:pPr>
    <w:rPr>
      <w:noProof w:val="0"/>
      <w:lang w:val="ru-RU" w:eastAsia="ru-RU"/>
    </w:rPr>
  </w:style>
  <w:style w:type="paragraph" w:customStyle="1" w:styleId="tj">
    <w:name w:val="tj"/>
    <w:basedOn w:val="a"/>
    <w:uiPriority w:val="99"/>
    <w:rsid w:val="0097174D"/>
    <w:pPr>
      <w:spacing w:before="100" w:beforeAutospacing="1" w:after="100" w:afterAutospacing="1"/>
    </w:pPr>
    <w:rPr>
      <w:noProof w:val="0"/>
      <w:lang w:val="ru-RU" w:eastAsia="ru-RU"/>
    </w:rPr>
  </w:style>
  <w:style w:type="paragraph" w:customStyle="1" w:styleId="tl">
    <w:name w:val="tl"/>
    <w:basedOn w:val="a"/>
    <w:uiPriority w:val="99"/>
    <w:rsid w:val="0097174D"/>
    <w:pPr>
      <w:spacing w:before="100" w:beforeAutospacing="1" w:after="100" w:afterAutospacing="1"/>
    </w:pPr>
    <w:rPr>
      <w:noProof w:val="0"/>
      <w:lang w:val="ru-RU" w:eastAsia="ru-RU"/>
    </w:rPr>
  </w:style>
  <w:style w:type="character" w:customStyle="1" w:styleId="rvts0">
    <w:name w:val="rvts0"/>
    <w:basedOn w:val="a0"/>
    <w:uiPriority w:val="99"/>
    <w:rsid w:val="0097174D"/>
    <w:rPr>
      <w:rFonts w:cs="Times New Roman"/>
    </w:rPr>
  </w:style>
  <w:style w:type="character" w:customStyle="1" w:styleId="1b">
    <w:name w:val="Текст выноски Знак1"/>
    <w:basedOn w:val="a0"/>
    <w:uiPriority w:val="99"/>
    <w:semiHidden/>
    <w:rsid w:val="0097174D"/>
    <w:rPr>
      <w:rFonts w:ascii="Tahoma" w:hAnsi="Tahoma" w:cs="Tahoma"/>
      <w:sz w:val="16"/>
      <w:szCs w:val="16"/>
      <w:lang w:eastAsia="ru-RU"/>
    </w:rPr>
  </w:style>
  <w:style w:type="character" w:customStyle="1" w:styleId="ligalogotypcellblock">
    <w:name w:val="ligalogotyp_cellblock"/>
    <w:basedOn w:val="a0"/>
    <w:uiPriority w:val="99"/>
    <w:rsid w:val="0097174D"/>
    <w:rPr>
      <w:rFonts w:cs="Times New Roman"/>
    </w:rPr>
  </w:style>
  <w:style w:type="character" w:customStyle="1" w:styleId="ligalogotypeico">
    <w:name w:val="ligalogotype_ico"/>
    <w:basedOn w:val="a0"/>
    <w:uiPriority w:val="99"/>
    <w:rsid w:val="0097174D"/>
    <w:rPr>
      <w:rFonts w:cs="Times New Roman"/>
    </w:rPr>
  </w:style>
  <w:style w:type="character" w:customStyle="1" w:styleId="ligalogotypseparator">
    <w:name w:val="ligalogotyp_separator"/>
    <w:basedOn w:val="a0"/>
    <w:uiPriority w:val="99"/>
    <w:rsid w:val="0097174D"/>
    <w:rPr>
      <w:rFonts w:cs="Times New Roman"/>
    </w:rPr>
  </w:style>
  <w:style w:type="character" w:customStyle="1" w:styleId="ligalogotypetext">
    <w:name w:val="ligalogotype_text"/>
    <w:basedOn w:val="a0"/>
    <w:uiPriority w:val="99"/>
    <w:rsid w:val="0097174D"/>
    <w:rPr>
      <w:rFonts w:cs="Times New Roman"/>
    </w:rPr>
  </w:style>
  <w:style w:type="character" w:customStyle="1" w:styleId="hide1280">
    <w:name w:val="hide1280"/>
    <w:basedOn w:val="a0"/>
    <w:uiPriority w:val="99"/>
    <w:rsid w:val="0097174D"/>
    <w:rPr>
      <w:rFonts w:cs="Times New Roman"/>
    </w:rPr>
  </w:style>
  <w:style w:type="character" w:customStyle="1" w:styleId="menuitemtext">
    <w:name w:val="menuitem_text"/>
    <w:basedOn w:val="a0"/>
    <w:uiPriority w:val="99"/>
    <w:rsid w:val="0097174D"/>
    <w:rPr>
      <w:rFonts w:cs="Times New Roman"/>
    </w:rPr>
  </w:style>
  <w:style w:type="character" w:customStyle="1" w:styleId="ligalogoico-closebutton2outer">
    <w:name w:val="ligalogoico-closebutton2outer"/>
    <w:basedOn w:val="a0"/>
    <w:uiPriority w:val="99"/>
    <w:rsid w:val="0097174D"/>
    <w:rPr>
      <w:rFonts w:cs="Times New Roman"/>
    </w:rPr>
  </w:style>
  <w:style w:type="character" w:customStyle="1" w:styleId="ligalogoico-closebutton2">
    <w:name w:val="ligalogoico-closebutton2"/>
    <w:basedOn w:val="a0"/>
    <w:uiPriority w:val="99"/>
    <w:rsid w:val="0097174D"/>
    <w:rPr>
      <w:rFonts w:cs="Times New Roman"/>
    </w:rPr>
  </w:style>
  <w:style w:type="character" w:customStyle="1" w:styleId="fs2">
    <w:name w:val="fs2"/>
    <w:basedOn w:val="a0"/>
    <w:uiPriority w:val="99"/>
    <w:rsid w:val="0097174D"/>
    <w:rPr>
      <w:rFonts w:cs="Times New Roman"/>
    </w:rPr>
  </w:style>
  <w:style w:type="character" w:customStyle="1" w:styleId="footerinfo-logoimage">
    <w:name w:val="footerinfo-logoimage"/>
    <w:basedOn w:val="a0"/>
    <w:uiPriority w:val="99"/>
    <w:rsid w:val="0097174D"/>
    <w:rPr>
      <w:rFonts w:cs="Times New Roman"/>
    </w:rPr>
  </w:style>
  <w:style w:type="character" w:customStyle="1" w:styleId="footerinfophone-ico">
    <w:name w:val="footerinfo_phone-ico"/>
    <w:basedOn w:val="a0"/>
    <w:uiPriority w:val="99"/>
    <w:rsid w:val="0097174D"/>
    <w:rPr>
      <w:rFonts w:cs="Times New Roman"/>
    </w:rPr>
  </w:style>
  <w:style w:type="character" w:customStyle="1" w:styleId="footerinfophone-text">
    <w:name w:val="footerinfo_phone-text"/>
    <w:basedOn w:val="a0"/>
    <w:uiPriority w:val="99"/>
    <w:rsid w:val="0097174D"/>
    <w:rPr>
      <w:rFonts w:cs="Times New Roman"/>
    </w:rPr>
  </w:style>
  <w:style w:type="character" w:customStyle="1" w:styleId="apple-converted-space">
    <w:name w:val="apple-converted-space"/>
    <w:basedOn w:val="a0"/>
    <w:uiPriority w:val="99"/>
    <w:rsid w:val="0097174D"/>
    <w:rPr>
      <w:rFonts w:cs="Times New Roman"/>
    </w:rPr>
  </w:style>
</w:styles>
</file>

<file path=word/webSettings.xml><?xml version="1.0" encoding="utf-8"?>
<w:webSettings xmlns:r="http://schemas.openxmlformats.org/officeDocument/2006/relationships" xmlns:w="http://schemas.openxmlformats.org/wordprocessingml/2006/main">
  <w:divs>
    <w:div w:id="1328905436">
      <w:marLeft w:val="0"/>
      <w:marRight w:val="0"/>
      <w:marTop w:val="0"/>
      <w:marBottom w:val="0"/>
      <w:divBdr>
        <w:top w:val="none" w:sz="0" w:space="0" w:color="auto"/>
        <w:left w:val="none" w:sz="0" w:space="0" w:color="auto"/>
        <w:bottom w:val="none" w:sz="0" w:space="0" w:color="auto"/>
        <w:right w:val="none" w:sz="0" w:space="0" w:color="auto"/>
      </w:divBdr>
    </w:div>
    <w:div w:id="1328905437">
      <w:marLeft w:val="0"/>
      <w:marRight w:val="0"/>
      <w:marTop w:val="0"/>
      <w:marBottom w:val="0"/>
      <w:divBdr>
        <w:top w:val="none" w:sz="0" w:space="0" w:color="auto"/>
        <w:left w:val="none" w:sz="0" w:space="0" w:color="auto"/>
        <w:bottom w:val="none" w:sz="0" w:space="0" w:color="auto"/>
        <w:right w:val="none" w:sz="0" w:space="0" w:color="auto"/>
      </w:divBdr>
    </w:div>
    <w:div w:id="1328905438">
      <w:marLeft w:val="0"/>
      <w:marRight w:val="0"/>
      <w:marTop w:val="0"/>
      <w:marBottom w:val="0"/>
      <w:divBdr>
        <w:top w:val="none" w:sz="0" w:space="0" w:color="auto"/>
        <w:left w:val="none" w:sz="0" w:space="0" w:color="auto"/>
        <w:bottom w:val="none" w:sz="0" w:space="0" w:color="auto"/>
        <w:right w:val="none" w:sz="0" w:space="0" w:color="auto"/>
      </w:divBdr>
    </w:div>
    <w:div w:id="1328905439">
      <w:marLeft w:val="0"/>
      <w:marRight w:val="0"/>
      <w:marTop w:val="0"/>
      <w:marBottom w:val="0"/>
      <w:divBdr>
        <w:top w:val="none" w:sz="0" w:space="0" w:color="auto"/>
        <w:left w:val="none" w:sz="0" w:space="0" w:color="auto"/>
        <w:bottom w:val="none" w:sz="0" w:space="0" w:color="auto"/>
        <w:right w:val="none" w:sz="0" w:space="0" w:color="auto"/>
      </w:divBdr>
    </w:div>
    <w:div w:id="1328905440">
      <w:marLeft w:val="0"/>
      <w:marRight w:val="0"/>
      <w:marTop w:val="0"/>
      <w:marBottom w:val="0"/>
      <w:divBdr>
        <w:top w:val="none" w:sz="0" w:space="0" w:color="auto"/>
        <w:left w:val="none" w:sz="0" w:space="0" w:color="auto"/>
        <w:bottom w:val="none" w:sz="0" w:space="0" w:color="auto"/>
        <w:right w:val="none" w:sz="0" w:space="0" w:color="auto"/>
      </w:divBdr>
    </w:div>
    <w:div w:id="1328905441">
      <w:marLeft w:val="0"/>
      <w:marRight w:val="0"/>
      <w:marTop w:val="0"/>
      <w:marBottom w:val="0"/>
      <w:divBdr>
        <w:top w:val="none" w:sz="0" w:space="0" w:color="auto"/>
        <w:left w:val="none" w:sz="0" w:space="0" w:color="auto"/>
        <w:bottom w:val="none" w:sz="0" w:space="0" w:color="auto"/>
        <w:right w:val="none" w:sz="0" w:space="0" w:color="auto"/>
      </w:divBdr>
    </w:div>
    <w:div w:id="1328905442">
      <w:marLeft w:val="0"/>
      <w:marRight w:val="0"/>
      <w:marTop w:val="0"/>
      <w:marBottom w:val="0"/>
      <w:divBdr>
        <w:top w:val="none" w:sz="0" w:space="0" w:color="auto"/>
        <w:left w:val="none" w:sz="0" w:space="0" w:color="auto"/>
        <w:bottom w:val="none" w:sz="0" w:space="0" w:color="auto"/>
        <w:right w:val="none" w:sz="0" w:space="0" w:color="auto"/>
      </w:divBdr>
    </w:div>
    <w:div w:id="1328905443">
      <w:marLeft w:val="0"/>
      <w:marRight w:val="0"/>
      <w:marTop w:val="0"/>
      <w:marBottom w:val="0"/>
      <w:divBdr>
        <w:top w:val="none" w:sz="0" w:space="0" w:color="auto"/>
        <w:left w:val="none" w:sz="0" w:space="0" w:color="auto"/>
        <w:bottom w:val="none" w:sz="0" w:space="0" w:color="auto"/>
        <w:right w:val="none" w:sz="0" w:space="0" w:color="auto"/>
      </w:divBdr>
    </w:div>
    <w:div w:id="1328905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T10_27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rada/show/875-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12708</Words>
  <Characters>72439</Characters>
  <Application>Microsoft Office Word</Application>
  <DocSecurity>0</DocSecurity>
  <Lines>603</Lines>
  <Paragraphs>169</Paragraphs>
  <ScaleCrop>false</ScaleCrop>
  <Company>SPecialiST RePack</Company>
  <LinksUpToDate>false</LinksUpToDate>
  <CharactersWithSpaces>84978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Пользователь</cp:lastModifiedBy>
  <cp:revision>34</cp:revision>
  <cp:lastPrinted>2019-06-21T06:36:00Z</cp:lastPrinted>
  <dcterms:created xsi:type="dcterms:W3CDTF">2018-06-25T06:04:00Z</dcterms:created>
  <dcterms:modified xsi:type="dcterms:W3CDTF">2019-06-27T08:34:00Z</dcterms:modified>
</cp:coreProperties>
</file>