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AA" w:rsidRPr="00B82B25" w:rsidRDefault="00CE67AA" w:rsidP="00CE67AA">
      <w:pPr>
        <w:pStyle w:val="a3"/>
        <w:jc w:val="center"/>
        <w:rPr>
          <w:rFonts w:ascii="Times New Roman" w:hAnsi="Times New Roman" w:cs="Times New Roman"/>
        </w:rPr>
      </w:pPr>
      <w:r w:rsidRPr="00B82B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81B581" wp14:editId="7C1CCD62">
            <wp:extent cx="367030" cy="5689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AA" w:rsidRPr="00B82B25" w:rsidRDefault="00CE67AA" w:rsidP="00CE67A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У К Р А Ї Н А</w:t>
      </w:r>
    </w:p>
    <w:p w:rsidR="00CE67AA" w:rsidRPr="00B82B25" w:rsidRDefault="00CE67AA" w:rsidP="00CE67A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УЛАНІВСЬКА СІЛЬСЬКА РАДА</w:t>
      </w:r>
    </w:p>
    <w:p w:rsidR="00CE67AA" w:rsidRPr="00B82B25" w:rsidRDefault="00CE67AA" w:rsidP="00CE67A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</w:t>
      </w:r>
    </w:p>
    <w:p w:rsidR="00CE67AA" w:rsidRPr="00B82B25" w:rsidRDefault="00CE67AA" w:rsidP="00CE67A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67AA" w:rsidRPr="00B82B25" w:rsidRDefault="00CE67AA" w:rsidP="00CE6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CE67AA" w:rsidRPr="00B82B25" w:rsidRDefault="00CE67AA" w:rsidP="00CE67A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B82B25">
        <w:rPr>
          <w:rFonts w:ascii="Times New Roman" w:hAnsi="Times New Roman" w:cs="Times New Roman"/>
          <w:sz w:val="28"/>
          <w:szCs w:val="28"/>
        </w:rPr>
        <w:t>.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82B25">
        <w:rPr>
          <w:rFonts w:ascii="Times New Roman" w:hAnsi="Times New Roman" w:cs="Times New Roman"/>
          <w:sz w:val="28"/>
          <w:szCs w:val="28"/>
        </w:rPr>
        <w:t>.201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82B25">
        <w:rPr>
          <w:rFonts w:ascii="Times New Roman" w:hAnsi="Times New Roman" w:cs="Times New Roman"/>
          <w:sz w:val="28"/>
          <w:szCs w:val="28"/>
        </w:rPr>
        <w:t xml:space="preserve"> року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2B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25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2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CE67AA" w:rsidRPr="00757DFB" w:rsidRDefault="00CE67AA" w:rsidP="00CE67AA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>Всього депутатів ради                       -                  22 депутати</w:t>
      </w:r>
    </w:p>
    <w:p w:rsidR="00CE67AA" w:rsidRPr="00757DFB" w:rsidRDefault="00CE67AA" w:rsidP="00CE67AA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>Присутніх на сесії                              -                  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депутатів</w:t>
      </w:r>
    </w:p>
    <w:p w:rsidR="00CE67AA" w:rsidRDefault="00CE67AA" w:rsidP="00CE67AA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</w:p>
    <w:p w:rsidR="00CE67AA" w:rsidRPr="00757DFB" w:rsidRDefault="00CE67AA" w:rsidP="00CE67AA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Голова сесії             -         </w:t>
      </w:r>
      <w:proofErr w:type="spellStart"/>
      <w:r w:rsidRPr="00757DFB">
        <w:rPr>
          <w:rFonts w:ascii="Times New Roman" w:hAnsi="Times New Roman" w:cs="Times New Roman"/>
        </w:rPr>
        <w:t>Уланівський</w:t>
      </w:r>
      <w:proofErr w:type="spellEnd"/>
      <w:r w:rsidRPr="00757DFB">
        <w:rPr>
          <w:rFonts w:ascii="Times New Roman" w:hAnsi="Times New Roman" w:cs="Times New Roman"/>
        </w:rPr>
        <w:t xml:space="preserve"> сільський голова </w:t>
      </w:r>
      <w:proofErr w:type="spellStart"/>
      <w:r w:rsidRPr="00757DFB">
        <w:rPr>
          <w:rFonts w:ascii="Times New Roman" w:hAnsi="Times New Roman" w:cs="Times New Roman"/>
        </w:rPr>
        <w:t>Голубенко</w:t>
      </w:r>
      <w:proofErr w:type="spellEnd"/>
      <w:r w:rsidRPr="00757DFB">
        <w:rPr>
          <w:rFonts w:ascii="Times New Roman" w:hAnsi="Times New Roman" w:cs="Times New Roman"/>
        </w:rPr>
        <w:t xml:space="preserve"> С.І. </w:t>
      </w:r>
    </w:p>
    <w:p w:rsidR="00CE67AA" w:rsidRPr="00757DFB" w:rsidRDefault="00CE67AA" w:rsidP="00CE67AA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Секретар сесії         -          депутат сільської ради від виборчого округу </w:t>
      </w:r>
    </w:p>
    <w:p w:rsidR="00CE67AA" w:rsidRPr="00757DFB" w:rsidRDefault="00CE67AA" w:rsidP="00CE67AA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57DFB">
        <w:rPr>
          <w:rFonts w:ascii="Times New Roman" w:hAnsi="Times New Roman" w:cs="Times New Roman"/>
        </w:rPr>
        <w:t xml:space="preserve">№ 13 </w:t>
      </w:r>
      <w:proofErr w:type="spellStart"/>
      <w:r w:rsidRPr="00757DFB">
        <w:rPr>
          <w:rFonts w:ascii="Times New Roman" w:hAnsi="Times New Roman" w:cs="Times New Roman"/>
        </w:rPr>
        <w:t>Задорожнюк</w:t>
      </w:r>
      <w:proofErr w:type="spellEnd"/>
      <w:r w:rsidRPr="00757DFB">
        <w:rPr>
          <w:rFonts w:ascii="Times New Roman" w:hAnsi="Times New Roman" w:cs="Times New Roman"/>
        </w:rPr>
        <w:t xml:space="preserve"> Л.Г. </w:t>
      </w:r>
    </w:p>
    <w:p w:rsidR="00CE67AA" w:rsidRPr="00757DFB" w:rsidRDefault="00CE67AA" w:rsidP="00CE67AA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В роботі сесії взяли участь: </w:t>
      </w:r>
    </w:p>
    <w:p w:rsidR="00CE67AA" w:rsidRDefault="00CE67AA" w:rsidP="00CE67AA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Синчук</w:t>
      </w:r>
      <w:proofErr w:type="spellEnd"/>
      <w:r>
        <w:rPr>
          <w:rFonts w:ascii="Times New Roman" w:hAnsi="Times New Roman" w:cs="Times New Roman"/>
        </w:rPr>
        <w:t xml:space="preserve"> О.К. – гол. бухгалтер сільської ради</w:t>
      </w:r>
    </w:p>
    <w:p w:rsidR="00CE67AA" w:rsidRDefault="00CE67AA" w:rsidP="00CE67AA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Козлова Л.М. - </w:t>
      </w:r>
      <w:r>
        <w:rPr>
          <w:rFonts w:ascii="Times New Roman" w:hAnsi="Times New Roman" w:cs="Times New Roman"/>
        </w:rPr>
        <w:t xml:space="preserve">землевпорядник сільської ради  </w:t>
      </w:r>
    </w:p>
    <w:p w:rsidR="00CE67AA" w:rsidRPr="00D972A2" w:rsidRDefault="00CE67AA" w:rsidP="00CE67A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2197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67AA" w:rsidRDefault="00CE67AA" w:rsidP="00CE67AA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 „Про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 на 2016 рік”.</w:t>
      </w:r>
    </w:p>
    <w:p w:rsidR="00CE67AA" w:rsidRPr="00CE67AA" w:rsidRDefault="00CE67AA" w:rsidP="00CE67AA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CE67AA">
        <w:rPr>
          <w:sz w:val="28"/>
          <w:lang w:val="uk-UA"/>
        </w:rPr>
        <w:t xml:space="preserve">Про погодження меж земельної ділянки релігійній громаді с. </w:t>
      </w:r>
      <w:proofErr w:type="spellStart"/>
      <w:r w:rsidRPr="00CE67AA">
        <w:rPr>
          <w:sz w:val="28"/>
          <w:lang w:val="uk-UA"/>
        </w:rPr>
        <w:t>Уланова</w:t>
      </w:r>
      <w:proofErr w:type="spellEnd"/>
      <w:r w:rsidRPr="00CE67AA">
        <w:rPr>
          <w:sz w:val="28"/>
          <w:lang w:val="uk-UA"/>
        </w:rPr>
        <w:t>.</w:t>
      </w:r>
    </w:p>
    <w:p w:rsid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proofErr w:type="spellStart"/>
      <w:r w:rsidRPr="00CE67A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E67AA">
        <w:rPr>
          <w:rFonts w:ascii="Times New Roman" w:hAnsi="Times New Roman" w:cs="Times New Roman"/>
          <w:sz w:val="28"/>
          <w:szCs w:val="28"/>
        </w:rPr>
        <w:t xml:space="preserve">  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CE67AA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CE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A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E67AA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E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A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E67AA">
        <w:rPr>
          <w:rFonts w:ascii="Times New Roman" w:hAnsi="Times New Roman" w:cs="Times New Roman"/>
          <w:sz w:val="28"/>
          <w:szCs w:val="28"/>
        </w:rPr>
        <w:t xml:space="preserve"> №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CE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7A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CE67AA">
        <w:rPr>
          <w:rFonts w:ascii="Times New Roman" w:hAnsi="Times New Roman" w:cs="Times New Roman"/>
          <w:sz w:val="28"/>
          <w:szCs w:val="28"/>
        </w:rPr>
        <w:t>.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E67AA">
        <w:rPr>
          <w:rFonts w:ascii="Times New Roman" w:hAnsi="Times New Roman" w:cs="Times New Roman"/>
          <w:sz w:val="28"/>
          <w:szCs w:val="28"/>
        </w:rPr>
        <w:t>.201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E67AA">
        <w:rPr>
          <w:rFonts w:ascii="Times New Roman" w:hAnsi="Times New Roman" w:cs="Times New Roman"/>
          <w:sz w:val="28"/>
          <w:szCs w:val="28"/>
        </w:rPr>
        <w:t xml:space="preserve"> року „Про </w:t>
      </w:r>
      <w:proofErr w:type="spellStart"/>
      <w:r w:rsidRPr="00CE67AA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CE67AA">
        <w:rPr>
          <w:rFonts w:ascii="Times New Roman" w:hAnsi="Times New Roman" w:cs="Times New Roman"/>
          <w:sz w:val="28"/>
          <w:szCs w:val="28"/>
        </w:rPr>
        <w:t xml:space="preserve"> 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>бюджет на 2016 рік”.</w:t>
      </w:r>
    </w:p>
    <w:p w:rsid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Інформація гол. бухгалтера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</w:p>
    <w:p w:rsidR="00CE67AA" w:rsidRP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Синчук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О.К. – головний бухгалтер </w:t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яка поінформувала про зміни до сільського бюджету на 2016 рік.</w:t>
      </w:r>
    </w:p>
    <w:p w:rsidR="00CE67AA" w:rsidRP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Обговоривши дане питання, </w:t>
      </w:r>
    </w:p>
    <w:p w:rsidR="00CE67AA" w:rsidRP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2 сесії сільської ради 7 скликання №26 від 15.12.2015 року </w:t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бюджет на 2016 рік” додається до протоколу.</w:t>
      </w:r>
    </w:p>
    <w:p w:rsidR="00CE67AA" w:rsidRP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>” проголосували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ab/>
        <w:t>Рішення прийнято.</w:t>
      </w:r>
    </w:p>
    <w:p w:rsidR="00CE67AA" w:rsidRDefault="00CE67AA" w:rsidP="00CE67A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CE67AA">
        <w:rPr>
          <w:rFonts w:ascii="Times New Roman" w:hAnsi="Times New Roman" w:cs="Times New Roman"/>
          <w:sz w:val="28"/>
          <w:lang w:val="uk-UA"/>
        </w:rPr>
        <w:t xml:space="preserve">Про погодження меж земельної ділянки релігійній громаді </w:t>
      </w: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Pr="00CE67AA">
        <w:rPr>
          <w:rFonts w:ascii="Times New Roman" w:hAnsi="Times New Roman" w:cs="Times New Roman"/>
          <w:sz w:val="28"/>
          <w:lang w:val="uk-UA"/>
        </w:rPr>
        <w:t xml:space="preserve">с. </w:t>
      </w:r>
      <w:proofErr w:type="spellStart"/>
      <w:r w:rsidRPr="00CE67AA">
        <w:rPr>
          <w:rFonts w:ascii="Times New Roman" w:hAnsi="Times New Roman" w:cs="Times New Roman"/>
          <w:sz w:val="28"/>
          <w:lang w:val="uk-UA"/>
        </w:rPr>
        <w:t>Уланова</w:t>
      </w:r>
      <w:proofErr w:type="spellEnd"/>
      <w:r w:rsidRPr="00CE67AA">
        <w:rPr>
          <w:rFonts w:ascii="Times New Roman" w:hAnsi="Times New Roman" w:cs="Times New Roman"/>
          <w:sz w:val="28"/>
          <w:lang w:val="uk-UA"/>
        </w:rPr>
        <w:t>.</w:t>
      </w:r>
    </w:p>
    <w:p w:rsidR="00CE67AA" w:rsidRDefault="00CE67AA" w:rsidP="00CE67A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Інформація землевпорядника сільської ради Козлової Л.М.</w:t>
      </w:r>
    </w:p>
    <w:p w:rsidR="00CE67AA" w:rsidRP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Козлова Л.М. поінформувала про те, що в сільську раду надійшла заява від </w:t>
      </w:r>
    </w:p>
    <w:p w:rsid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громади парафії храму Святого рівноапостольного князя Володимира Великого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Православної Церкви Київського Патріархату про погодження меж земельної ділянки в с. Уланові по вул. Миру, 11Б,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як сусідні землекористувачі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Б.І.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відмовляються підписати акт погодження меж земельних ділянок. </w:t>
      </w: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1FA2" w:rsidRDefault="007E1FA2" w:rsidP="007E1FA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</w:p>
    <w:p w:rsidR="00CE67AA" w:rsidRP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Обговоривши дане питання, </w:t>
      </w:r>
    </w:p>
    <w:p w:rsidR="00CE67AA" w:rsidRDefault="00CE67AA" w:rsidP="00CE67AA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151 «</w:t>
      </w:r>
      <w:r w:rsidRPr="00CE67AA">
        <w:rPr>
          <w:rFonts w:ascii="Times New Roman" w:hAnsi="Times New Roman" w:cs="Times New Roman"/>
          <w:sz w:val="28"/>
          <w:lang w:val="uk-UA"/>
        </w:rPr>
        <w:t xml:space="preserve">Про погодження меж земельної ділянки релігійній громаді </w:t>
      </w:r>
      <w:r>
        <w:rPr>
          <w:rFonts w:ascii="Times New Roman" w:hAnsi="Times New Roman" w:cs="Times New Roman"/>
          <w:sz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Уланова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» додається до протоколу.</w:t>
      </w: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«За» проголосували 17 чоловік</w:t>
      </w: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«Утримався» 1 депутат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Заграбчук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М.Ф.</w:t>
      </w: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Рішення прийнято.</w:t>
      </w: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Сільський голова                                              С.І.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Голубенко</w:t>
      </w:r>
      <w:proofErr w:type="spellEnd"/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7E1FA2" w:rsidRDefault="007E1FA2" w:rsidP="00CE67A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CE67AA" w:rsidRDefault="00CE67AA" w:rsidP="00CE67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67AA" w:rsidRDefault="00CE67AA" w:rsidP="00CE67A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E67AA" w:rsidRDefault="00CE67AA" w:rsidP="00CE67A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E67AA" w:rsidRDefault="00CE67AA" w:rsidP="00CE67A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E67AA" w:rsidRPr="00CE67AA" w:rsidRDefault="00CE67AA" w:rsidP="00203D18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CE67AA" w:rsidRDefault="00CE67AA" w:rsidP="00203D18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CE67AA" w:rsidRDefault="00CE67AA" w:rsidP="00203D18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CE67AA" w:rsidRDefault="00CE67AA" w:rsidP="00203D18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203D18" w:rsidRDefault="00203D18" w:rsidP="00203D1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8300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18" w:rsidRDefault="00203D18" w:rsidP="00203D1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203D18" w:rsidRDefault="00203D18" w:rsidP="00203D18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203D18" w:rsidRPr="00B5516A" w:rsidRDefault="00203D18" w:rsidP="00B5516A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203D18" w:rsidRDefault="00203D18" w:rsidP="00203D1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 </w:t>
      </w:r>
      <w:r w:rsidR="00DA1939">
        <w:rPr>
          <w:rFonts w:ascii="Times New Roman" w:hAnsi="Times New Roman" w:cs="Times New Roman"/>
          <w:b/>
          <w:sz w:val="28"/>
          <w:lang w:val="uk-UA"/>
        </w:rPr>
        <w:t>№150</w:t>
      </w:r>
    </w:p>
    <w:p w:rsidR="00203D18" w:rsidRDefault="00203D18" w:rsidP="00203D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08.08.2016 року                                                                  10 сесія 7 скликання</w:t>
      </w:r>
    </w:p>
    <w:p w:rsidR="00203D18" w:rsidRDefault="00203D18" w:rsidP="00203D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203D18" w:rsidRDefault="00203D18" w:rsidP="00203D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внесення змін до </w:t>
      </w:r>
      <w:proofErr w:type="spellStart"/>
      <w:r>
        <w:rPr>
          <w:rFonts w:ascii="Times New Roman" w:hAnsi="Times New Roman" w:cs="Times New Roman"/>
          <w:sz w:val="28"/>
        </w:rPr>
        <w:t>рішення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</w:rPr>
        <w:t>сесії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</w:rPr>
        <w:t xml:space="preserve"> ради </w:t>
      </w:r>
    </w:p>
    <w:p w:rsidR="00203D18" w:rsidRDefault="00203D18" w:rsidP="00203D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>26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15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12</w:t>
      </w:r>
      <w:r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</w:rPr>
        <w:t xml:space="preserve"> року „Про </w:t>
      </w:r>
      <w:proofErr w:type="spellStart"/>
      <w:r>
        <w:rPr>
          <w:rFonts w:ascii="Times New Roman" w:hAnsi="Times New Roman" w:cs="Times New Roman"/>
          <w:sz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03D18" w:rsidRDefault="00203D18" w:rsidP="00203D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бюджет на 2016 рік”.</w:t>
      </w:r>
    </w:p>
    <w:p w:rsidR="00203D18" w:rsidRDefault="00203D18" w:rsidP="00203D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203D18" w:rsidRDefault="00203D18" w:rsidP="00203D18">
      <w:pPr>
        <w:pStyle w:val="a3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пункту 23 частини першої статті 26 Закону України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місцеве самоврядування в Україні”,  пункту  8 статті 78 Бюджетного кодексу України, сільська рада                       </w:t>
      </w:r>
    </w:p>
    <w:p w:rsidR="00203D18" w:rsidRDefault="00203D18" w:rsidP="00203D18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 И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І Ш И Л А:</w:t>
      </w:r>
    </w:p>
    <w:p w:rsidR="00203D18" w:rsidRDefault="00203D18" w:rsidP="00203D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1.Внести зміни до рішення 2 сесії сільської ради 7 скликання №26 від 15.12.2015 року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сільський бюджет на 2016 рік”, а саме:</w:t>
      </w:r>
    </w:p>
    <w:p w:rsidR="00203D18" w:rsidRDefault="00203D18" w:rsidP="00203D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загальному фонду:</w:t>
      </w:r>
    </w:p>
    <w:p w:rsidR="00203D18" w:rsidRDefault="00203D18" w:rsidP="00203D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КФК 110201 «Бібліотеки» збільшити призначення по КЕКВ 2210 «Предмети, матеріали, обладнання та інвентар» на 6100,00 грн. (придбання 2 принтерів та кабелю).</w:t>
      </w:r>
    </w:p>
    <w:p w:rsidR="00203D18" w:rsidRDefault="00203D18" w:rsidP="00203D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КФК 010116 «Органи місцевого самоврядування» збільшити призначення по КЕКВ 2240 «Оплата послуг» на 96,00 грн. (виготовлення електронно-цифрового підпису); по КЕКВ 2800 «Інші поточні видатки» на 1378,00 грн. (судовий збір).</w:t>
      </w:r>
    </w:p>
    <w:p w:rsidR="00203D18" w:rsidRDefault="00203D18" w:rsidP="00203D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КФК 100203 «Благоустрій» збільшити призначення по КЕКВ 2240 «Оплата послуг» на 60000,00 грн. (за виконані роботи по благоустрою)</w:t>
      </w:r>
    </w:p>
    <w:p w:rsidR="00203D18" w:rsidRDefault="00203D18" w:rsidP="00203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Внести зміни до спеціального фонду сільського бюджету: </w:t>
      </w:r>
    </w:p>
    <w:p w:rsidR="00203D18" w:rsidRDefault="00203D18" w:rsidP="00203D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КФК 150101 «Капітальні вкладення»  збільшити призначення по КЕКВ 3132 «Капітальний ремонт інших об’єктів» на 19</w:t>
      </w:r>
      <w:r w:rsidR="00DA1939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000,00 грн. (капітальний ремонт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Уланівського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будинку культури); по КЕКВ 3142 «Реконструкція та реставрація інших об’єктів» на 19</w:t>
      </w:r>
      <w:r w:rsidR="00DA1939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000,00 грн. (реконструкція </w:t>
      </w:r>
      <w:r w:rsidR="00B5516A">
        <w:rPr>
          <w:rFonts w:ascii="Times New Roman" w:hAnsi="Times New Roman" w:cs="Times New Roman"/>
          <w:sz w:val="28"/>
          <w:lang w:val="uk-UA"/>
        </w:rPr>
        <w:t>даху бібліотеки-музею).</w:t>
      </w:r>
    </w:p>
    <w:p w:rsidR="00B5516A" w:rsidRDefault="00B5516A" w:rsidP="00B55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Збільшити дохідну частину бюджету:</w:t>
      </w:r>
    </w:p>
    <w:p w:rsidR="00B5516A" w:rsidRDefault="00B5516A" w:rsidP="00B5516A">
      <w:pPr>
        <w:pStyle w:val="a3"/>
        <w:ind w:left="45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по коду 14040000 «Акцизний податок» на 19</w:t>
      </w:r>
      <w:r w:rsidR="00DA1939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>000,00 грн.;</w:t>
      </w:r>
    </w:p>
    <w:p w:rsidR="00B5516A" w:rsidRDefault="00B5516A" w:rsidP="00B5516A">
      <w:pPr>
        <w:pStyle w:val="a3"/>
        <w:ind w:left="45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по коду 18050400 «Єдиний податок з фізичних осіб» на 19</w:t>
      </w:r>
      <w:r w:rsidR="00DA1939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>000,00 грн.;</w:t>
      </w:r>
    </w:p>
    <w:p w:rsidR="00B5516A" w:rsidRDefault="00B5516A" w:rsidP="00B5516A">
      <w:pPr>
        <w:pStyle w:val="a3"/>
        <w:ind w:left="45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по коду 18010600 «Орендна плата з юридичних осіб» на 67574,00 грн.</w:t>
      </w:r>
    </w:p>
    <w:p w:rsidR="00B5516A" w:rsidRDefault="00B5516A" w:rsidP="00B5516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Фінансування видатків, визначених у пунктах 1.1,  1.2, 1.3, 2.1 здійснити за рахунок збільшення дохідної частини по кодах: </w:t>
      </w:r>
    </w:p>
    <w:p w:rsidR="00B5516A" w:rsidRDefault="00B5516A" w:rsidP="00B5516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-  14040000 «Акцизний податок»;</w:t>
      </w:r>
    </w:p>
    <w:p w:rsidR="00B5516A" w:rsidRDefault="00B5516A" w:rsidP="00B5516A">
      <w:pPr>
        <w:pStyle w:val="a3"/>
        <w:ind w:left="45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 18050400 «Єдиний податок з фізичних осіб»;</w:t>
      </w:r>
    </w:p>
    <w:p w:rsidR="00B5516A" w:rsidRPr="00203D18" w:rsidRDefault="00B5516A" w:rsidP="00B5516A">
      <w:pPr>
        <w:pStyle w:val="a3"/>
        <w:ind w:left="45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 18010600 «Орендна плата з юридичних осіб».</w:t>
      </w:r>
    </w:p>
    <w:p w:rsidR="00B5516A" w:rsidRDefault="00B551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516A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5516A">
        <w:rPr>
          <w:rFonts w:ascii="Times New Roman" w:hAnsi="Times New Roman" w:cs="Times New Roman"/>
          <w:sz w:val="28"/>
          <w:szCs w:val="28"/>
          <w:lang w:val="uk-UA"/>
        </w:rPr>
        <w:t xml:space="preserve">  С.І.</w:t>
      </w:r>
      <w:proofErr w:type="spellStart"/>
      <w:r w:rsidRPr="00B5516A"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 w:rsidRPr="00B55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1AFF" w:rsidRDefault="00E61AFF" w:rsidP="00E61AF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8300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FF" w:rsidRDefault="00E61AFF" w:rsidP="00E61AFF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E61AFF" w:rsidRDefault="00E61AFF" w:rsidP="00E61AF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E61AFF" w:rsidRDefault="00E61AFF" w:rsidP="00E61AF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E61AFF" w:rsidRDefault="00E61AFF" w:rsidP="00E61AFF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61AFF" w:rsidRDefault="00E61AFF" w:rsidP="00E61AFF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 №151</w:t>
      </w: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08.08.2016 року                                                                  10 сесія 7 скликання</w:t>
      </w: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погодження меж земельної </w:t>
      </w: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ділянки релігійній громаді с.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Уланова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Default="00E61AFF" w:rsidP="00E61AF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релігійної громади парафії храму Святого рівноапостольного князя Володимира Великого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Православної Церкви Київського Патріархату про погодження меж земельної ділянки в с. Уланові по вул. Миру, 11Б, сільська рада</w:t>
      </w: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E61AFF" w:rsidRDefault="00E61AFF" w:rsidP="00E61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 погодити межу між земельними ділянками релігійної громади парафії храму Святого рівноапостольного князя Володимира Великого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Православної Церкви Київського Патріархату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Заграбчуком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Борисом Івановичем,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Тетяною Володимирівною за фактичним використанням вказаних земельних ділянок по встановлених межових знаках, згідно розмірів, зазначених в акті погодження меж.</w:t>
      </w: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61AFF" w:rsidRDefault="00E61AFF" w:rsidP="00E61A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AFF" w:rsidRPr="00B5516A" w:rsidRDefault="00E61AF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1AFF" w:rsidRPr="00B5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335"/>
    <w:multiLevelType w:val="hybridMultilevel"/>
    <w:tmpl w:val="C8BA230A"/>
    <w:lvl w:ilvl="0" w:tplc="E508E2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45D9"/>
    <w:multiLevelType w:val="hybridMultilevel"/>
    <w:tmpl w:val="8BE8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508E25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53C1"/>
    <w:multiLevelType w:val="multilevel"/>
    <w:tmpl w:val="047C6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AD70CAC"/>
    <w:multiLevelType w:val="hybridMultilevel"/>
    <w:tmpl w:val="8BE8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508E25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18"/>
    <w:rsid w:val="00203D18"/>
    <w:rsid w:val="007E1FA2"/>
    <w:rsid w:val="00B5516A"/>
    <w:rsid w:val="00C22535"/>
    <w:rsid w:val="00CE67AA"/>
    <w:rsid w:val="00DA1939"/>
    <w:rsid w:val="00E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азвание Знак2"/>
    <w:aliases w:val="Название Знак1 Знак,Название Знак Знак Знак,Номер таблиці Знак Знак Знак,Номер таблиці Знак1 Знак,Номер таблиці Знак Знак1,Номер таблиці Знак2"/>
    <w:basedOn w:val="a0"/>
    <w:link w:val="a7"/>
    <w:locked/>
    <w:rsid w:val="00CE67AA"/>
    <w:rPr>
      <w:sz w:val="28"/>
      <w:szCs w:val="24"/>
      <w:lang w:val="uk-UA"/>
    </w:rPr>
  </w:style>
  <w:style w:type="paragraph" w:styleId="a7">
    <w:name w:val="Title"/>
    <w:aliases w:val="Название Знак1,Название Знак Знак,Номер таблиці Знак Знак,Номер таблиці Знак1,Номер таблиці Знак,Номер таблиці"/>
    <w:basedOn w:val="a"/>
    <w:link w:val="2"/>
    <w:qFormat/>
    <w:rsid w:val="00CE67AA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8">
    <w:name w:val="Название Знак"/>
    <w:basedOn w:val="a0"/>
    <w:uiPriority w:val="10"/>
    <w:rsid w:val="00CE6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E6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азвание Знак2"/>
    <w:aliases w:val="Название Знак1 Знак,Название Знак Знак Знак,Номер таблиці Знак Знак Знак,Номер таблиці Знак1 Знак,Номер таблиці Знак Знак1,Номер таблиці Знак2"/>
    <w:basedOn w:val="a0"/>
    <w:link w:val="a7"/>
    <w:locked/>
    <w:rsid w:val="00CE67AA"/>
    <w:rPr>
      <w:sz w:val="28"/>
      <w:szCs w:val="24"/>
      <w:lang w:val="uk-UA"/>
    </w:rPr>
  </w:style>
  <w:style w:type="paragraph" w:styleId="a7">
    <w:name w:val="Title"/>
    <w:aliases w:val="Название Знак1,Название Знак Знак,Номер таблиці Знак Знак,Номер таблиці Знак1,Номер таблиці Знак,Номер таблиці"/>
    <w:basedOn w:val="a"/>
    <w:link w:val="2"/>
    <w:qFormat/>
    <w:rsid w:val="00CE67AA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8">
    <w:name w:val="Название Знак"/>
    <w:basedOn w:val="a0"/>
    <w:uiPriority w:val="10"/>
    <w:rsid w:val="00CE6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E6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5393-553E-4F68-ADD9-B346EF70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2016-08-16T06:04:00Z</cp:lastPrinted>
  <dcterms:created xsi:type="dcterms:W3CDTF">2016-08-05T12:25:00Z</dcterms:created>
  <dcterms:modified xsi:type="dcterms:W3CDTF">2016-08-16T06:05:00Z</dcterms:modified>
</cp:coreProperties>
</file>