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0AA8" w14:textId="77777777" w:rsidR="008E3299" w:rsidRDefault="008E3299" w:rsidP="008E3299">
      <w:pPr>
        <w:tabs>
          <w:tab w:val="left" w:pos="142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Hlk12985949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4C0E4B" wp14:editId="42CD0C6B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9A86C" w14:textId="77777777" w:rsidR="008E3299" w:rsidRDefault="008E3299" w:rsidP="008E3299">
      <w:pPr>
        <w:shd w:val="clear" w:color="auto" w:fill="FFFFFF"/>
        <w:tabs>
          <w:tab w:val="left" w:pos="-2410"/>
          <w:tab w:val="left" w:pos="-1985"/>
          <w:tab w:val="left" w:pos="-1843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DF0576" w14:textId="77777777" w:rsidR="008E3299" w:rsidRPr="00003E77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</w:p>
    <w:p w14:paraId="47E14B9F" w14:textId="77777777" w:rsidR="008E3299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91EDEBE" w14:textId="77777777" w:rsidR="008E3299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color w:val="000000"/>
          <w:sz w:val="16"/>
          <w:szCs w:val="16"/>
          <w:lang w:val="uk-UA" w:eastAsia="ru-RU"/>
        </w:rPr>
      </w:pPr>
    </w:p>
    <w:p w14:paraId="2053D98B" w14:textId="77777777" w:rsidR="008E3299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  <w:t xml:space="preserve">        </w:t>
      </w:r>
    </w:p>
    <w:p w14:paraId="4BCD7E04" w14:textId="77777777" w:rsidR="008E3299" w:rsidRPr="00003E77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 xml:space="preserve">                                                                    </w:t>
      </w:r>
      <w:r w:rsidRPr="00003E77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УКРАЇНА</w:t>
      </w:r>
    </w:p>
    <w:p w14:paraId="25683519" w14:textId="77777777" w:rsidR="008E3299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ХМІЛЬНИЦЬКА РАЙОННА РАДА           </w:t>
      </w:r>
    </w:p>
    <w:p w14:paraId="29C9CB29" w14:textId="77777777" w:rsidR="008E3299" w:rsidRDefault="008E3299" w:rsidP="008E329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ВІННИЦЬКОЇ ОБЛАСТІ</w:t>
      </w:r>
    </w:p>
    <w:p w14:paraId="3D83BDE2" w14:textId="77777777" w:rsidR="008E3299" w:rsidRPr="0083166A" w:rsidRDefault="008E3299" w:rsidP="008E3299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  № </w:t>
      </w:r>
    </w:p>
    <w:p w14:paraId="021866B7" w14:textId="77777777" w:rsidR="008E3299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</w:p>
    <w:p w14:paraId="7D292543" w14:textId="3B95230E" w:rsidR="008E3299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2</w:t>
      </w:r>
      <w:r w:rsidR="00D341F5" w:rsidRPr="00D341F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червня   2024 року                                          26 сесія      8 скликання</w:t>
      </w:r>
    </w:p>
    <w:p w14:paraId="2E8770AE" w14:textId="77777777" w:rsidR="008E3299" w:rsidRDefault="008E3299" w:rsidP="008E3299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CFA9F00" w14:textId="77777777" w:rsidR="008E3299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дострокове припинення повноважень депутата районної ради                    </w:t>
      </w:r>
    </w:p>
    <w:p w14:paraId="55B28A08" w14:textId="77777777" w:rsidR="008E3299" w:rsidRPr="00CA5E2E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5E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Пашкова П.А</w:t>
      </w:r>
      <w:r w:rsidRPr="00CA5E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06F4D1C5" w14:textId="70492E95" w:rsidR="00D341F5" w:rsidRDefault="008E3299" w:rsidP="00D34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10 частини 1 статті 43, частини 1 статті 49 Закону України «Про місцеве самоврядування в Україні», пункту 2 частини 2           статті 5 Закону України «Про статус депутатів місцевих рад», розглянувши заяву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Пашкова Павла Анатолійовича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20.03.2024 року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дострокове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повноважень депутата Хмільницької районної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скликання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враховуючи висновки постійної комісії районної ради з питань  депутатської діяльності, регламенту, інформації та законності районна рада </w:t>
      </w:r>
      <w:r w:rsidRPr="00B47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41F5" w:rsidRPr="00D3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1.Припинити достроково повноваження депутата Хмільницької районної ради 8 скликання</w:t>
      </w:r>
      <w:r w:rsidRPr="008E32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Пашкова Павла Анатолійовича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обрано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ПОЛІТИЧН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ПАРТІ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   «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ЄВРОПЕЙСЬКА СОЛІДАРНІСТЬ</w:t>
      </w:r>
      <w:r w:rsidRPr="007B70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особистої заяви про склад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 депутатських повноважень.</w:t>
      </w:r>
    </w:p>
    <w:p w14:paraId="22EDB19C" w14:textId="37C6B125" w:rsidR="008E3299" w:rsidRPr="00D341F5" w:rsidRDefault="00D341F5" w:rsidP="00D34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3299" w:rsidRPr="00706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2.Вивести</w:t>
      </w:r>
      <w:r w:rsidR="008E3299" w:rsidRPr="008E32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E32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Пашкова Павла Анатолійовича</w:t>
      </w:r>
      <w:r w:rsidR="008E3299" w:rsidRPr="007066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8E3299" w:rsidRPr="00706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складу постійної комісії районної ради </w:t>
      </w:r>
      <w:r w:rsidR="008E3299" w:rsidRPr="007066AC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8E3299">
        <w:rPr>
          <w:rFonts w:ascii="Times New Roman" w:hAnsi="Times New Roman" w:cs="Times New Roman"/>
          <w:sz w:val="28"/>
          <w:szCs w:val="28"/>
          <w:lang w:val="uk-UA"/>
        </w:rPr>
        <w:t>охорони здоров’я і соціального захисту населення</w:t>
      </w:r>
      <w:r w:rsidR="008E3299" w:rsidRPr="00706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E3299" w:rsidRPr="007B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E3299" w:rsidRPr="007B705E">
        <w:rPr>
          <w:rFonts w:ascii="Times New Roman" w:hAnsi="Times New Roman" w:cs="Times New Roman"/>
          <w:sz w:val="28"/>
          <w:szCs w:val="28"/>
          <w:lang w:val="uk-UA"/>
        </w:rPr>
        <w:t>.Направити дане рішення до Хмільницької районної територіальної виборчої комісії</w:t>
      </w:r>
      <w:r w:rsidR="008E3299" w:rsidRPr="007B70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E3299" w:rsidRPr="007B705E">
        <w:rPr>
          <w:rFonts w:ascii="Times New Roman" w:hAnsi="Times New Roman" w:cs="Times New Roman"/>
          <w:sz w:val="28"/>
          <w:szCs w:val="28"/>
          <w:lang w:val="uk-UA"/>
        </w:rPr>
        <w:t>( Кармазін С.А.)</w:t>
      </w:r>
    </w:p>
    <w:p w14:paraId="13C37289" w14:textId="0A8AE3D3" w:rsidR="008E3299" w:rsidRPr="00647590" w:rsidRDefault="00D341F5" w:rsidP="008E32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D34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3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E3299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районної ради з питань  депутатської діяльності, регламенту, інформації та законності (Дудар Л.С.)</w:t>
      </w:r>
      <w:r w:rsidR="008E3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C0DA279" w14:textId="77777777" w:rsidR="008E3299" w:rsidRPr="00647590" w:rsidRDefault="008E3299" w:rsidP="008E32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1ED858" w14:textId="77777777" w:rsidR="008E3299" w:rsidRPr="00647590" w:rsidRDefault="008E3299" w:rsidP="008E32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5E8063" w14:textId="77777777" w:rsidR="008E3299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Юрій  СЛАБЧУК</w:t>
      </w:r>
    </w:p>
    <w:bookmarkEnd w:id="0"/>
    <w:p w14:paraId="28701654" w14:textId="77777777" w:rsidR="008E3299" w:rsidRDefault="008E3299" w:rsidP="008E3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156F7A" w14:textId="77777777" w:rsidR="008E3299" w:rsidRDefault="008E3299" w:rsidP="008E3299"/>
    <w:p w14:paraId="246288CB" w14:textId="77777777" w:rsidR="008E3299" w:rsidRDefault="008E3299" w:rsidP="008E3299"/>
    <w:p w14:paraId="732695C1" w14:textId="77777777" w:rsidR="008E3299" w:rsidRDefault="008E3299"/>
    <w:sectPr w:rsidR="008E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9"/>
    <w:rsid w:val="008E3299"/>
    <w:rsid w:val="00D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D8D2"/>
  <w15:chartTrackingRefBased/>
  <w15:docId w15:val="{20D64C46-E996-4595-9563-E3675D32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2</cp:revision>
  <dcterms:created xsi:type="dcterms:W3CDTF">2024-06-07T07:41:00Z</dcterms:created>
  <dcterms:modified xsi:type="dcterms:W3CDTF">2024-06-17T06:15:00Z</dcterms:modified>
</cp:coreProperties>
</file>