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70E6" w:rsidRDefault="002D70E6" w:rsidP="002D70E6">
      <w:pPr>
        <w:tabs>
          <w:tab w:val="left" w:pos="142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Hlk12985949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5A2CA2F" wp14:editId="0133681C">
            <wp:simplePos x="0" y="0"/>
            <wp:positionH relativeFrom="column">
              <wp:posOffset>2743200</wp:posOffset>
            </wp:positionH>
            <wp:positionV relativeFrom="paragraph">
              <wp:posOffset>-116840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0E6" w:rsidRDefault="002D70E6" w:rsidP="002D70E6">
      <w:pPr>
        <w:shd w:val="clear" w:color="auto" w:fill="FFFFFF"/>
        <w:tabs>
          <w:tab w:val="left" w:pos="-2410"/>
          <w:tab w:val="left" w:pos="-1985"/>
          <w:tab w:val="left" w:pos="-1843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70E6" w:rsidRPr="00373BA5" w:rsidRDefault="002D70E6" w:rsidP="002D70E6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8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3B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</w:t>
      </w:r>
      <w:proofErr w:type="spellStart"/>
      <w:r w:rsidRPr="00373B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</w:p>
    <w:p w:rsidR="002D70E6" w:rsidRDefault="002D70E6" w:rsidP="002D70E6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8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D70E6" w:rsidRDefault="002D70E6" w:rsidP="002D70E6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8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 CYR" w:eastAsia="Times New Roman" w:hAnsi="Times New Roman CYR" w:cs="Times New Roman"/>
          <w:color w:val="000000"/>
          <w:sz w:val="16"/>
          <w:szCs w:val="16"/>
          <w:lang w:val="uk-UA" w:eastAsia="ru-RU"/>
        </w:rPr>
      </w:pPr>
    </w:p>
    <w:p w:rsidR="002D70E6" w:rsidRDefault="002D70E6" w:rsidP="002D70E6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8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 CYR" w:eastAsia="Times New Roman" w:hAnsi="Times New Roman CYR" w:cs="Times New Roman"/>
          <w:b/>
          <w:sz w:val="24"/>
          <w:szCs w:val="20"/>
          <w:lang w:val="uk-UA" w:eastAsia="ru-RU"/>
        </w:rPr>
      </w:pPr>
      <w:r>
        <w:rPr>
          <w:rFonts w:ascii="Times New Roman CYR" w:eastAsia="Times New Roman" w:hAnsi="Times New Roman CYR" w:cs="Times New Roman"/>
          <w:b/>
          <w:sz w:val="24"/>
          <w:szCs w:val="20"/>
          <w:lang w:val="uk-UA" w:eastAsia="ru-RU"/>
        </w:rPr>
        <w:tab/>
        <w:t xml:space="preserve">                                                                   УКРАЇНА</w:t>
      </w:r>
    </w:p>
    <w:p w:rsidR="002D70E6" w:rsidRDefault="002D70E6" w:rsidP="002D70E6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 xml:space="preserve"> ХМІЛЬНИЦЬКА РАЙОННА РАДА           </w:t>
      </w:r>
    </w:p>
    <w:p w:rsidR="002D70E6" w:rsidRDefault="002D70E6" w:rsidP="002D70E6">
      <w:pPr>
        <w:tabs>
          <w:tab w:val="left" w:pos="14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>ВІННИЦЬКОЇ ОБЛАСТІ</w:t>
      </w:r>
    </w:p>
    <w:p w:rsidR="002D70E6" w:rsidRDefault="002D70E6" w:rsidP="002D70E6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Я  № </w:t>
      </w:r>
    </w:p>
    <w:p w:rsidR="002D70E6" w:rsidRDefault="002D70E6" w:rsidP="002D7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</w:t>
      </w:r>
    </w:p>
    <w:p w:rsidR="002D70E6" w:rsidRDefault="002D70E6" w:rsidP="002D7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15 березня   2024 року                                          24 сесія      8 скликання</w:t>
      </w:r>
    </w:p>
    <w:p w:rsidR="002D70E6" w:rsidRDefault="002D70E6" w:rsidP="002D70E6">
      <w:pPr>
        <w:spacing w:after="0" w:line="240" w:lineRule="auto"/>
        <w:ind w:right="6321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D70E6" w:rsidRDefault="002D70E6" w:rsidP="002D70E6">
      <w:pPr>
        <w:spacing w:after="0" w:line="240" w:lineRule="auto"/>
        <w:ind w:right="6321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2D70E6" w:rsidRDefault="002D70E6" w:rsidP="002D7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дострокове припинення повноважень депутата районної ради                    </w:t>
      </w:r>
    </w:p>
    <w:p w:rsidR="002D70E6" w:rsidRPr="00D516DE" w:rsidRDefault="002D70E6" w:rsidP="002D70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516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Шишмана Ю.В.</w:t>
      </w:r>
      <w:r w:rsidRPr="00D516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2D70E6" w:rsidRPr="00647590" w:rsidRDefault="002D70E6" w:rsidP="002D7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47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пункту 10 частини 1 статті 43, частини 1 статті 49 Закону України «Про місцеве самоврядування в Україні», пункту 2 частини 2           статті 5 Закону України «Про статус депутатів місцевих рад», розглянувши заяву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Шишмана Юрія Віталійовича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.02.2024 року</w:t>
      </w:r>
      <w:r w:rsidRPr="00647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дострокове припинення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ним </w:t>
      </w:r>
      <w:r w:rsidRPr="00647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повноважень депутата Хмільницької районної ради,  враховуючи висновки постійної комісії районної ради з питань  депутатської діяльності, регламенту, інформації та законності районна рада </w:t>
      </w:r>
      <w:r w:rsidRPr="00B47B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ВИРІШИЛА:</w:t>
      </w:r>
      <w:r w:rsidRPr="00647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D70E6" w:rsidRPr="007B705E" w:rsidRDefault="002D70E6" w:rsidP="002D7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1.Припинити достроково повноваження депутата Хмільницької районної ради 8 скликання</w:t>
      </w:r>
      <w:r w:rsidRPr="002D70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Шишмана Юрія Віталійовича</w:t>
      </w:r>
      <w:r w:rsidRPr="007B7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705E">
        <w:rPr>
          <w:rFonts w:ascii="Times New Roman" w:hAnsi="Times New Roman" w:cs="Times New Roman"/>
          <w:sz w:val="28"/>
          <w:szCs w:val="28"/>
          <w:lang w:val="uk-UA"/>
        </w:rPr>
        <w:t xml:space="preserve"> обрано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7B705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Pr="007B705E">
        <w:rPr>
          <w:rFonts w:ascii="Times New Roman" w:hAnsi="Times New Roman" w:cs="Times New Roman"/>
          <w:sz w:val="28"/>
          <w:szCs w:val="28"/>
          <w:lang w:val="uk-UA"/>
        </w:rPr>
        <w:t>ВІННИЦЬКОЇ ОБЛАСНОЇ ОРГАНІЗАЦІЇ ПОЛІТИЧН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B705E">
        <w:rPr>
          <w:rFonts w:ascii="Times New Roman" w:hAnsi="Times New Roman" w:cs="Times New Roman"/>
          <w:sz w:val="28"/>
          <w:szCs w:val="28"/>
          <w:lang w:val="uk-UA"/>
        </w:rPr>
        <w:t xml:space="preserve"> ПАРТІ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7B705E">
        <w:rPr>
          <w:rFonts w:ascii="Times New Roman" w:hAnsi="Times New Roman" w:cs="Times New Roman"/>
          <w:sz w:val="28"/>
          <w:szCs w:val="28"/>
          <w:lang w:val="uk-UA"/>
        </w:rPr>
        <w:t xml:space="preserve">   «УКРАЇНСЬКА СТРАТЕГІЯ ГРОЙСМАНА»,  </w:t>
      </w:r>
      <w:r w:rsidRPr="007B7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</w:t>
      </w:r>
      <w:r w:rsidRPr="007B7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особистої заяви 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дострокове припинення</w:t>
      </w:r>
      <w:r w:rsidRPr="007B7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депутатських повноважень.</w:t>
      </w:r>
    </w:p>
    <w:p w:rsidR="002D70E6" w:rsidRPr="007B705E" w:rsidRDefault="002D70E6" w:rsidP="002D70E6">
      <w:pPr>
        <w:spacing w:before="100" w:beforeAutospacing="1" w:after="100" w:afterAutospacing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Вивести</w:t>
      </w:r>
      <w:r w:rsidRPr="00F1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Шишмана Юрія Віталійовича </w:t>
      </w:r>
      <w:r w:rsidRPr="007B7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160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складу  </w:t>
      </w:r>
      <w:r w:rsidRPr="00A436EA">
        <w:rPr>
          <w:rFonts w:ascii="Times New Roman" w:hAnsi="Times New Roman"/>
          <w:sz w:val="28"/>
          <w:szCs w:val="28"/>
          <w:lang w:val="uk-UA"/>
        </w:rPr>
        <w:t>постійної комісії районної ради з питань</w:t>
      </w:r>
      <w:r w:rsidRPr="00A436E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регулювання комунальної власності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D70E6" w:rsidRPr="007B705E" w:rsidRDefault="002D70E6" w:rsidP="002D70E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7B7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7B705E">
        <w:rPr>
          <w:rFonts w:ascii="Times New Roman" w:hAnsi="Times New Roman" w:cs="Times New Roman"/>
          <w:sz w:val="28"/>
          <w:szCs w:val="28"/>
          <w:lang w:val="uk-UA"/>
        </w:rPr>
        <w:t>.Направити дане рішення до Хмільницької районної територіальної виборчої комісії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2D70E6" w:rsidRPr="00647590" w:rsidRDefault="002D70E6" w:rsidP="002D70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647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.Контроль за виконанням даного рішення покласти на постійну комісію районної ради з питань  депутатської діяльності, регламенту, інформації та законності (Дудар Л.С.)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D70E6" w:rsidRPr="00647590" w:rsidRDefault="002D70E6" w:rsidP="002D70E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70E6" w:rsidRPr="00647590" w:rsidRDefault="002D70E6" w:rsidP="002D70E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70E6" w:rsidRDefault="002D70E6" w:rsidP="002D7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 районної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Юрій СЛАБЧУК</w:t>
      </w:r>
    </w:p>
    <w:bookmarkEnd w:id="0"/>
    <w:p w:rsidR="002D70E6" w:rsidRDefault="002D70E6" w:rsidP="002D7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70E6" w:rsidRDefault="002D70E6" w:rsidP="002D70E6"/>
    <w:p w:rsidR="002D70E6" w:rsidRDefault="002D70E6" w:rsidP="002D70E6"/>
    <w:p w:rsidR="002D70E6" w:rsidRDefault="002D70E6"/>
    <w:sectPr w:rsidR="002D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E6"/>
    <w:rsid w:val="002D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1747"/>
  <w15:chartTrackingRefBased/>
  <w15:docId w15:val="{25E0B2CC-4DAF-4C2B-BB2D-DA705DEA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0E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Нечипорук</dc:creator>
  <cp:keywords/>
  <dc:description/>
  <cp:lastModifiedBy>Нечипорук</cp:lastModifiedBy>
  <cp:revision>1</cp:revision>
  <dcterms:created xsi:type="dcterms:W3CDTF">2024-03-12T08:30:00Z</dcterms:created>
  <dcterms:modified xsi:type="dcterms:W3CDTF">2024-03-12T08:34:00Z</dcterms:modified>
</cp:coreProperties>
</file>